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tblBorders>
        <w:tblLayout w:type="fixed"/>
        <w:tblLook w:val="0000" w:firstRow="0" w:lastRow="0" w:firstColumn="0" w:lastColumn="0" w:noHBand="0" w:noVBand="0"/>
      </w:tblPr>
      <w:tblGrid>
        <w:gridCol w:w="3888"/>
        <w:gridCol w:w="5688"/>
      </w:tblGrid>
      <w:tr w:rsidR="005123E4" w14:paraId="70B3472F" w14:textId="77777777" w:rsidTr="003D78B2">
        <w:tc>
          <w:tcPr>
            <w:tcW w:w="3888" w:type="dxa"/>
          </w:tcPr>
          <w:p w14:paraId="27B69C36" w14:textId="77777777" w:rsidR="005123E4" w:rsidRDefault="005123E4" w:rsidP="003D78B2">
            <w:pPr>
              <w:jc w:val="center"/>
            </w:pPr>
            <w:r>
              <w:rPr>
                <w:noProof/>
              </w:rPr>
              <w:drawing>
                <wp:inline distT="0" distB="0" distL="0" distR="0" wp14:anchorId="1F2E309E" wp14:editId="4A0BD4EC">
                  <wp:extent cx="2247900" cy="990600"/>
                  <wp:effectExtent l="19050" t="0" r="0" b="0"/>
                  <wp:docPr id="2" name="Picture 1" descr="N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Logo1"/>
                          <pic:cNvPicPr>
                            <a:picLocks noChangeAspect="1" noChangeArrowheads="1"/>
                          </pic:cNvPicPr>
                        </pic:nvPicPr>
                        <pic:blipFill>
                          <a:blip r:embed="rId8" cstate="print"/>
                          <a:srcRect/>
                          <a:stretch>
                            <a:fillRect/>
                          </a:stretch>
                        </pic:blipFill>
                        <pic:spPr bwMode="auto">
                          <a:xfrm>
                            <a:off x="0" y="0"/>
                            <a:ext cx="2247900" cy="990600"/>
                          </a:xfrm>
                          <a:prstGeom prst="rect">
                            <a:avLst/>
                          </a:prstGeom>
                          <a:noFill/>
                          <a:ln w="9525">
                            <a:noFill/>
                            <a:miter lim="800000"/>
                            <a:headEnd/>
                            <a:tailEnd/>
                          </a:ln>
                        </pic:spPr>
                      </pic:pic>
                    </a:graphicData>
                  </a:graphic>
                </wp:inline>
              </w:drawing>
            </w:r>
          </w:p>
        </w:tc>
        <w:tc>
          <w:tcPr>
            <w:tcW w:w="5688" w:type="dxa"/>
          </w:tcPr>
          <w:p w14:paraId="23939B23" w14:textId="77777777" w:rsidR="005123E4" w:rsidRDefault="005123E4" w:rsidP="003D78B2">
            <w:pPr>
              <w:pStyle w:val="Heading3"/>
            </w:pPr>
            <w:r>
              <w:t>News Release</w:t>
            </w:r>
          </w:p>
        </w:tc>
      </w:tr>
    </w:tbl>
    <w:p w14:paraId="28BEBC21" w14:textId="44DE8DF6" w:rsidR="005123E4" w:rsidRDefault="005123E4" w:rsidP="005123E4">
      <w:pPr>
        <w:rPr>
          <w:sz w:val="24"/>
        </w:rPr>
      </w:pPr>
      <w:r>
        <w:rPr>
          <w:b/>
          <w:sz w:val="24"/>
        </w:rPr>
        <w:t>For immediate release:</w:t>
      </w:r>
      <w:r>
        <w:rPr>
          <w:bCs/>
          <w:sz w:val="24"/>
        </w:rPr>
        <w:t xml:space="preserve"> </w:t>
      </w:r>
      <w:r w:rsidR="00920275">
        <w:rPr>
          <w:bCs/>
          <w:sz w:val="24"/>
        </w:rPr>
        <w:t>May 2</w:t>
      </w:r>
      <w:r w:rsidR="00E852D4">
        <w:rPr>
          <w:bCs/>
          <w:sz w:val="24"/>
        </w:rPr>
        <w:t>5</w:t>
      </w:r>
      <w:r>
        <w:rPr>
          <w:sz w:val="24"/>
        </w:rPr>
        <w:t>, 20</w:t>
      </w:r>
      <w:r w:rsidR="007B2ADE">
        <w:rPr>
          <w:sz w:val="24"/>
        </w:rPr>
        <w:t>2</w:t>
      </w:r>
      <w:r w:rsidR="002D4B9F">
        <w:rPr>
          <w:sz w:val="24"/>
        </w:rPr>
        <w:t>2</w:t>
      </w:r>
      <w:r>
        <w:rPr>
          <w:sz w:val="24"/>
        </w:rPr>
        <w:tab/>
      </w:r>
      <w:r>
        <w:rPr>
          <w:sz w:val="24"/>
        </w:rPr>
        <w:tab/>
      </w:r>
      <w:r w:rsidR="00132D58">
        <w:rPr>
          <w:sz w:val="24"/>
        </w:rPr>
        <w:tab/>
      </w:r>
      <w:r>
        <w:rPr>
          <w:sz w:val="24"/>
        </w:rPr>
        <w:t>(</w:t>
      </w:r>
      <w:r w:rsidR="007B2ADE">
        <w:rPr>
          <w:sz w:val="24"/>
        </w:rPr>
        <w:t>2</w:t>
      </w:r>
      <w:r w:rsidR="002D4B9F">
        <w:rPr>
          <w:sz w:val="24"/>
        </w:rPr>
        <w:t>2</w:t>
      </w:r>
      <w:r>
        <w:rPr>
          <w:sz w:val="24"/>
        </w:rPr>
        <w:t>-</w:t>
      </w:r>
      <w:r w:rsidR="007C2DB4">
        <w:rPr>
          <w:sz w:val="24"/>
        </w:rPr>
        <w:t>072</w:t>
      </w:r>
      <w:r>
        <w:rPr>
          <w:sz w:val="24"/>
        </w:rPr>
        <w:t>)</w:t>
      </w:r>
    </w:p>
    <w:p w14:paraId="384400C0" w14:textId="77777777" w:rsidR="00DC6945" w:rsidRDefault="00DC6945" w:rsidP="005123E4">
      <w:pPr>
        <w:rPr>
          <w:sz w:val="24"/>
        </w:rPr>
      </w:pPr>
    </w:p>
    <w:p w14:paraId="4B1E710C" w14:textId="77777777" w:rsidR="00D51C99" w:rsidRDefault="00D51C99" w:rsidP="00D51C99">
      <w:pPr>
        <w:spacing w:after="120"/>
        <w:rPr>
          <w:sz w:val="24"/>
          <w:szCs w:val="24"/>
        </w:rPr>
      </w:pPr>
      <w:r w:rsidRPr="00642800">
        <w:rPr>
          <w:b/>
          <w:bCs/>
          <w:sz w:val="24"/>
          <w:szCs w:val="24"/>
        </w:rPr>
        <w:t>Contact:</w:t>
      </w:r>
      <w:r w:rsidRPr="004E3016">
        <w:rPr>
          <w:sz w:val="24"/>
          <w:szCs w:val="24"/>
        </w:rPr>
        <w:t xml:space="preserve"> </w:t>
      </w:r>
      <w:hyperlink r:id="rId9" w:history="1">
        <w:r w:rsidRPr="009B0850">
          <w:rPr>
            <w:rStyle w:val="Hyperlink"/>
            <w:sz w:val="24"/>
            <w:szCs w:val="24"/>
          </w:rPr>
          <w:t>DOH Communications</w:t>
        </w:r>
      </w:hyperlink>
    </w:p>
    <w:p w14:paraId="07576002" w14:textId="77777777" w:rsidR="00540734" w:rsidRPr="00132D58" w:rsidRDefault="00AF6CDD" w:rsidP="00F72F05">
      <w:pPr>
        <w:rPr>
          <w:bCs/>
          <w:i/>
          <w:szCs w:val="24"/>
        </w:rPr>
      </w:pPr>
      <w:r>
        <w:rPr>
          <w:sz w:val="24"/>
          <w:szCs w:val="24"/>
        </w:rPr>
        <w:tab/>
      </w:r>
      <w:r>
        <w:rPr>
          <w:sz w:val="24"/>
          <w:szCs w:val="24"/>
        </w:rPr>
        <w:tab/>
      </w:r>
    </w:p>
    <w:p w14:paraId="0299D35F" w14:textId="6F94FA62" w:rsidR="00606213" w:rsidRPr="004039C7" w:rsidRDefault="00920275" w:rsidP="00606213">
      <w:pPr>
        <w:rPr>
          <w:b/>
          <w:bCs/>
          <w:sz w:val="28"/>
          <w:szCs w:val="28"/>
        </w:rPr>
      </w:pPr>
      <w:bookmarkStart w:id="0" w:name="_Hlk92892998"/>
      <w:r w:rsidRPr="00920275">
        <w:rPr>
          <w:b/>
          <w:bCs/>
          <w:sz w:val="28"/>
          <w:szCs w:val="28"/>
        </w:rPr>
        <w:t xml:space="preserve">Washington part of multi-state </w:t>
      </w:r>
      <w:r w:rsidRPr="00920275">
        <w:rPr>
          <w:b/>
          <w:bCs/>
          <w:i/>
          <w:iCs/>
          <w:sz w:val="28"/>
          <w:szCs w:val="28"/>
        </w:rPr>
        <w:t>Salmonella</w:t>
      </w:r>
      <w:r w:rsidRPr="00920275">
        <w:rPr>
          <w:b/>
          <w:bCs/>
          <w:sz w:val="28"/>
          <w:szCs w:val="28"/>
        </w:rPr>
        <w:t xml:space="preserve"> outbreak linked to peanut butter</w:t>
      </w:r>
    </w:p>
    <w:bookmarkEnd w:id="0"/>
    <w:p w14:paraId="3FFA6E4E" w14:textId="58A3E58B" w:rsidR="00E63C11" w:rsidRDefault="00D51C99" w:rsidP="00920275">
      <w:pPr>
        <w:pStyle w:val="NormalWeb"/>
        <w:spacing w:after="240" w:line="360" w:lineRule="auto"/>
        <w:rPr>
          <w:color w:val="000000"/>
          <w:shd w:val="clear" w:color="auto" w:fill="FFFFFF"/>
        </w:rPr>
      </w:pPr>
      <w:r w:rsidRPr="00D51C99">
        <w:rPr>
          <w:b/>
          <w:bCs/>
        </w:rPr>
        <w:t>OLYMPIA </w:t>
      </w:r>
      <w:r w:rsidRPr="00D51C99">
        <w:t>–</w:t>
      </w:r>
      <w:r w:rsidR="00920275" w:rsidRPr="00920275">
        <w:rPr>
          <w:color w:val="000000"/>
          <w:shd w:val="clear" w:color="auto" w:fill="FFFFFF"/>
        </w:rPr>
        <w:t xml:space="preserve">– Washington State Department of Health (DOH) </w:t>
      </w:r>
      <w:r w:rsidR="00E63C11">
        <w:rPr>
          <w:color w:val="000000"/>
          <w:shd w:val="clear" w:color="auto" w:fill="FFFFFF"/>
        </w:rPr>
        <w:t xml:space="preserve">is working with local and federal </w:t>
      </w:r>
      <w:r w:rsidR="008444CE">
        <w:rPr>
          <w:color w:val="000000"/>
          <w:shd w:val="clear" w:color="auto" w:fill="FFFFFF"/>
        </w:rPr>
        <w:t>public health partners</w:t>
      </w:r>
      <w:r w:rsidR="00E63C11">
        <w:rPr>
          <w:color w:val="000000"/>
          <w:shd w:val="clear" w:color="auto" w:fill="FFFFFF"/>
        </w:rPr>
        <w:t xml:space="preserve"> </w:t>
      </w:r>
      <w:r w:rsidR="00C0564B">
        <w:rPr>
          <w:color w:val="000000"/>
          <w:shd w:val="clear" w:color="auto" w:fill="FFFFFF"/>
        </w:rPr>
        <w:t>to investigate a case of</w:t>
      </w:r>
      <w:r w:rsidR="00E63C11">
        <w:rPr>
          <w:color w:val="000000"/>
          <w:shd w:val="clear" w:color="auto" w:fill="FFFFFF"/>
        </w:rPr>
        <w:t xml:space="preserve"> </w:t>
      </w:r>
      <w:r w:rsidR="00E63C11" w:rsidRPr="00920275">
        <w:rPr>
          <w:i/>
          <w:iCs/>
          <w:color w:val="000000"/>
          <w:shd w:val="clear" w:color="auto" w:fill="FFFFFF"/>
        </w:rPr>
        <w:t>Salmonella</w:t>
      </w:r>
      <w:r w:rsidR="00E63C11" w:rsidRPr="00920275">
        <w:rPr>
          <w:color w:val="000000"/>
          <w:shd w:val="clear" w:color="auto" w:fill="FFFFFF"/>
        </w:rPr>
        <w:t xml:space="preserve"> </w:t>
      </w:r>
      <w:r w:rsidR="00C0564B">
        <w:rPr>
          <w:color w:val="000000"/>
          <w:shd w:val="clear" w:color="auto" w:fill="FFFFFF"/>
        </w:rPr>
        <w:t>that is likely linked to</w:t>
      </w:r>
      <w:r w:rsidR="00E36183">
        <w:rPr>
          <w:color w:val="000000"/>
          <w:shd w:val="clear" w:color="auto" w:fill="FFFFFF"/>
        </w:rPr>
        <w:t xml:space="preserve"> consuming contaminated </w:t>
      </w:r>
      <w:r w:rsidR="00E36183" w:rsidRPr="00920275">
        <w:rPr>
          <w:color w:val="000000"/>
          <w:shd w:val="clear" w:color="auto" w:fill="FFFFFF"/>
        </w:rPr>
        <w:t>Jif</w:t>
      </w:r>
      <w:r w:rsidR="00E36183" w:rsidRPr="003865EE">
        <w:rPr>
          <w:color w:val="000000"/>
          <w:shd w:val="clear" w:color="auto" w:fill="FFFFFF"/>
        </w:rPr>
        <w:t>®</w:t>
      </w:r>
      <w:r w:rsidR="00E36183" w:rsidRPr="00920275">
        <w:rPr>
          <w:color w:val="000000"/>
          <w:shd w:val="clear" w:color="auto" w:fill="FFFFFF"/>
        </w:rPr>
        <w:t xml:space="preserve"> brand peanut butter</w:t>
      </w:r>
      <w:r w:rsidR="00E36183">
        <w:rPr>
          <w:color w:val="000000"/>
          <w:shd w:val="clear" w:color="auto" w:fill="FFFFFF"/>
        </w:rPr>
        <w:t xml:space="preserve"> products. Th</w:t>
      </w:r>
      <w:r w:rsidR="006A2B30">
        <w:rPr>
          <w:color w:val="000000"/>
          <w:shd w:val="clear" w:color="auto" w:fill="FFFFFF"/>
        </w:rPr>
        <w:t xml:space="preserve">e </w:t>
      </w:r>
      <w:r w:rsidR="00E36183">
        <w:rPr>
          <w:color w:val="000000"/>
          <w:shd w:val="clear" w:color="auto" w:fill="FFFFFF"/>
        </w:rPr>
        <w:t>Whitman County</w:t>
      </w:r>
      <w:r w:rsidR="006A2B30">
        <w:rPr>
          <w:color w:val="000000"/>
          <w:shd w:val="clear" w:color="auto" w:fill="FFFFFF"/>
        </w:rPr>
        <w:t xml:space="preserve"> </w:t>
      </w:r>
      <w:r w:rsidR="00841EB8">
        <w:rPr>
          <w:color w:val="000000"/>
          <w:shd w:val="clear" w:color="auto" w:fill="FFFFFF"/>
        </w:rPr>
        <w:t>resident,</w:t>
      </w:r>
      <w:r w:rsidR="006A2B30">
        <w:rPr>
          <w:color w:val="000000"/>
          <w:shd w:val="clear" w:color="auto" w:fill="FFFFFF"/>
        </w:rPr>
        <w:t xml:space="preserve"> who was not hospitalized</w:t>
      </w:r>
      <w:r w:rsidR="00841EB8">
        <w:rPr>
          <w:color w:val="000000"/>
          <w:shd w:val="clear" w:color="auto" w:fill="FFFFFF"/>
        </w:rPr>
        <w:t>,</w:t>
      </w:r>
      <w:r w:rsidR="006A2B30">
        <w:rPr>
          <w:color w:val="000000"/>
          <w:shd w:val="clear" w:color="auto" w:fill="FFFFFF"/>
        </w:rPr>
        <w:t xml:space="preserve"> has a confirmed case of </w:t>
      </w:r>
      <w:r w:rsidR="006A2B30" w:rsidRPr="00920275">
        <w:rPr>
          <w:i/>
          <w:iCs/>
          <w:color w:val="000000"/>
          <w:shd w:val="clear" w:color="auto" w:fill="FFFFFF"/>
        </w:rPr>
        <w:t>Salmonella</w:t>
      </w:r>
      <w:r w:rsidR="00E63C11" w:rsidRPr="00920275">
        <w:rPr>
          <w:color w:val="000000"/>
          <w:shd w:val="clear" w:color="auto" w:fill="FFFFFF"/>
        </w:rPr>
        <w:t xml:space="preserve"> </w:t>
      </w:r>
      <w:r w:rsidR="00556DEE">
        <w:rPr>
          <w:color w:val="000000"/>
          <w:shd w:val="clear" w:color="auto" w:fill="FFFFFF"/>
        </w:rPr>
        <w:t>associated</w:t>
      </w:r>
      <w:r w:rsidR="008444CE">
        <w:rPr>
          <w:color w:val="000000"/>
          <w:shd w:val="clear" w:color="auto" w:fill="FFFFFF"/>
        </w:rPr>
        <w:t xml:space="preserve"> </w:t>
      </w:r>
      <w:r w:rsidR="00556DEE">
        <w:rPr>
          <w:color w:val="000000"/>
          <w:shd w:val="clear" w:color="auto" w:fill="FFFFFF"/>
        </w:rPr>
        <w:t>with</w:t>
      </w:r>
      <w:r w:rsidR="008444CE">
        <w:rPr>
          <w:color w:val="000000"/>
          <w:shd w:val="clear" w:color="auto" w:fill="FFFFFF"/>
        </w:rPr>
        <w:t xml:space="preserve"> a nationwide</w:t>
      </w:r>
      <w:r w:rsidR="00841EB8">
        <w:rPr>
          <w:color w:val="000000"/>
          <w:shd w:val="clear" w:color="auto" w:fill="FFFFFF"/>
        </w:rPr>
        <w:t xml:space="preserve"> peanut butter</w:t>
      </w:r>
      <w:r w:rsidR="008444CE">
        <w:rPr>
          <w:color w:val="000000"/>
          <w:shd w:val="clear" w:color="auto" w:fill="FFFFFF"/>
        </w:rPr>
        <w:t xml:space="preserve"> </w:t>
      </w:r>
      <w:hyperlink r:id="rId10" w:history="1">
        <w:r w:rsidR="008444CE" w:rsidRPr="00E63C11">
          <w:rPr>
            <w:rStyle w:val="Hyperlink"/>
            <w:shd w:val="clear" w:color="auto" w:fill="FFFFFF"/>
          </w:rPr>
          <w:t>outbreak</w:t>
        </w:r>
      </w:hyperlink>
      <w:r w:rsidR="00E63C11" w:rsidRPr="00920275">
        <w:rPr>
          <w:color w:val="000000"/>
          <w:shd w:val="clear" w:color="auto" w:fill="FFFFFF"/>
        </w:rPr>
        <w:t xml:space="preserve"> </w:t>
      </w:r>
      <w:r w:rsidR="008444CE">
        <w:rPr>
          <w:color w:val="000000"/>
          <w:shd w:val="clear" w:color="auto" w:fill="FFFFFF"/>
        </w:rPr>
        <w:t>involving</w:t>
      </w:r>
      <w:r w:rsidR="00E36183">
        <w:rPr>
          <w:color w:val="000000"/>
          <w:shd w:val="clear" w:color="auto" w:fill="FFFFFF"/>
        </w:rPr>
        <w:t xml:space="preserve"> 11 other states.</w:t>
      </w:r>
      <w:r w:rsidR="00E63C11" w:rsidRPr="00920275">
        <w:rPr>
          <w:color w:val="000000"/>
          <w:shd w:val="clear" w:color="auto" w:fill="FFFFFF"/>
        </w:rPr>
        <w:t xml:space="preserve"> </w:t>
      </w:r>
    </w:p>
    <w:p w14:paraId="4EA0CF2C" w14:textId="3A944928" w:rsidR="00920275" w:rsidRPr="00920275" w:rsidRDefault="003865EE" w:rsidP="00920275">
      <w:pPr>
        <w:pStyle w:val="NormalWeb"/>
        <w:spacing w:after="240" w:line="360" w:lineRule="auto"/>
        <w:rPr>
          <w:color w:val="000000"/>
          <w:shd w:val="clear" w:color="auto" w:fill="FFFFFF"/>
        </w:rPr>
      </w:pPr>
      <w:r w:rsidRPr="003865EE">
        <w:rPr>
          <w:color w:val="000000"/>
          <w:shd w:val="clear" w:color="auto" w:fill="FFFFFF"/>
        </w:rPr>
        <w:t xml:space="preserve">The J. M. Smucker Co. </w:t>
      </w:r>
      <w:r>
        <w:rPr>
          <w:color w:val="000000"/>
          <w:shd w:val="clear" w:color="auto" w:fill="FFFFFF"/>
        </w:rPr>
        <w:t xml:space="preserve">has </w:t>
      </w:r>
      <w:r w:rsidR="00E36615">
        <w:rPr>
          <w:color w:val="000000"/>
          <w:shd w:val="clear" w:color="auto" w:fill="FFFFFF"/>
        </w:rPr>
        <w:t xml:space="preserve">issued a </w:t>
      </w:r>
      <w:hyperlink r:id="rId11" w:history="1">
        <w:r w:rsidR="00E36615" w:rsidRPr="00E36615">
          <w:rPr>
            <w:rStyle w:val="Hyperlink"/>
            <w:shd w:val="clear" w:color="auto" w:fill="FFFFFF"/>
          </w:rPr>
          <w:t>voluntary recall</w:t>
        </w:r>
      </w:hyperlink>
      <w:r w:rsidR="00E36615">
        <w:rPr>
          <w:color w:val="000000"/>
          <w:shd w:val="clear" w:color="auto" w:fill="FFFFFF"/>
        </w:rPr>
        <w:t xml:space="preserve"> for</w:t>
      </w:r>
      <w:r w:rsidRPr="003865EE">
        <w:rPr>
          <w:color w:val="000000"/>
          <w:shd w:val="clear" w:color="auto" w:fill="FFFFFF"/>
        </w:rPr>
        <w:t xml:space="preserve"> select Jif peanut butter products sold in the U.S. due to potential </w:t>
      </w:r>
      <w:r w:rsidRPr="003865EE">
        <w:rPr>
          <w:i/>
          <w:iCs/>
          <w:color w:val="000000"/>
          <w:shd w:val="clear" w:color="auto" w:fill="FFFFFF"/>
        </w:rPr>
        <w:t>Salmonella</w:t>
      </w:r>
      <w:r w:rsidRPr="003865EE">
        <w:rPr>
          <w:color w:val="000000"/>
          <w:shd w:val="clear" w:color="auto" w:fill="FFFFFF"/>
        </w:rPr>
        <w:t> contamination. </w:t>
      </w:r>
      <w:r w:rsidR="00920275" w:rsidRPr="00920275">
        <w:rPr>
          <w:color w:val="000000"/>
          <w:shd w:val="clear" w:color="auto" w:fill="FFFFFF"/>
        </w:rPr>
        <w:t xml:space="preserve">Consumers </w:t>
      </w:r>
      <w:r>
        <w:rPr>
          <w:color w:val="000000"/>
          <w:shd w:val="clear" w:color="auto" w:fill="FFFFFF"/>
        </w:rPr>
        <w:t xml:space="preserve">should </w:t>
      </w:r>
      <w:r w:rsidR="008444CE">
        <w:rPr>
          <w:color w:val="000000"/>
          <w:shd w:val="clear" w:color="auto" w:fill="FFFFFF"/>
        </w:rPr>
        <w:t xml:space="preserve">immediately </w:t>
      </w:r>
      <w:r w:rsidR="001B5332">
        <w:rPr>
          <w:color w:val="000000"/>
          <w:shd w:val="clear" w:color="auto" w:fill="FFFFFF"/>
        </w:rPr>
        <w:t>dispose</w:t>
      </w:r>
      <w:r w:rsidR="001B5332" w:rsidRPr="00920275">
        <w:rPr>
          <w:color w:val="000000"/>
          <w:shd w:val="clear" w:color="auto" w:fill="FFFFFF"/>
        </w:rPr>
        <w:t xml:space="preserve"> </w:t>
      </w:r>
      <w:r w:rsidR="008444CE">
        <w:rPr>
          <w:color w:val="000000"/>
          <w:shd w:val="clear" w:color="auto" w:fill="FFFFFF"/>
        </w:rPr>
        <w:t xml:space="preserve">of </w:t>
      </w:r>
      <w:r w:rsidR="00920275" w:rsidRPr="00920275">
        <w:rPr>
          <w:color w:val="000000"/>
          <w:shd w:val="clear" w:color="auto" w:fill="FFFFFF"/>
        </w:rPr>
        <w:t xml:space="preserve">Jif peanut butter </w:t>
      </w:r>
      <w:r w:rsidRPr="003865EE">
        <w:rPr>
          <w:color w:val="000000"/>
          <w:shd w:val="clear" w:color="auto" w:fill="FFFFFF"/>
        </w:rPr>
        <w:t xml:space="preserve">with lot codes 1274425 </w:t>
      </w:r>
      <w:r w:rsidR="00FE36C2" w:rsidRPr="003D5595">
        <w:rPr>
          <w:color w:val="000000"/>
          <w:shd w:val="clear" w:color="auto" w:fill="FFFFFF"/>
        </w:rPr>
        <w:t>through</w:t>
      </w:r>
      <w:r w:rsidRPr="003D5595">
        <w:rPr>
          <w:color w:val="000000"/>
          <w:shd w:val="clear" w:color="auto" w:fill="FFFFFF"/>
        </w:rPr>
        <w:t xml:space="preserve"> 2140425</w:t>
      </w:r>
      <w:r w:rsidR="00FE36C2" w:rsidRPr="003D5595">
        <w:rPr>
          <w:color w:val="000000"/>
          <w:shd w:val="clear" w:color="auto" w:fill="FFFFFF"/>
        </w:rPr>
        <w:t xml:space="preserve">, with “425” at the end of the first </w:t>
      </w:r>
      <w:r w:rsidR="003D5595" w:rsidRPr="003D5595">
        <w:rPr>
          <w:color w:val="000000"/>
          <w:shd w:val="clear" w:color="auto" w:fill="FFFFFF"/>
        </w:rPr>
        <w:t xml:space="preserve">seven </w:t>
      </w:r>
      <w:r w:rsidR="00FE36C2" w:rsidRPr="003D5595">
        <w:rPr>
          <w:color w:val="000000"/>
          <w:shd w:val="clear" w:color="auto" w:fill="FFFFFF"/>
        </w:rPr>
        <w:t>numbers</w:t>
      </w:r>
      <w:r w:rsidR="00FE36C2">
        <w:rPr>
          <w:color w:val="000000"/>
          <w:shd w:val="clear" w:color="auto" w:fill="FFFFFF"/>
        </w:rPr>
        <w:t>,</w:t>
      </w:r>
      <w:r w:rsidR="001B5332">
        <w:rPr>
          <w:color w:val="000000"/>
          <w:shd w:val="clear" w:color="auto" w:fill="FFFFFF"/>
        </w:rPr>
        <w:t xml:space="preserve"> and refrain from eating any of the recalled product</w:t>
      </w:r>
      <w:r w:rsidRPr="003865EE">
        <w:rPr>
          <w:color w:val="000000"/>
          <w:shd w:val="clear" w:color="auto" w:fill="FFFFFF"/>
        </w:rPr>
        <w:t>. Lot codes are included alongside best-if-used-by date.</w:t>
      </w:r>
      <w:r w:rsidR="001B5332">
        <w:rPr>
          <w:color w:val="000000"/>
          <w:shd w:val="clear" w:color="auto" w:fill="FFFFFF"/>
        </w:rPr>
        <w:t xml:space="preserve"> </w:t>
      </w:r>
      <w:r w:rsidR="00920275" w:rsidRPr="00920275">
        <w:rPr>
          <w:color w:val="000000"/>
          <w:shd w:val="clear" w:color="auto" w:fill="FFFFFF"/>
        </w:rPr>
        <w:t xml:space="preserve">Consumer should also wash </w:t>
      </w:r>
      <w:r w:rsidR="00920275" w:rsidRPr="00920275">
        <w:rPr>
          <w:b/>
          <w:bCs/>
          <w:color w:val="000000"/>
          <w:shd w:val="clear" w:color="auto" w:fill="FFFFFF"/>
        </w:rPr>
        <w:t xml:space="preserve">and sanitize utensils </w:t>
      </w:r>
      <w:r w:rsidR="00247FDB">
        <w:rPr>
          <w:b/>
          <w:bCs/>
          <w:color w:val="000000"/>
          <w:shd w:val="clear" w:color="auto" w:fill="FFFFFF"/>
        </w:rPr>
        <w:t>th</w:t>
      </w:r>
      <w:r w:rsidR="00920275" w:rsidRPr="00920275">
        <w:rPr>
          <w:b/>
          <w:bCs/>
          <w:color w:val="000000"/>
          <w:shd w:val="clear" w:color="auto" w:fill="FFFFFF"/>
        </w:rPr>
        <w:t>at</w:t>
      </w:r>
      <w:r w:rsidR="00920275" w:rsidRPr="00920275">
        <w:rPr>
          <w:color w:val="000000"/>
          <w:shd w:val="clear" w:color="auto" w:fill="FFFFFF"/>
        </w:rPr>
        <w:t xml:space="preserve"> may have touched the recalled peanut butter.</w:t>
      </w:r>
      <w:r w:rsidR="001B5332">
        <w:rPr>
          <w:color w:val="000000"/>
          <w:shd w:val="clear" w:color="auto" w:fill="FFFFFF"/>
        </w:rPr>
        <w:t xml:space="preserve"> </w:t>
      </w:r>
    </w:p>
    <w:p w14:paraId="591B1D44" w14:textId="2F119F35" w:rsidR="008444CE" w:rsidRDefault="008444CE" w:rsidP="00920275">
      <w:pPr>
        <w:pStyle w:val="NormalWeb"/>
        <w:spacing w:after="240" w:line="360" w:lineRule="auto"/>
        <w:rPr>
          <w:color w:val="000000"/>
          <w:shd w:val="clear" w:color="auto" w:fill="FFFFFF"/>
        </w:rPr>
      </w:pPr>
      <w:r w:rsidRPr="003865EE">
        <w:rPr>
          <w:i/>
          <w:iCs/>
          <w:color w:val="000000"/>
          <w:shd w:val="clear" w:color="auto" w:fill="FFFFFF"/>
        </w:rPr>
        <w:t>Salmonella</w:t>
      </w:r>
      <w:r w:rsidRPr="003865EE">
        <w:rPr>
          <w:color w:val="000000"/>
          <w:shd w:val="clear" w:color="auto" w:fill="FFFFFF"/>
        </w:rPr>
        <w:t xml:space="preserve"> is an organism </w:t>
      </w:r>
      <w:r w:rsidR="000E2E60">
        <w:rPr>
          <w:color w:val="000000"/>
          <w:shd w:val="clear" w:color="auto" w:fill="FFFFFF"/>
        </w:rPr>
        <w:t>that</w:t>
      </w:r>
      <w:r w:rsidRPr="003865EE">
        <w:rPr>
          <w:color w:val="000000"/>
          <w:shd w:val="clear" w:color="auto" w:fill="FFFFFF"/>
        </w:rPr>
        <w:t xml:space="preserve"> can cause serious and sometimes fatal infections in young children, frail or elderly people, and others with weakened immune systems.</w:t>
      </w:r>
    </w:p>
    <w:p w14:paraId="0A38B563" w14:textId="4E677DA7" w:rsidR="00920275" w:rsidRPr="00920275" w:rsidRDefault="006A2B30" w:rsidP="00920275">
      <w:pPr>
        <w:pStyle w:val="NormalWeb"/>
        <w:spacing w:after="240" w:line="360" w:lineRule="auto"/>
        <w:rPr>
          <w:color w:val="000000"/>
          <w:shd w:val="clear" w:color="auto" w:fill="FFFFFF"/>
        </w:rPr>
      </w:pPr>
      <w:r>
        <w:rPr>
          <w:color w:val="000000"/>
          <w:shd w:val="clear" w:color="auto" w:fill="FFFFFF"/>
        </w:rPr>
        <w:t>Nationwide, the</w:t>
      </w:r>
      <w:r w:rsidR="001B5332" w:rsidRPr="00920275">
        <w:rPr>
          <w:color w:val="000000"/>
          <w:shd w:val="clear" w:color="auto" w:fill="FFFFFF"/>
        </w:rPr>
        <w:t xml:space="preserve"> </w:t>
      </w:r>
      <w:r w:rsidR="001B5332" w:rsidRPr="00920275">
        <w:rPr>
          <w:i/>
          <w:iCs/>
          <w:color w:val="000000"/>
          <w:shd w:val="clear" w:color="auto" w:fill="FFFFFF"/>
        </w:rPr>
        <w:t xml:space="preserve">Salmonella </w:t>
      </w:r>
      <w:r w:rsidR="008444CE" w:rsidRPr="008444CE">
        <w:rPr>
          <w:color w:val="000000"/>
          <w:shd w:val="clear" w:color="auto" w:fill="FFFFFF"/>
        </w:rPr>
        <w:t>outbreak</w:t>
      </w:r>
      <w:r w:rsidR="008444CE">
        <w:rPr>
          <w:i/>
          <w:iCs/>
          <w:color w:val="000000"/>
          <w:shd w:val="clear" w:color="auto" w:fill="FFFFFF"/>
        </w:rPr>
        <w:t xml:space="preserve"> </w:t>
      </w:r>
      <w:r w:rsidR="001B5332">
        <w:rPr>
          <w:color w:val="000000"/>
          <w:shd w:val="clear" w:color="auto" w:fill="FFFFFF"/>
        </w:rPr>
        <w:t>has led to two hospitalizations, but no deaths.</w:t>
      </w:r>
      <w:r w:rsidR="008444CE">
        <w:rPr>
          <w:color w:val="000000"/>
          <w:shd w:val="clear" w:color="auto" w:fill="FFFFFF"/>
        </w:rPr>
        <w:t xml:space="preserve"> Other states involved in the outbreak include</w:t>
      </w:r>
      <w:r w:rsidR="00920275" w:rsidRPr="00920275">
        <w:rPr>
          <w:color w:val="000000"/>
          <w:shd w:val="clear" w:color="auto" w:fill="FFFFFF"/>
        </w:rPr>
        <w:t xml:space="preserve"> Arkansas, Georgia, Illinois, Massachusetts, Missouri, New York, North Carolina, Ohio, South Carolina, Texas, and Virginia. </w:t>
      </w:r>
    </w:p>
    <w:p w14:paraId="3C9347BE" w14:textId="77777777" w:rsidR="00920275" w:rsidRPr="00920275" w:rsidRDefault="00920275" w:rsidP="00920275">
      <w:pPr>
        <w:pStyle w:val="NormalWeb"/>
        <w:spacing w:after="240" w:line="360" w:lineRule="auto"/>
        <w:rPr>
          <w:color w:val="000000"/>
          <w:shd w:val="clear" w:color="auto" w:fill="FFFFFF"/>
        </w:rPr>
      </w:pPr>
      <w:r w:rsidRPr="00920275">
        <w:rPr>
          <w:color w:val="000000"/>
          <w:shd w:val="clear" w:color="auto" w:fill="FFFFFF"/>
        </w:rPr>
        <w:t xml:space="preserve">“Salmonella infection is very serious, and it is important that people avoid consuming the recalled peanut butter products because it could make you sick,” said State Epidemiologist for Communicable Diseases, Scott Lindquist, MD, MPH.  </w:t>
      </w:r>
    </w:p>
    <w:p w14:paraId="5108CDC2" w14:textId="77777777" w:rsidR="006A2B30" w:rsidRDefault="00920275" w:rsidP="00920275">
      <w:pPr>
        <w:pStyle w:val="NormalWeb"/>
        <w:spacing w:after="240" w:line="360" w:lineRule="auto"/>
        <w:rPr>
          <w:color w:val="000000"/>
          <w:shd w:val="clear" w:color="auto" w:fill="FFFFFF"/>
        </w:rPr>
      </w:pPr>
      <w:r w:rsidRPr="00920275">
        <w:rPr>
          <w:color w:val="000000"/>
          <w:shd w:val="clear" w:color="auto" w:fill="FFFFFF"/>
        </w:rPr>
        <w:t xml:space="preserve">People usually become sick from </w:t>
      </w:r>
      <w:r w:rsidRPr="00920275">
        <w:rPr>
          <w:i/>
          <w:iCs/>
          <w:color w:val="000000"/>
          <w:shd w:val="clear" w:color="auto" w:fill="FFFFFF"/>
        </w:rPr>
        <w:t xml:space="preserve">Salmonella </w:t>
      </w:r>
      <w:r w:rsidRPr="00920275">
        <w:rPr>
          <w:color w:val="000000"/>
          <w:shd w:val="clear" w:color="auto" w:fill="FFFFFF"/>
        </w:rPr>
        <w:t xml:space="preserve">one to three days after infection. Symptoms include diarrhea that can be bloody, fever, chills, stomach cramps, and occasionally vomiting. </w:t>
      </w:r>
    </w:p>
    <w:p w14:paraId="63DD6F4E" w14:textId="77777777" w:rsidR="000E2E60" w:rsidRPr="00920275" w:rsidRDefault="000E2E60" w:rsidP="000E2E60">
      <w:pPr>
        <w:pStyle w:val="NormalWeb"/>
        <w:spacing w:after="240" w:line="360" w:lineRule="auto"/>
        <w:rPr>
          <w:color w:val="000000"/>
          <w:shd w:val="clear" w:color="auto" w:fill="FFFFFF"/>
        </w:rPr>
      </w:pPr>
      <w:r w:rsidRPr="00920275">
        <w:rPr>
          <w:color w:val="000000"/>
          <w:shd w:val="clear" w:color="auto" w:fill="FFFFFF"/>
        </w:rPr>
        <w:lastRenderedPageBreak/>
        <w:t xml:space="preserve">Most people infected with </w:t>
      </w:r>
      <w:r w:rsidRPr="00920275">
        <w:rPr>
          <w:i/>
          <w:iCs/>
          <w:color w:val="000000"/>
          <w:shd w:val="clear" w:color="auto" w:fill="FFFFFF"/>
        </w:rPr>
        <w:t xml:space="preserve">Salmonella </w:t>
      </w:r>
      <w:r w:rsidRPr="00920275">
        <w:rPr>
          <w:color w:val="000000"/>
          <w:shd w:val="clear" w:color="auto" w:fill="FFFFFF"/>
        </w:rPr>
        <w:t>recover without treatment after 4 to 7 days. However, some people – especially children younger than 5 years, adults 65 years and older, and people with weakened immune systems – may experience more severe illnesses that require medical treatment or hospitalization.</w:t>
      </w:r>
    </w:p>
    <w:p w14:paraId="79342760" w14:textId="57617EA6" w:rsidR="00920275" w:rsidRPr="00920275" w:rsidRDefault="00920275" w:rsidP="00920275">
      <w:pPr>
        <w:pStyle w:val="NormalWeb"/>
        <w:spacing w:after="240" w:line="360" w:lineRule="auto"/>
        <w:rPr>
          <w:color w:val="000000"/>
          <w:shd w:val="clear" w:color="auto" w:fill="FFFFFF"/>
        </w:rPr>
      </w:pPr>
      <w:r w:rsidRPr="00920275">
        <w:rPr>
          <w:color w:val="000000"/>
          <w:shd w:val="clear" w:color="auto" w:fill="FFFFFF"/>
        </w:rPr>
        <w:t>Those who have eaten the recalled product and feel ill should consult their health care provider.</w:t>
      </w:r>
    </w:p>
    <w:p w14:paraId="60D78888" w14:textId="77777777" w:rsidR="00920275" w:rsidRPr="00920275" w:rsidRDefault="00920275" w:rsidP="00920275">
      <w:pPr>
        <w:pStyle w:val="NormalWeb"/>
        <w:spacing w:after="240" w:line="360" w:lineRule="auto"/>
        <w:rPr>
          <w:color w:val="000000"/>
          <w:shd w:val="clear" w:color="auto" w:fill="FFFFFF"/>
        </w:rPr>
      </w:pPr>
      <w:r w:rsidRPr="00920275">
        <w:rPr>
          <w:color w:val="000000"/>
          <w:shd w:val="clear" w:color="auto" w:fill="FFFFFF"/>
        </w:rPr>
        <w:t xml:space="preserve">Retailers should not sell or serve recalled Jif brand peanut butter. Retailers should wash and sanitize containers and surfaces that may have </w:t>
      </w:r>
      <w:proofErr w:type="gramStart"/>
      <w:r w:rsidRPr="00920275">
        <w:rPr>
          <w:color w:val="000000"/>
          <w:shd w:val="clear" w:color="auto" w:fill="FFFFFF"/>
        </w:rPr>
        <w:t>come in contact with</w:t>
      </w:r>
      <w:proofErr w:type="gramEnd"/>
      <w:r w:rsidRPr="00920275">
        <w:rPr>
          <w:color w:val="000000"/>
          <w:shd w:val="clear" w:color="auto" w:fill="FFFFFF"/>
        </w:rPr>
        <w:t xml:space="preserve"> recalled peanut butter. </w:t>
      </w:r>
    </w:p>
    <w:p w14:paraId="078C228B" w14:textId="77777777" w:rsidR="00920275" w:rsidRPr="00920275" w:rsidRDefault="00920275" w:rsidP="00920275">
      <w:pPr>
        <w:pStyle w:val="NormalWeb"/>
        <w:spacing w:after="240" w:line="360" w:lineRule="auto"/>
        <w:rPr>
          <w:color w:val="000000"/>
          <w:shd w:val="clear" w:color="auto" w:fill="FFFFFF"/>
        </w:rPr>
      </w:pPr>
      <w:r w:rsidRPr="00920275">
        <w:rPr>
          <w:color w:val="000000"/>
          <w:shd w:val="clear" w:color="auto" w:fill="FFFFFF"/>
        </w:rPr>
        <w:t>Additional information can be found here:</w:t>
      </w:r>
    </w:p>
    <w:p w14:paraId="2615DCE1" w14:textId="77777777" w:rsidR="00920275" w:rsidRPr="00920275" w:rsidRDefault="000254A4" w:rsidP="00920275">
      <w:pPr>
        <w:pStyle w:val="NormalWeb"/>
        <w:numPr>
          <w:ilvl w:val="0"/>
          <w:numId w:val="14"/>
        </w:numPr>
        <w:spacing w:after="240" w:line="360" w:lineRule="auto"/>
        <w:rPr>
          <w:color w:val="000000"/>
          <w:shd w:val="clear" w:color="auto" w:fill="FFFFFF"/>
        </w:rPr>
      </w:pPr>
      <w:hyperlink r:id="rId12" w:anchor="salmonella" w:history="1">
        <w:r w:rsidR="00920275" w:rsidRPr="00920275">
          <w:rPr>
            <w:rStyle w:val="Hyperlink"/>
            <w:shd w:val="clear" w:color="auto" w:fill="FFFFFF"/>
          </w:rPr>
          <w:t>Salmonella facts, Foodsafety.gov</w:t>
        </w:r>
      </w:hyperlink>
      <w:r w:rsidR="00920275" w:rsidRPr="00920275">
        <w:rPr>
          <w:color w:val="000000"/>
          <w:shd w:val="clear" w:color="auto" w:fill="FFFFFF"/>
        </w:rPr>
        <w:t xml:space="preserve"> </w:t>
      </w:r>
    </w:p>
    <w:p w14:paraId="2FC767ED" w14:textId="77777777" w:rsidR="00920275" w:rsidRPr="00920275" w:rsidRDefault="000254A4" w:rsidP="00920275">
      <w:pPr>
        <w:pStyle w:val="NormalWeb"/>
        <w:numPr>
          <w:ilvl w:val="0"/>
          <w:numId w:val="14"/>
        </w:numPr>
        <w:spacing w:after="240" w:line="360" w:lineRule="auto"/>
        <w:rPr>
          <w:color w:val="000000"/>
          <w:shd w:val="clear" w:color="auto" w:fill="FFFFFF"/>
        </w:rPr>
      </w:pPr>
      <w:hyperlink r:id="rId13" w:history="1">
        <w:r w:rsidR="00920275" w:rsidRPr="00920275">
          <w:rPr>
            <w:rStyle w:val="Hyperlink"/>
            <w:shd w:val="clear" w:color="auto" w:fill="FFFFFF"/>
          </w:rPr>
          <w:t>Salmonella, Centers for Disease Control and Prevention</w:t>
        </w:r>
      </w:hyperlink>
    </w:p>
    <w:p w14:paraId="0FEAADD1" w14:textId="77777777" w:rsidR="00920275" w:rsidRPr="00920275" w:rsidRDefault="000254A4" w:rsidP="00920275">
      <w:pPr>
        <w:pStyle w:val="NormalWeb"/>
        <w:numPr>
          <w:ilvl w:val="0"/>
          <w:numId w:val="14"/>
        </w:numPr>
        <w:spacing w:after="240" w:line="360" w:lineRule="auto"/>
        <w:rPr>
          <w:color w:val="000000"/>
          <w:shd w:val="clear" w:color="auto" w:fill="FFFFFF"/>
        </w:rPr>
      </w:pPr>
      <w:hyperlink r:id="rId14" w:history="1">
        <w:r w:rsidR="00920275" w:rsidRPr="00920275">
          <w:rPr>
            <w:rStyle w:val="Hyperlink"/>
            <w:shd w:val="clear" w:color="auto" w:fill="FFFFFF"/>
          </w:rPr>
          <w:t>Selecting and Serving Produce, FDA</w:t>
        </w:r>
      </w:hyperlink>
    </w:p>
    <w:p w14:paraId="181EFD96" w14:textId="4103E591" w:rsidR="00D51C99" w:rsidRPr="005009BC" w:rsidRDefault="007E3281" w:rsidP="000E2E60">
      <w:pPr>
        <w:pStyle w:val="NormalWeb"/>
        <w:spacing w:after="240" w:line="360" w:lineRule="auto"/>
        <w:rPr>
          <w:rFonts w:eastAsia="Calibri"/>
          <w:color w:val="000000"/>
          <w:shd w:val="clear" w:color="auto" w:fill="FFFFFF"/>
        </w:rPr>
      </w:pPr>
      <w:r w:rsidRPr="005009BC">
        <w:rPr>
          <w:bCs/>
        </w:rPr>
        <w:t>The</w:t>
      </w:r>
      <w:r w:rsidRPr="005009BC">
        <w:rPr>
          <w:shd w:val="clear" w:color="auto" w:fill="FFFFFF"/>
        </w:rPr>
        <w:t xml:space="preserve"> </w:t>
      </w:r>
      <w:hyperlink r:id="rId15" w:history="1">
        <w:r w:rsidR="00284164" w:rsidRPr="005009BC">
          <w:rPr>
            <w:rStyle w:val="Hyperlink"/>
            <w:rFonts w:eastAsia="Calibri"/>
            <w:shd w:val="clear" w:color="auto" w:fill="FFFFFF"/>
          </w:rPr>
          <w:t>DOH </w:t>
        </w:r>
        <w:r w:rsidR="00284164" w:rsidRPr="005009BC">
          <w:rPr>
            <w:rStyle w:val="Hyperlink"/>
            <w:rFonts w:eastAsia="Calibri"/>
            <w:bdr w:val="none" w:sz="0" w:space="0" w:color="auto" w:frame="1"/>
            <w:shd w:val="clear" w:color="auto" w:fill="FFFFFF"/>
          </w:rPr>
          <w:t>website</w:t>
        </w:r>
      </w:hyperlink>
      <w:r w:rsidR="00284164" w:rsidRPr="005009BC">
        <w:rPr>
          <w:rFonts w:eastAsia="Calibri"/>
          <w:color w:val="000000"/>
          <w:shd w:val="clear" w:color="auto" w:fill="FFFFFF"/>
        </w:rPr>
        <w:t xml:space="preserve"> </w:t>
      </w:r>
      <w:r w:rsidRPr="005009BC">
        <w:rPr>
          <w:shd w:val="clear" w:color="auto" w:fill="FFFFFF"/>
        </w:rPr>
        <w:t xml:space="preserve">is your source for </w:t>
      </w:r>
      <w:r w:rsidRPr="005009BC">
        <w:rPr>
          <w:bCs/>
          <w:i/>
          <w:iCs/>
        </w:rPr>
        <w:t>a healthy dose of information</w:t>
      </w:r>
      <w:r w:rsidRPr="005009BC">
        <w:rPr>
          <w:bCs/>
        </w:rPr>
        <w:t xml:space="preserve">. </w:t>
      </w:r>
      <w:hyperlink r:id="rId16" w:history="1">
        <w:r w:rsidRPr="005009BC">
          <w:rPr>
            <w:bCs/>
            <w:color w:val="0000FF"/>
            <w:u w:val="single"/>
          </w:rPr>
          <w:t>Find us on Facebook</w:t>
        </w:r>
      </w:hyperlink>
      <w:r w:rsidRPr="005009BC">
        <w:rPr>
          <w:bCs/>
        </w:rPr>
        <w:t xml:space="preserve"> and </w:t>
      </w:r>
      <w:hyperlink r:id="rId17" w:history="1">
        <w:r w:rsidRPr="005009BC">
          <w:rPr>
            <w:bCs/>
            <w:color w:val="0000FF"/>
            <w:u w:val="single"/>
          </w:rPr>
          <w:t>follow us on Twitter</w:t>
        </w:r>
      </w:hyperlink>
      <w:r w:rsidRPr="005009BC">
        <w:rPr>
          <w:bCs/>
        </w:rPr>
        <w:t xml:space="preserve">. </w:t>
      </w:r>
      <w:r w:rsidRPr="005009BC">
        <w:rPr>
          <w:rFonts w:eastAsia="Calibri"/>
          <w:shd w:val="clear" w:color="auto" w:fill="FFFFFF"/>
        </w:rPr>
        <w:t>Sign up for the DOH blog, </w:t>
      </w:r>
      <w:hyperlink r:id="rId18" w:history="1">
        <w:r w:rsidRPr="005009BC">
          <w:rPr>
            <w:bCs/>
            <w:color w:val="0000FF"/>
            <w:u w:val="single"/>
          </w:rPr>
          <w:t>Public Health Connection</w:t>
        </w:r>
      </w:hyperlink>
      <w:r w:rsidRPr="005009BC">
        <w:rPr>
          <w:rFonts w:eastAsia="Calibri"/>
          <w:color w:val="000000"/>
          <w:shd w:val="clear" w:color="auto" w:fill="FFFFFF"/>
        </w:rPr>
        <w:t>. </w:t>
      </w:r>
    </w:p>
    <w:p w14:paraId="158B61A8" w14:textId="73E078FF" w:rsidR="007A5C87" w:rsidRDefault="005123E4" w:rsidP="0000381F">
      <w:pPr>
        <w:pStyle w:val="BodyText"/>
        <w:jc w:val="center"/>
      </w:pPr>
      <w:r>
        <w:t>###</w:t>
      </w:r>
    </w:p>
    <w:p w14:paraId="058ED357" w14:textId="77777777" w:rsidR="00EC0951" w:rsidRPr="005123E4" w:rsidRDefault="00EC0951" w:rsidP="0000381F">
      <w:pPr>
        <w:pStyle w:val="BodyText"/>
        <w:jc w:val="center"/>
      </w:pPr>
    </w:p>
    <w:sectPr w:rsidR="00EC0951" w:rsidRPr="005123E4" w:rsidSect="001E6E59">
      <w:headerReference w:type="default" r:id="rId19"/>
      <w:headerReference w:type="first" r:id="rId20"/>
      <w:footerReference w:type="first" r:id="rId21"/>
      <w:type w:val="continuous"/>
      <w:pgSz w:w="12240" w:h="15840" w:code="1"/>
      <w:pgMar w:top="1080" w:right="1440" w:bottom="72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51D4" w14:textId="77777777" w:rsidR="003F4BC8" w:rsidRDefault="003F4BC8">
      <w:r>
        <w:separator/>
      </w:r>
    </w:p>
  </w:endnote>
  <w:endnote w:type="continuationSeparator" w:id="0">
    <w:p w14:paraId="7D37CA94" w14:textId="77777777" w:rsidR="003F4BC8" w:rsidRDefault="003F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840F" w14:textId="77777777" w:rsidR="008E6E65" w:rsidRDefault="008E6E65" w:rsidP="00595C2E">
    <w:pPr>
      <w:pStyle w:val="Footer"/>
      <w:jc w:val="center"/>
    </w:pPr>
    <w:r w:rsidRPr="00FD0FE2">
      <w:t>—</w:t>
    </w:r>
    <w:r>
      <w:t xml:space="preserve">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2A38" w14:textId="77777777" w:rsidR="003F4BC8" w:rsidRDefault="003F4BC8">
      <w:r>
        <w:separator/>
      </w:r>
    </w:p>
  </w:footnote>
  <w:footnote w:type="continuationSeparator" w:id="0">
    <w:p w14:paraId="58C045D0" w14:textId="77777777" w:rsidR="003F4BC8" w:rsidRDefault="003F4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70A2" w14:textId="77777777" w:rsidR="00E36615" w:rsidRPr="00E36615" w:rsidRDefault="00E36615" w:rsidP="00E36615">
    <w:pPr>
      <w:pStyle w:val="Header"/>
      <w:rPr>
        <w:b/>
        <w:bCs/>
      </w:rPr>
    </w:pPr>
    <w:r w:rsidRPr="00E36615">
      <w:rPr>
        <w:b/>
        <w:bCs/>
      </w:rPr>
      <w:t xml:space="preserve">Washington part of multi-state </w:t>
    </w:r>
    <w:r w:rsidRPr="00E36615">
      <w:rPr>
        <w:b/>
        <w:bCs/>
        <w:i/>
        <w:iCs/>
      </w:rPr>
      <w:t>Salmonella</w:t>
    </w:r>
    <w:r w:rsidRPr="00E36615">
      <w:rPr>
        <w:b/>
        <w:bCs/>
      </w:rPr>
      <w:t xml:space="preserve"> outbreak linked to peanut butter</w:t>
    </w:r>
  </w:p>
  <w:p w14:paraId="7DCC3687" w14:textId="53975106" w:rsidR="008E6E65" w:rsidRDefault="00E36615">
    <w:pPr>
      <w:pStyle w:val="Header"/>
    </w:pPr>
    <w:r>
      <w:t>May 2</w:t>
    </w:r>
    <w:r w:rsidR="00E852D4">
      <w:t>5</w:t>
    </w:r>
    <w:r w:rsidR="00D51C99">
      <w:t>, 2022</w:t>
    </w:r>
  </w:p>
  <w:p w14:paraId="1E54D5A7" w14:textId="77777777" w:rsidR="008E6E65" w:rsidRDefault="008E6E65">
    <w:pPr>
      <w:pStyle w:val="Header"/>
    </w:pPr>
    <w:r>
      <w:t>Page 2</w:t>
    </w:r>
  </w:p>
  <w:p w14:paraId="37951DD8" w14:textId="77777777" w:rsidR="008E6E65" w:rsidRDefault="008E6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11FE" w14:textId="0A48705E" w:rsidR="008E6E65" w:rsidRDefault="008E6E65" w:rsidP="002968B7">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437AFA6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1"/>
    <w:multiLevelType w:val="multilevel"/>
    <w:tmpl w:val="DAD48D5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7463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5049D8"/>
    <w:multiLevelType w:val="multilevel"/>
    <w:tmpl w:val="750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93316"/>
    <w:multiLevelType w:val="hybridMultilevel"/>
    <w:tmpl w:val="14BC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827C7"/>
    <w:multiLevelType w:val="hybridMultilevel"/>
    <w:tmpl w:val="AAA64854"/>
    <w:lvl w:ilvl="0" w:tplc="C06EBB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270B0"/>
    <w:multiLevelType w:val="hybridMultilevel"/>
    <w:tmpl w:val="5F4A14A2"/>
    <w:lvl w:ilvl="0" w:tplc="C9008F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3963CD"/>
    <w:multiLevelType w:val="multilevel"/>
    <w:tmpl w:val="0920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7B5C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EC10FE"/>
    <w:multiLevelType w:val="hybridMultilevel"/>
    <w:tmpl w:val="15805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F27B7E"/>
    <w:multiLevelType w:val="multilevel"/>
    <w:tmpl w:val="AAD8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400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1B70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CD71E3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40245158">
    <w:abstractNumId w:val="11"/>
  </w:num>
  <w:num w:numId="2" w16cid:durableId="358509457">
    <w:abstractNumId w:val="13"/>
  </w:num>
  <w:num w:numId="3" w16cid:durableId="616759891">
    <w:abstractNumId w:val="8"/>
  </w:num>
  <w:num w:numId="4" w16cid:durableId="224150397">
    <w:abstractNumId w:val="2"/>
  </w:num>
  <w:num w:numId="5" w16cid:durableId="1437557282">
    <w:abstractNumId w:val="12"/>
  </w:num>
  <w:num w:numId="6" w16cid:durableId="1981692654">
    <w:abstractNumId w:val="5"/>
  </w:num>
  <w:num w:numId="7" w16cid:durableId="988946015">
    <w:abstractNumId w:val="6"/>
  </w:num>
  <w:num w:numId="8" w16cid:durableId="374276818">
    <w:abstractNumId w:val="7"/>
  </w:num>
  <w:num w:numId="9" w16cid:durableId="266743228">
    <w:abstractNumId w:val="10"/>
  </w:num>
  <w:num w:numId="10" w16cid:durableId="2056351120">
    <w:abstractNumId w:val="3"/>
  </w:num>
  <w:num w:numId="11" w16cid:durableId="1913739260">
    <w:abstractNumId w:val="0"/>
  </w:num>
  <w:num w:numId="12" w16cid:durableId="668757192">
    <w:abstractNumId w:val="1"/>
  </w:num>
  <w:num w:numId="13" w16cid:durableId="1809587738">
    <w:abstractNumId w:val="4"/>
  </w:num>
  <w:num w:numId="14" w16cid:durableId="1029719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C4"/>
    <w:rsid w:val="0000381F"/>
    <w:rsid w:val="00007F52"/>
    <w:rsid w:val="000108F0"/>
    <w:rsid w:val="00014C4C"/>
    <w:rsid w:val="00021789"/>
    <w:rsid w:val="000306C6"/>
    <w:rsid w:val="00036E14"/>
    <w:rsid w:val="000502CF"/>
    <w:rsid w:val="00076842"/>
    <w:rsid w:val="00084B37"/>
    <w:rsid w:val="00087594"/>
    <w:rsid w:val="000B78C5"/>
    <w:rsid w:val="000E2E60"/>
    <w:rsid w:val="00100B58"/>
    <w:rsid w:val="00116F72"/>
    <w:rsid w:val="0012462F"/>
    <w:rsid w:val="00127372"/>
    <w:rsid w:val="00132D58"/>
    <w:rsid w:val="001629DD"/>
    <w:rsid w:val="00170127"/>
    <w:rsid w:val="00171F3C"/>
    <w:rsid w:val="00195DF7"/>
    <w:rsid w:val="00197618"/>
    <w:rsid w:val="001B2996"/>
    <w:rsid w:val="001B5332"/>
    <w:rsid w:val="001D2E67"/>
    <w:rsid w:val="001D36BC"/>
    <w:rsid w:val="001D4836"/>
    <w:rsid w:val="001D536B"/>
    <w:rsid w:val="001E6044"/>
    <w:rsid w:val="001E6C3C"/>
    <w:rsid w:val="001E6E59"/>
    <w:rsid w:val="001F5C19"/>
    <w:rsid w:val="00207848"/>
    <w:rsid w:val="002171C0"/>
    <w:rsid w:val="00237C15"/>
    <w:rsid w:val="00242C9B"/>
    <w:rsid w:val="00247FDB"/>
    <w:rsid w:val="00256BE9"/>
    <w:rsid w:val="002749CE"/>
    <w:rsid w:val="00281E01"/>
    <w:rsid w:val="00284164"/>
    <w:rsid w:val="002968B7"/>
    <w:rsid w:val="002A2161"/>
    <w:rsid w:val="002A518B"/>
    <w:rsid w:val="002D4B9F"/>
    <w:rsid w:val="002E3981"/>
    <w:rsid w:val="002F0BB2"/>
    <w:rsid w:val="0030433C"/>
    <w:rsid w:val="00321DC4"/>
    <w:rsid w:val="00330650"/>
    <w:rsid w:val="00340747"/>
    <w:rsid w:val="003578A6"/>
    <w:rsid w:val="003601E6"/>
    <w:rsid w:val="003865EE"/>
    <w:rsid w:val="003A0CD7"/>
    <w:rsid w:val="003A7187"/>
    <w:rsid w:val="003C7E75"/>
    <w:rsid w:val="003D5595"/>
    <w:rsid w:val="003D78B2"/>
    <w:rsid w:val="003E2224"/>
    <w:rsid w:val="003F4BC8"/>
    <w:rsid w:val="00403215"/>
    <w:rsid w:val="004039C7"/>
    <w:rsid w:val="00442168"/>
    <w:rsid w:val="004739C5"/>
    <w:rsid w:val="00476BAC"/>
    <w:rsid w:val="0048038C"/>
    <w:rsid w:val="004C4E3D"/>
    <w:rsid w:val="004C7E3B"/>
    <w:rsid w:val="004F73A3"/>
    <w:rsid w:val="005009BC"/>
    <w:rsid w:val="00501F47"/>
    <w:rsid w:val="005123E4"/>
    <w:rsid w:val="00524450"/>
    <w:rsid w:val="00525376"/>
    <w:rsid w:val="00530428"/>
    <w:rsid w:val="005349EE"/>
    <w:rsid w:val="00540734"/>
    <w:rsid w:val="005418B5"/>
    <w:rsid w:val="00544EAA"/>
    <w:rsid w:val="0055669F"/>
    <w:rsid w:val="00556DEE"/>
    <w:rsid w:val="00580DE5"/>
    <w:rsid w:val="00592070"/>
    <w:rsid w:val="0059563F"/>
    <w:rsid w:val="00595C2E"/>
    <w:rsid w:val="0059711D"/>
    <w:rsid w:val="005A2DF9"/>
    <w:rsid w:val="005B5ACA"/>
    <w:rsid w:val="005E0F70"/>
    <w:rsid w:val="005F37C4"/>
    <w:rsid w:val="00606213"/>
    <w:rsid w:val="00611FA4"/>
    <w:rsid w:val="00622CD2"/>
    <w:rsid w:val="00632FF1"/>
    <w:rsid w:val="00634DA9"/>
    <w:rsid w:val="00635CB6"/>
    <w:rsid w:val="00643491"/>
    <w:rsid w:val="006815BB"/>
    <w:rsid w:val="006A2B30"/>
    <w:rsid w:val="006A6D8E"/>
    <w:rsid w:val="006B455C"/>
    <w:rsid w:val="006D31FF"/>
    <w:rsid w:val="006D3C00"/>
    <w:rsid w:val="006D5CBE"/>
    <w:rsid w:val="006E6107"/>
    <w:rsid w:val="00717E0A"/>
    <w:rsid w:val="00735E14"/>
    <w:rsid w:val="007564AA"/>
    <w:rsid w:val="0078101B"/>
    <w:rsid w:val="00785038"/>
    <w:rsid w:val="00785428"/>
    <w:rsid w:val="007A5C87"/>
    <w:rsid w:val="007B2ADE"/>
    <w:rsid w:val="007B5938"/>
    <w:rsid w:val="007C2DB4"/>
    <w:rsid w:val="007C753B"/>
    <w:rsid w:val="007C7CFB"/>
    <w:rsid w:val="007D00C9"/>
    <w:rsid w:val="007D5026"/>
    <w:rsid w:val="007D696B"/>
    <w:rsid w:val="007E3281"/>
    <w:rsid w:val="007F224F"/>
    <w:rsid w:val="007F413B"/>
    <w:rsid w:val="00805B47"/>
    <w:rsid w:val="00807B2D"/>
    <w:rsid w:val="00816A21"/>
    <w:rsid w:val="008261C1"/>
    <w:rsid w:val="00834ECE"/>
    <w:rsid w:val="00841EB8"/>
    <w:rsid w:val="008434C1"/>
    <w:rsid w:val="008444CE"/>
    <w:rsid w:val="008453D3"/>
    <w:rsid w:val="00853AF6"/>
    <w:rsid w:val="0086408F"/>
    <w:rsid w:val="00865F8B"/>
    <w:rsid w:val="008746FF"/>
    <w:rsid w:val="008751F8"/>
    <w:rsid w:val="008A782E"/>
    <w:rsid w:val="008B3E52"/>
    <w:rsid w:val="008C302F"/>
    <w:rsid w:val="008D0A00"/>
    <w:rsid w:val="008E6E65"/>
    <w:rsid w:val="008F36E5"/>
    <w:rsid w:val="0090116F"/>
    <w:rsid w:val="00920275"/>
    <w:rsid w:val="00921FF4"/>
    <w:rsid w:val="00935414"/>
    <w:rsid w:val="009613D5"/>
    <w:rsid w:val="00965680"/>
    <w:rsid w:val="00974BDB"/>
    <w:rsid w:val="00986436"/>
    <w:rsid w:val="00987D3D"/>
    <w:rsid w:val="009B6A01"/>
    <w:rsid w:val="009B7932"/>
    <w:rsid w:val="009C609A"/>
    <w:rsid w:val="009E118C"/>
    <w:rsid w:val="009F4A98"/>
    <w:rsid w:val="00A4641A"/>
    <w:rsid w:val="00A476CA"/>
    <w:rsid w:val="00A53C15"/>
    <w:rsid w:val="00A53E15"/>
    <w:rsid w:val="00A610E5"/>
    <w:rsid w:val="00A61BF6"/>
    <w:rsid w:val="00A70276"/>
    <w:rsid w:val="00AB0FE4"/>
    <w:rsid w:val="00AF6CDD"/>
    <w:rsid w:val="00AF71C7"/>
    <w:rsid w:val="00B15961"/>
    <w:rsid w:val="00B21482"/>
    <w:rsid w:val="00B434F3"/>
    <w:rsid w:val="00B959D2"/>
    <w:rsid w:val="00BA4F01"/>
    <w:rsid w:val="00BC0EDD"/>
    <w:rsid w:val="00BC1A8F"/>
    <w:rsid w:val="00BC6951"/>
    <w:rsid w:val="00BD7239"/>
    <w:rsid w:val="00C04952"/>
    <w:rsid w:val="00C0515A"/>
    <w:rsid w:val="00C0564B"/>
    <w:rsid w:val="00C151EE"/>
    <w:rsid w:val="00C176E2"/>
    <w:rsid w:val="00C25719"/>
    <w:rsid w:val="00C36383"/>
    <w:rsid w:val="00C47B21"/>
    <w:rsid w:val="00C506BD"/>
    <w:rsid w:val="00C77574"/>
    <w:rsid w:val="00CA4D2A"/>
    <w:rsid w:val="00CC015A"/>
    <w:rsid w:val="00CC2FFF"/>
    <w:rsid w:val="00CD1287"/>
    <w:rsid w:val="00D25572"/>
    <w:rsid w:val="00D2774B"/>
    <w:rsid w:val="00D371B5"/>
    <w:rsid w:val="00D37755"/>
    <w:rsid w:val="00D454D3"/>
    <w:rsid w:val="00D51C99"/>
    <w:rsid w:val="00D6192C"/>
    <w:rsid w:val="00D64C95"/>
    <w:rsid w:val="00D759BA"/>
    <w:rsid w:val="00D75F22"/>
    <w:rsid w:val="00D86005"/>
    <w:rsid w:val="00D926B9"/>
    <w:rsid w:val="00DA2D17"/>
    <w:rsid w:val="00DB4260"/>
    <w:rsid w:val="00DC1BA4"/>
    <w:rsid w:val="00DC6945"/>
    <w:rsid w:val="00DE0C5D"/>
    <w:rsid w:val="00DE5BE6"/>
    <w:rsid w:val="00DE78A2"/>
    <w:rsid w:val="00E06F2D"/>
    <w:rsid w:val="00E1105E"/>
    <w:rsid w:val="00E21444"/>
    <w:rsid w:val="00E314D3"/>
    <w:rsid w:val="00E36183"/>
    <w:rsid w:val="00E36615"/>
    <w:rsid w:val="00E41D3A"/>
    <w:rsid w:val="00E541FB"/>
    <w:rsid w:val="00E63C11"/>
    <w:rsid w:val="00E72537"/>
    <w:rsid w:val="00E82E04"/>
    <w:rsid w:val="00E852D4"/>
    <w:rsid w:val="00EB296B"/>
    <w:rsid w:val="00EC0951"/>
    <w:rsid w:val="00EC3695"/>
    <w:rsid w:val="00EC7478"/>
    <w:rsid w:val="00F04F22"/>
    <w:rsid w:val="00F134D0"/>
    <w:rsid w:val="00F225A9"/>
    <w:rsid w:val="00F33463"/>
    <w:rsid w:val="00F42612"/>
    <w:rsid w:val="00F430EC"/>
    <w:rsid w:val="00F56B84"/>
    <w:rsid w:val="00F60119"/>
    <w:rsid w:val="00F72F05"/>
    <w:rsid w:val="00FB4877"/>
    <w:rsid w:val="00FB639B"/>
    <w:rsid w:val="00FC5CF4"/>
    <w:rsid w:val="00FC7D27"/>
    <w:rsid w:val="00FD0FE2"/>
    <w:rsid w:val="00FE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505022"/>
  <w15:docId w15:val="{127E684D-745A-4A60-B4F7-A3A3BCEB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463"/>
  </w:style>
  <w:style w:type="paragraph" w:styleId="Heading1">
    <w:name w:val="heading 1"/>
    <w:basedOn w:val="Normal"/>
    <w:next w:val="Normal"/>
    <w:qFormat/>
    <w:rsid w:val="00F33463"/>
    <w:pPr>
      <w:keepNext/>
      <w:tabs>
        <w:tab w:val="left" w:pos="5400"/>
      </w:tabs>
      <w:spacing w:line="320" w:lineRule="atLeast"/>
      <w:outlineLvl w:val="0"/>
    </w:pPr>
    <w:rPr>
      <w:b/>
      <w:sz w:val="28"/>
    </w:rPr>
  </w:style>
  <w:style w:type="paragraph" w:styleId="Heading2">
    <w:name w:val="heading 2"/>
    <w:basedOn w:val="Normal"/>
    <w:next w:val="Normal"/>
    <w:qFormat/>
    <w:rsid w:val="00F33463"/>
    <w:pPr>
      <w:keepNext/>
      <w:outlineLvl w:val="1"/>
    </w:pPr>
    <w:rPr>
      <w:i/>
      <w:iCs/>
      <w:sz w:val="24"/>
    </w:rPr>
  </w:style>
  <w:style w:type="paragraph" w:styleId="Heading3">
    <w:name w:val="heading 3"/>
    <w:basedOn w:val="Normal"/>
    <w:next w:val="Normal"/>
    <w:qFormat/>
    <w:rsid w:val="00F33463"/>
    <w:pPr>
      <w:keepNext/>
      <w:spacing w:before="600"/>
      <w:jc w:val="center"/>
      <w:outlineLvl w:val="2"/>
    </w:pPr>
    <w:rPr>
      <w:rFonts w:ascii="Impact" w:hAnsi="Impact"/>
      <w:sz w:val="88"/>
    </w:rPr>
  </w:style>
  <w:style w:type="paragraph" w:styleId="Heading4">
    <w:name w:val="heading 4"/>
    <w:basedOn w:val="Normal"/>
    <w:next w:val="Normal"/>
    <w:link w:val="Heading4Char"/>
    <w:unhideWhenUsed/>
    <w:qFormat/>
    <w:rsid w:val="00D926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33463"/>
  </w:style>
  <w:style w:type="paragraph" w:styleId="Header">
    <w:name w:val="header"/>
    <w:basedOn w:val="Normal"/>
    <w:rsid w:val="00F33463"/>
    <w:pPr>
      <w:tabs>
        <w:tab w:val="center" w:pos="4320"/>
        <w:tab w:val="right" w:pos="8640"/>
      </w:tabs>
    </w:pPr>
    <w:rPr>
      <w:sz w:val="24"/>
    </w:rPr>
  </w:style>
  <w:style w:type="paragraph" w:styleId="Footer">
    <w:name w:val="footer"/>
    <w:basedOn w:val="Normal"/>
    <w:rsid w:val="00F33463"/>
    <w:pPr>
      <w:tabs>
        <w:tab w:val="center" w:pos="4320"/>
        <w:tab w:val="right" w:pos="8640"/>
      </w:tabs>
    </w:pPr>
    <w:rPr>
      <w:sz w:val="24"/>
    </w:rPr>
  </w:style>
  <w:style w:type="character" w:styleId="Hyperlink">
    <w:name w:val="Hyperlink"/>
    <w:basedOn w:val="DefaultParagraphFont"/>
    <w:rsid w:val="00F33463"/>
    <w:rPr>
      <w:color w:val="0000FF"/>
      <w:u w:val="single"/>
    </w:rPr>
  </w:style>
  <w:style w:type="character" w:styleId="FollowedHyperlink">
    <w:name w:val="FollowedHyperlink"/>
    <w:basedOn w:val="DefaultParagraphFont"/>
    <w:rsid w:val="00F33463"/>
    <w:rPr>
      <w:color w:val="800080"/>
      <w:u w:val="single"/>
    </w:rPr>
  </w:style>
  <w:style w:type="paragraph" w:styleId="BodyText">
    <w:name w:val="Body Text"/>
    <w:basedOn w:val="Normal"/>
    <w:link w:val="BodyTextChar"/>
    <w:rsid w:val="00F33463"/>
    <w:pPr>
      <w:spacing w:after="240" w:line="360" w:lineRule="auto"/>
    </w:pPr>
    <w:rPr>
      <w:sz w:val="24"/>
    </w:rPr>
  </w:style>
  <w:style w:type="character" w:styleId="CommentReference">
    <w:name w:val="annotation reference"/>
    <w:basedOn w:val="DefaultParagraphFont"/>
    <w:rsid w:val="001B2996"/>
    <w:rPr>
      <w:sz w:val="16"/>
      <w:szCs w:val="16"/>
    </w:rPr>
  </w:style>
  <w:style w:type="paragraph" w:styleId="CommentText">
    <w:name w:val="annotation text"/>
    <w:basedOn w:val="Normal"/>
    <w:link w:val="CommentTextChar"/>
    <w:rsid w:val="001B2996"/>
  </w:style>
  <w:style w:type="character" w:customStyle="1" w:styleId="CommentTextChar">
    <w:name w:val="Comment Text Char"/>
    <w:basedOn w:val="DefaultParagraphFont"/>
    <w:link w:val="CommentText"/>
    <w:rsid w:val="001B2996"/>
  </w:style>
  <w:style w:type="paragraph" w:styleId="CommentSubject">
    <w:name w:val="annotation subject"/>
    <w:basedOn w:val="CommentText"/>
    <w:next w:val="CommentText"/>
    <w:link w:val="CommentSubjectChar"/>
    <w:rsid w:val="001B2996"/>
    <w:rPr>
      <w:b/>
      <w:bCs/>
    </w:rPr>
  </w:style>
  <w:style w:type="character" w:customStyle="1" w:styleId="CommentSubjectChar">
    <w:name w:val="Comment Subject Char"/>
    <w:basedOn w:val="CommentTextChar"/>
    <w:link w:val="CommentSubject"/>
    <w:rsid w:val="001B2996"/>
    <w:rPr>
      <w:b/>
      <w:bCs/>
    </w:rPr>
  </w:style>
  <w:style w:type="paragraph" w:styleId="BalloonText">
    <w:name w:val="Balloon Text"/>
    <w:basedOn w:val="Normal"/>
    <w:link w:val="BalloonTextChar"/>
    <w:rsid w:val="001B2996"/>
    <w:rPr>
      <w:rFonts w:ascii="Tahoma" w:hAnsi="Tahoma" w:cs="Tahoma"/>
      <w:sz w:val="16"/>
      <w:szCs w:val="16"/>
    </w:rPr>
  </w:style>
  <w:style w:type="character" w:customStyle="1" w:styleId="BalloonTextChar">
    <w:name w:val="Balloon Text Char"/>
    <w:basedOn w:val="DefaultParagraphFont"/>
    <w:link w:val="BalloonText"/>
    <w:rsid w:val="001B2996"/>
    <w:rPr>
      <w:rFonts w:ascii="Tahoma" w:hAnsi="Tahoma" w:cs="Tahoma"/>
      <w:sz w:val="16"/>
      <w:szCs w:val="16"/>
    </w:rPr>
  </w:style>
  <w:style w:type="character" w:customStyle="1" w:styleId="BodyTextChar">
    <w:name w:val="Body Text Char"/>
    <w:basedOn w:val="DefaultParagraphFont"/>
    <w:link w:val="BodyText"/>
    <w:rsid w:val="00C47B21"/>
    <w:rPr>
      <w:sz w:val="24"/>
    </w:rPr>
  </w:style>
  <w:style w:type="paragraph" w:styleId="NormalWeb">
    <w:name w:val="Normal (Web)"/>
    <w:basedOn w:val="Normal"/>
    <w:uiPriority w:val="99"/>
    <w:unhideWhenUsed/>
    <w:rsid w:val="00D926B9"/>
    <w:pPr>
      <w:spacing w:before="100" w:beforeAutospacing="1" w:after="100" w:afterAutospacing="1"/>
    </w:pPr>
    <w:rPr>
      <w:sz w:val="24"/>
      <w:szCs w:val="24"/>
    </w:rPr>
  </w:style>
  <w:style w:type="character" w:customStyle="1" w:styleId="Heading4Char">
    <w:name w:val="Heading 4 Char"/>
    <w:basedOn w:val="DefaultParagraphFont"/>
    <w:link w:val="Heading4"/>
    <w:rsid w:val="00D926B9"/>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D51C99"/>
    <w:rPr>
      <w:color w:val="605E5C"/>
      <w:shd w:val="clear" w:color="auto" w:fill="E1DFDD"/>
    </w:rPr>
  </w:style>
  <w:style w:type="paragraph" w:styleId="Revision">
    <w:name w:val="Revision"/>
    <w:hidden/>
    <w:uiPriority w:val="99"/>
    <w:semiHidden/>
    <w:rsid w:val="003578A6"/>
  </w:style>
  <w:style w:type="paragraph" w:customStyle="1" w:styleId="FirstParagraph">
    <w:name w:val="First Paragraph"/>
    <w:basedOn w:val="BodyText"/>
    <w:next w:val="BodyText"/>
    <w:qFormat/>
    <w:rsid w:val="008B3E52"/>
    <w:pPr>
      <w:spacing w:before="180" w:after="180" w:line="240" w:lineRule="auto"/>
    </w:pPr>
    <w:rPr>
      <w:rFonts w:ascii="Calibri" w:eastAsiaTheme="minorHAnsi" w:hAnsi="Calibri" w:cstheme="maj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2318">
      <w:bodyDiv w:val="1"/>
      <w:marLeft w:val="0"/>
      <w:marRight w:val="0"/>
      <w:marTop w:val="0"/>
      <w:marBottom w:val="0"/>
      <w:divBdr>
        <w:top w:val="none" w:sz="0" w:space="0" w:color="auto"/>
        <w:left w:val="none" w:sz="0" w:space="0" w:color="auto"/>
        <w:bottom w:val="none" w:sz="0" w:space="0" w:color="auto"/>
        <w:right w:val="none" w:sz="0" w:space="0" w:color="auto"/>
      </w:divBdr>
    </w:div>
    <w:div w:id="94137077">
      <w:bodyDiv w:val="1"/>
      <w:marLeft w:val="0"/>
      <w:marRight w:val="0"/>
      <w:marTop w:val="0"/>
      <w:marBottom w:val="0"/>
      <w:divBdr>
        <w:top w:val="none" w:sz="0" w:space="0" w:color="auto"/>
        <w:left w:val="none" w:sz="0" w:space="0" w:color="auto"/>
        <w:bottom w:val="none" w:sz="0" w:space="0" w:color="auto"/>
        <w:right w:val="none" w:sz="0" w:space="0" w:color="auto"/>
      </w:divBdr>
    </w:div>
    <w:div w:id="103424035">
      <w:bodyDiv w:val="1"/>
      <w:marLeft w:val="0"/>
      <w:marRight w:val="0"/>
      <w:marTop w:val="0"/>
      <w:marBottom w:val="0"/>
      <w:divBdr>
        <w:top w:val="none" w:sz="0" w:space="0" w:color="auto"/>
        <w:left w:val="none" w:sz="0" w:space="0" w:color="auto"/>
        <w:bottom w:val="none" w:sz="0" w:space="0" w:color="auto"/>
        <w:right w:val="none" w:sz="0" w:space="0" w:color="auto"/>
      </w:divBdr>
    </w:div>
    <w:div w:id="159388253">
      <w:bodyDiv w:val="1"/>
      <w:marLeft w:val="0"/>
      <w:marRight w:val="0"/>
      <w:marTop w:val="0"/>
      <w:marBottom w:val="0"/>
      <w:divBdr>
        <w:top w:val="none" w:sz="0" w:space="0" w:color="auto"/>
        <w:left w:val="none" w:sz="0" w:space="0" w:color="auto"/>
        <w:bottom w:val="none" w:sz="0" w:space="0" w:color="auto"/>
        <w:right w:val="none" w:sz="0" w:space="0" w:color="auto"/>
      </w:divBdr>
    </w:div>
    <w:div w:id="788932141">
      <w:bodyDiv w:val="1"/>
      <w:marLeft w:val="0"/>
      <w:marRight w:val="0"/>
      <w:marTop w:val="0"/>
      <w:marBottom w:val="0"/>
      <w:divBdr>
        <w:top w:val="none" w:sz="0" w:space="0" w:color="auto"/>
        <w:left w:val="none" w:sz="0" w:space="0" w:color="auto"/>
        <w:bottom w:val="none" w:sz="0" w:space="0" w:color="auto"/>
        <w:right w:val="none" w:sz="0" w:space="0" w:color="auto"/>
      </w:divBdr>
    </w:div>
    <w:div w:id="861865333">
      <w:bodyDiv w:val="1"/>
      <w:marLeft w:val="0"/>
      <w:marRight w:val="0"/>
      <w:marTop w:val="0"/>
      <w:marBottom w:val="0"/>
      <w:divBdr>
        <w:top w:val="none" w:sz="0" w:space="0" w:color="auto"/>
        <w:left w:val="none" w:sz="0" w:space="0" w:color="auto"/>
        <w:bottom w:val="none" w:sz="0" w:space="0" w:color="auto"/>
        <w:right w:val="none" w:sz="0" w:space="0" w:color="auto"/>
      </w:divBdr>
    </w:div>
    <w:div w:id="882719150">
      <w:bodyDiv w:val="1"/>
      <w:marLeft w:val="0"/>
      <w:marRight w:val="0"/>
      <w:marTop w:val="0"/>
      <w:marBottom w:val="0"/>
      <w:divBdr>
        <w:top w:val="none" w:sz="0" w:space="0" w:color="auto"/>
        <w:left w:val="none" w:sz="0" w:space="0" w:color="auto"/>
        <w:bottom w:val="none" w:sz="0" w:space="0" w:color="auto"/>
        <w:right w:val="none" w:sz="0" w:space="0" w:color="auto"/>
      </w:divBdr>
    </w:div>
    <w:div w:id="969938172">
      <w:bodyDiv w:val="1"/>
      <w:marLeft w:val="0"/>
      <w:marRight w:val="0"/>
      <w:marTop w:val="0"/>
      <w:marBottom w:val="0"/>
      <w:divBdr>
        <w:top w:val="none" w:sz="0" w:space="0" w:color="auto"/>
        <w:left w:val="none" w:sz="0" w:space="0" w:color="auto"/>
        <w:bottom w:val="none" w:sz="0" w:space="0" w:color="auto"/>
        <w:right w:val="none" w:sz="0" w:space="0" w:color="auto"/>
      </w:divBdr>
      <w:divsChild>
        <w:div w:id="860096148">
          <w:marLeft w:val="0"/>
          <w:marRight w:val="0"/>
          <w:marTop w:val="0"/>
          <w:marBottom w:val="0"/>
          <w:divBdr>
            <w:top w:val="none" w:sz="0" w:space="0" w:color="auto"/>
            <w:left w:val="none" w:sz="0" w:space="0" w:color="auto"/>
            <w:bottom w:val="none" w:sz="0" w:space="0" w:color="auto"/>
            <w:right w:val="none" w:sz="0" w:space="0" w:color="auto"/>
          </w:divBdr>
        </w:div>
        <w:div w:id="1690794853">
          <w:marLeft w:val="0"/>
          <w:marRight w:val="0"/>
          <w:marTop w:val="0"/>
          <w:marBottom w:val="0"/>
          <w:divBdr>
            <w:top w:val="none" w:sz="0" w:space="0" w:color="auto"/>
            <w:left w:val="none" w:sz="0" w:space="0" w:color="auto"/>
            <w:bottom w:val="none" w:sz="0" w:space="0" w:color="auto"/>
            <w:right w:val="none" w:sz="0" w:space="0" w:color="auto"/>
          </w:divBdr>
          <w:divsChild>
            <w:div w:id="1495991512">
              <w:marLeft w:val="0"/>
              <w:marRight w:val="0"/>
              <w:marTop w:val="0"/>
              <w:marBottom w:val="0"/>
              <w:divBdr>
                <w:top w:val="none" w:sz="0" w:space="0" w:color="auto"/>
                <w:left w:val="none" w:sz="0" w:space="0" w:color="auto"/>
                <w:bottom w:val="none" w:sz="0" w:space="0" w:color="auto"/>
                <w:right w:val="none" w:sz="0" w:space="0" w:color="auto"/>
              </w:divBdr>
            </w:div>
            <w:div w:id="1650675255">
              <w:marLeft w:val="0"/>
              <w:marRight w:val="0"/>
              <w:marTop w:val="0"/>
              <w:marBottom w:val="0"/>
              <w:divBdr>
                <w:top w:val="none" w:sz="0" w:space="0" w:color="auto"/>
                <w:left w:val="none" w:sz="0" w:space="0" w:color="auto"/>
                <w:bottom w:val="none" w:sz="0" w:space="0" w:color="auto"/>
                <w:right w:val="none" w:sz="0" w:space="0" w:color="auto"/>
              </w:divBdr>
            </w:div>
            <w:div w:id="661084243">
              <w:marLeft w:val="0"/>
              <w:marRight w:val="0"/>
              <w:marTop w:val="0"/>
              <w:marBottom w:val="0"/>
              <w:divBdr>
                <w:top w:val="none" w:sz="0" w:space="0" w:color="auto"/>
                <w:left w:val="none" w:sz="0" w:space="0" w:color="auto"/>
                <w:bottom w:val="none" w:sz="0" w:space="0" w:color="auto"/>
                <w:right w:val="none" w:sz="0" w:space="0" w:color="auto"/>
              </w:divBdr>
            </w:div>
            <w:div w:id="2065063874">
              <w:marLeft w:val="0"/>
              <w:marRight w:val="0"/>
              <w:marTop w:val="0"/>
              <w:marBottom w:val="0"/>
              <w:divBdr>
                <w:top w:val="none" w:sz="0" w:space="0" w:color="auto"/>
                <w:left w:val="none" w:sz="0" w:space="0" w:color="auto"/>
                <w:bottom w:val="none" w:sz="0" w:space="0" w:color="auto"/>
                <w:right w:val="none" w:sz="0" w:space="0" w:color="auto"/>
              </w:divBdr>
            </w:div>
            <w:div w:id="709916539">
              <w:marLeft w:val="0"/>
              <w:marRight w:val="0"/>
              <w:marTop w:val="0"/>
              <w:marBottom w:val="0"/>
              <w:divBdr>
                <w:top w:val="none" w:sz="0" w:space="0" w:color="auto"/>
                <w:left w:val="none" w:sz="0" w:space="0" w:color="auto"/>
                <w:bottom w:val="none" w:sz="0" w:space="0" w:color="auto"/>
                <w:right w:val="none" w:sz="0" w:space="0" w:color="auto"/>
              </w:divBdr>
            </w:div>
          </w:divsChild>
        </w:div>
        <w:div w:id="1207109753">
          <w:marLeft w:val="0"/>
          <w:marRight w:val="0"/>
          <w:marTop w:val="0"/>
          <w:marBottom w:val="0"/>
          <w:divBdr>
            <w:top w:val="none" w:sz="0" w:space="0" w:color="auto"/>
            <w:left w:val="none" w:sz="0" w:space="0" w:color="auto"/>
            <w:bottom w:val="none" w:sz="0" w:space="0" w:color="auto"/>
            <w:right w:val="none" w:sz="0" w:space="0" w:color="auto"/>
          </w:divBdr>
          <w:divsChild>
            <w:div w:id="7174738">
              <w:marLeft w:val="0"/>
              <w:marRight w:val="0"/>
              <w:marTop w:val="0"/>
              <w:marBottom w:val="0"/>
              <w:divBdr>
                <w:top w:val="none" w:sz="0" w:space="0" w:color="auto"/>
                <w:left w:val="none" w:sz="0" w:space="0" w:color="auto"/>
                <w:bottom w:val="none" w:sz="0" w:space="0" w:color="auto"/>
                <w:right w:val="none" w:sz="0" w:space="0" w:color="auto"/>
              </w:divBdr>
            </w:div>
            <w:div w:id="1238369033">
              <w:marLeft w:val="0"/>
              <w:marRight w:val="0"/>
              <w:marTop w:val="0"/>
              <w:marBottom w:val="0"/>
              <w:divBdr>
                <w:top w:val="none" w:sz="0" w:space="0" w:color="auto"/>
                <w:left w:val="none" w:sz="0" w:space="0" w:color="auto"/>
                <w:bottom w:val="none" w:sz="0" w:space="0" w:color="auto"/>
                <w:right w:val="none" w:sz="0" w:space="0" w:color="auto"/>
              </w:divBdr>
            </w:div>
            <w:div w:id="112864845">
              <w:marLeft w:val="0"/>
              <w:marRight w:val="0"/>
              <w:marTop w:val="0"/>
              <w:marBottom w:val="0"/>
              <w:divBdr>
                <w:top w:val="none" w:sz="0" w:space="0" w:color="auto"/>
                <w:left w:val="none" w:sz="0" w:space="0" w:color="auto"/>
                <w:bottom w:val="none" w:sz="0" w:space="0" w:color="auto"/>
                <w:right w:val="none" w:sz="0" w:space="0" w:color="auto"/>
              </w:divBdr>
            </w:div>
          </w:divsChild>
        </w:div>
        <w:div w:id="1996061864">
          <w:marLeft w:val="0"/>
          <w:marRight w:val="0"/>
          <w:marTop w:val="0"/>
          <w:marBottom w:val="0"/>
          <w:divBdr>
            <w:top w:val="none" w:sz="0" w:space="0" w:color="auto"/>
            <w:left w:val="none" w:sz="0" w:space="0" w:color="auto"/>
            <w:bottom w:val="none" w:sz="0" w:space="0" w:color="auto"/>
            <w:right w:val="none" w:sz="0" w:space="0" w:color="auto"/>
          </w:divBdr>
          <w:divsChild>
            <w:div w:id="1391542417">
              <w:marLeft w:val="0"/>
              <w:marRight w:val="0"/>
              <w:marTop w:val="0"/>
              <w:marBottom w:val="0"/>
              <w:divBdr>
                <w:top w:val="none" w:sz="0" w:space="0" w:color="auto"/>
                <w:left w:val="none" w:sz="0" w:space="0" w:color="auto"/>
                <w:bottom w:val="none" w:sz="0" w:space="0" w:color="auto"/>
                <w:right w:val="none" w:sz="0" w:space="0" w:color="auto"/>
              </w:divBdr>
            </w:div>
            <w:div w:id="390350486">
              <w:marLeft w:val="0"/>
              <w:marRight w:val="0"/>
              <w:marTop w:val="0"/>
              <w:marBottom w:val="0"/>
              <w:divBdr>
                <w:top w:val="none" w:sz="0" w:space="0" w:color="auto"/>
                <w:left w:val="none" w:sz="0" w:space="0" w:color="auto"/>
                <w:bottom w:val="none" w:sz="0" w:space="0" w:color="auto"/>
                <w:right w:val="none" w:sz="0" w:space="0" w:color="auto"/>
              </w:divBdr>
            </w:div>
            <w:div w:id="389891086">
              <w:marLeft w:val="0"/>
              <w:marRight w:val="0"/>
              <w:marTop w:val="0"/>
              <w:marBottom w:val="0"/>
              <w:divBdr>
                <w:top w:val="none" w:sz="0" w:space="0" w:color="auto"/>
                <w:left w:val="none" w:sz="0" w:space="0" w:color="auto"/>
                <w:bottom w:val="none" w:sz="0" w:space="0" w:color="auto"/>
                <w:right w:val="none" w:sz="0" w:space="0" w:color="auto"/>
              </w:divBdr>
            </w:div>
          </w:divsChild>
        </w:div>
        <w:div w:id="1961758222">
          <w:marLeft w:val="0"/>
          <w:marRight w:val="0"/>
          <w:marTop w:val="0"/>
          <w:marBottom w:val="0"/>
          <w:divBdr>
            <w:top w:val="none" w:sz="0" w:space="0" w:color="auto"/>
            <w:left w:val="none" w:sz="0" w:space="0" w:color="auto"/>
            <w:bottom w:val="none" w:sz="0" w:space="0" w:color="auto"/>
            <w:right w:val="none" w:sz="0" w:space="0" w:color="auto"/>
          </w:divBdr>
        </w:div>
      </w:divsChild>
    </w:div>
    <w:div w:id="1092243444">
      <w:bodyDiv w:val="1"/>
      <w:marLeft w:val="0"/>
      <w:marRight w:val="0"/>
      <w:marTop w:val="0"/>
      <w:marBottom w:val="0"/>
      <w:divBdr>
        <w:top w:val="none" w:sz="0" w:space="0" w:color="auto"/>
        <w:left w:val="none" w:sz="0" w:space="0" w:color="auto"/>
        <w:bottom w:val="none" w:sz="0" w:space="0" w:color="auto"/>
        <w:right w:val="none" w:sz="0" w:space="0" w:color="auto"/>
      </w:divBdr>
    </w:div>
    <w:div w:id="1107382964">
      <w:bodyDiv w:val="1"/>
      <w:marLeft w:val="0"/>
      <w:marRight w:val="0"/>
      <w:marTop w:val="0"/>
      <w:marBottom w:val="0"/>
      <w:divBdr>
        <w:top w:val="none" w:sz="0" w:space="0" w:color="auto"/>
        <w:left w:val="none" w:sz="0" w:space="0" w:color="auto"/>
        <w:bottom w:val="none" w:sz="0" w:space="0" w:color="auto"/>
        <w:right w:val="none" w:sz="0" w:space="0" w:color="auto"/>
      </w:divBdr>
    </w:div>
    <w:div w:id="1114833441">
      <w:bodyDiv w:val="1"/>
      <w:marLeft w:val="0"/>
      <w:marRight w:val="0"/>
      <w:marTop w:val="0"/>
      <w:marBottom w:val="0"/>
      <w:divBdr>
        <w:top w:val="none" w:sz="0" w:space="0" w:color="auto"/>
        <w:left w:val="none" w:sz="0" w:space="0" w:color="auto"/>
        <w:bottom w:val="none" w:sz="0" w:space="0" w:color="auto"/>
        <w:right w:val="none" w:sz="0" w:space="0" w:color="auto"/>
      </w:divBdr>
    </w:div>
    <w:div w:id="1490364033">
      <w:bodyDiv w:val="1"/>
      <w:marLeft w:val="0"/>
      <w:marRight w:val="0"/>
      <w:marTop w:val="0"/>
      <w:marBottom w:val="0"/>
      <w:divBdr>
        <w:top w:val="none" w:sz="0" w:space="0" w:color="auto"/>
        <w:left w:val="none" w:sz="0" w:space="0" w:color="auto"/>
        <w:bottom w:val="none" w:sz="0" w:space="0" w:color="auto"/>
        <w:right w:val="none" w:sz="0" w:space="0" w:color="auto"/>
      </w:divBdr>
    </w:div>
    <w:div w:id="1766271052">
      <w:bodyDiv w:val="1"/>
      <w:marLeft w:val="0"/>
      <w:marRight w:val="0"/>
      <w:marTop w:val="0"/>
      <w:marBottom w:val="0"/>
      <w:divBdr>
        <w:top w:val="none" w:sz="0" w:space="0" w:color="auto"/>
        <w:left w:val="none" w:sz="0" w:space="0" w:color="auto"/>
        <w:bottom w:val="none" w:sz="0" w:space="0" w:color="auto"/>
        <w:right w:val="none" w:sz="0" w:space="0" w:color="auto"/>
      </w:divBdr>
    </w:div>
    <w:div w:id="1962803449">
      <w:bodyDiv w:val="1"/>
      <w:marLeft w:val="0"/>
      <w:marRight w:val="0"/>
      <w:marTop w:val="0"/>
      <w:marBottom w:val="0"/>
      <w:divBdr>
        <w:top w:val="none" w:sz="0" w:space="0" w:color="auto"/>
        <w:left w:val="none" w:sz="0" w:space="0" w:color="auto"/>
        <w:bottom w:val="none" w:sz="0" w:space="0" w:color="auto"/>
        <w:right w:val="none" w:sz="0" w:space="0" w:color="auto"/>
      </w:divBdr>
    </w:div>
    <w:div w:id="19963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salmonella/index.html" TargetMode="External"/><Relationship Id="rId18" Type="http://schemas.openxmlformats.org/officeDocument/2006/relationships/hyperlink" Target="https://medium.com/wadepthealt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oodsafety.gov/food-poisoning/bacteria-and-viruses" TargetMode="External"/><Relationship Id="rId17" Type="http://schemas.openxmlformats.org/officeDocument/2006/relationships/hyperlink" Target="https://twitter.com/wadepthealth" TargetMode="External"/><Relationship Id="rId2" Type="http://schemas.openxmlformats.org/officeDocument/2006/relationships/numbering" Target="numbering.xml"/><Relationship Id="rId16" Type="http://schemas.openxmlformats.org/officeDocument/2006/relationships/hyperlink" Target="http://www.facebook.com/pages/Washington-State-Department-of-Health/11776215827089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safety/recalls-market-withdrawals-safety-alerts/j-m-smucker-co-issues-voluntary-recall-select-jifr-products-sold-us-potential-salmonella" TargetMode="External"/><Relationship Id="rId5" Type="http://schemas.openxmlformats.org/officeDocument/2006/relationships/webSettings" Target="webSettings.xml"/><Relationship Id="rId15" Type="http://schemas.openxmlformats.org/officeDocument/2006/relationships/hyperlink" Target="https://www.doh.wa.gov/" TargetMode="External"/><Relationship Id="rId23" Type="http://schemas.openxmlformats.org/officeDocument/2006/relationships/theme" Target="theme/theme1.xml"/><Relationship Id="rId10" Type="http://schemas.openxmlformats.org/officeDocument/2006/relationships/hyperlink" Target="https://www.cdc.gov/salmonella/senftenberg-05-22/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h-pio@doh.wa.gov" TargetMode="External"/><Relationship Id="rId14" Type="http://schemas.openxmlformats.org/officeDocument/2006/relationships/hyperlink" Target="https://www.fda.gov/food/buy-store-serve-safe-food/selecting-and-serving-produce-safe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C3657-F0AE-4261-9CA0-4C0353B4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WSDOH</Company>
  <LinksUpToDate>false</LinksUpToDate>
  <CharactersWithSpaces>3619</CharactersWithSpaces>
  <SharedDoc>false</SharedDoc>
  <HLinks>
    <vt:vector size="24" baseType="variant">
      <vt:variant>
        <vt:i4>2752613</vt:i4>
      </vt:variant>
      <vt:variant>
        <vt:i4>6</vt:i4>
      </vt:variant>
      <vt:variant>
        <vt:i4>0</vt:i4>
      </vt:variant>
      <vt:variant>
        <vt:i4>5</vt:i4>
      </vt:variant>
      <vt:variant>
        <vt:lpwstr>http://www.doh.wa.gov/NewsRoom/</vt:lpwstr>
      </vt:variant>
      <vt:variant>
        <vt:lpwstr/>
      </vt:variant>
      <vt:variant>
        <vt:i4>786491</vt:i4>
      </vt:variant>
      <vt:variant>
        <vt:i4>3</vt:i4>
      </vt:variant>
      <vt:variant>
        <vt:i4>0</vt:i4>
      </vt:variant>
      <vt:variant>
        <vt:i4>5</vt:i4>
      </vt:variant>
      <vt:variant>
        <vt:lpwstr>http://www.doh.wa.gov/Publicat/2009_news/09-100.htm</vt:lpwstr>
      </vt:variant>
      <vt:variant>
        <vt:lpwstr/>
      </vt:variant>
      <vt:variant>
        <vt:i4>720956</vt:i4>
      </vt:variant>
      <vt:variant>
        <vt:i4>0</vt:i4>
      </vt:variant>
      <vt:variant>
        <vt:i4>0</vt:i4>
      </vt:variant>
      <vt:variant>
        <vt:i4>5</vt:i4>
      </vt:variant>
      <vt:variant>
        <vt:lpwstr>http://www.doh.wa.gov/Publicat/2009_news/09-076.htm</vt:lpwstr>
      </vt:variant>
      <vt:variant>
        <vt:lpwstr/>
      </vt:variant>
      <vt:variant>
        <vt:i4>4063329</vt:i4>
      </vt:variant>
      <vt:variant>
        <vt:i4>0</vt:i4>
      </vt:variant>
      <vt:variant>
        <vt:i4>0</vt:i4>
      </vt:variant>
      <vt:variant>
        <vt:i4>5</vt:i4>
      </vt:variant>
      <vt:variant>
        <vt:lpwstr>http://www.doh.wa.gov/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 CAMPUS IS</dc:creator>
  <cp:lastModifiedBy>McCallion, Teresa M (DOH)</cp:lastModifiedBy>
  <cp:revision>2</cp:revision>
  <cp:lastPrinted>2011-11-30T17:55:00Z</cp:lastPrinted>
  <dcterms:created xsi:type="dcterms:W3CDTF">2022-05-25T15:35:00Z</dcterms:created>
  <dcterms:modified xsi:type="dcterms:W3CDTF">2022-05-25T15:35:00Z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2022-05-24T00:26:51Z</vt:lpwstr>
  </property>
  <property fmtid="{D5CDD505-2E9C-101B-9397-08002B2CF9AE}" pid="4" name="MSIP_Label_1520fa42-cf58-4c22-8b93-58cf1d3bd1cb_Method">
    <vt:lpwstr>Privileged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698bd9cc-ff95-48a3-badf-3ee1fa287a6d</vt:lpwstr>
  </property>
  <property fmtid="{D5CDD505-2E9C-101B-9397-08002B2CF9AE}" pid="8" name="MSIP_Label_1520fa42-cf58-4c22-8b93-58cf1d3bd1cb_ContentBits">
    <vt:lpwstr>0</vt:lpwstr>
  </property>
</Properties>
</file>