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5966186" w:displacedByCustomXml="next"/>
    <w:bookmarkStart w:id="1" w:name="_Hlk115963153" w:displacedByCustomXml="next"/>
    <w:sdt>
      <w:sdtPr>
        <w:rPr>
          <w:rStyle w:val="Calibri12"/>
        </w:rPr>
        <w:alias w:val="Date"/>
        <w:tag w:val="Date"/>
        <w:id w:val="-1943446782"/>
        <w:placeholder>
          <w:docPart w:val="5B86D0612C9543E7BC2E63DFB89EC051"/>
        </w:placeholder>
        <w:showingPlcHdr/>
        <w15:color w:val="000000"/>
        <w:text/>
      </w:sdtPr>
      <w:sdtEndPr>
        <w:rPr>
          <w:rStyle w:val="DefaultParagraphFont"/>
          <w:rFonts w:ascii="CG Times" w:eastAsia="Times" w:hAnsi="CG Times" w:cs="Arial"/>
          <w:color w:val="E7E6E6" w:themeColor="background2"/>
          <w:sz w:val="22"/>
        </w:rPr>
      </w:sdtEndPr>
      <w:sdtContent>
        <w:p w14:paraId="5A3D2B91" w14:textId="77777777" w:rsidR="00EB483E" w:rsidRPr="00566C47" w:rsidRDefault="00EB483E" w:rsidP="00EB483E">
          <w:pPr>
            <w:spacing w:before="120" w:after="240" w:line="240" w:lineRule="auto"/>
            <w:rPr>
              <w:rFonts w:ascii="CG Times" w:eastAsia="Times" w:hAnsi="CG Times" w:cs="Arial"/>
              <w:color w:val="E7E6E6" w:themeColor="background2"/>
            </w:rPr>
          </w:pPr>
          <w:r w:rsidRPr="00AC2921">
            <w:rPr>
              <w:rStyle w:val="PlaceholderText"/>
            </w:rPr>
            <w:t>Click or tap here to enter text.</w:t>
          </w:r>
        </w:p>
      </w:sdtContent>
    </w:sdt>
    <w:sdt>
      <w:sdtPr>
        <w:rPr>
          <w:rStyle w:val="Calibri12"/>
        </w:rPr>
        <w:alias w:val="Recipient's Name"/>
        <w:tag w:val="Recipient's Name"/>
        <w:id w:val="281777093"/>
        <w:placeholder>
          <w:docPart w:val="40BBBE24D2744BB2B703720E965E9E3D"/>
        </w:placeholder>
        <w:showingPlcHdr/>
        <w15:color w:val="000000"/>
        <w:text/>
      </w:sdtPr>
      <w:sdtEndPr>
        <w:rPr>
          <w:rStyle w:val="DefaultParagraphFont"/>
          <w:rFonts w:ascii="CG Times" w:eastAsia="Times" w:hAnsi="CG Times" w:cs="Arial"/>
          <w:color w:val="E7E6E6" w:themeColor="background2"/>
          <w:sz w:val="22"/>
        </w:rPr>
      </w:sdtEndPr>
      <w:sdtContent>
        <w:p w14:paraId="77BD3BDD" w14:textId="77777777" w:rsidR="00EB483E" w:rsidRDefault="00EB483E" w:rsidP="00EB483E">
          <w:pPr>
            <w:spacing w:before="120"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752048962"/>
        <w:placeholder>
          <w:docPart w:val="2D0436917D8F458B808CC1A62CCAFF2B"/>
        </w:placeholder>
        <w:showingPlcHdr/>
        <w15:color w:val="000000"/>
        <w:text/>
      </w:sdtPr>
      <w:sdtEndPr>
        <w:rPr>
          <w:rStyle w:val="DefaultParagraphFont"/>
          <w:rFonts w:ascii="CG Times" w:eastAsia="Times" w:hAnsi="CG Times" w:cs="Arial"/>
          <w:sz w:val="22"/>
        </w:rPr>
      </w:sdtEndPr>
      <w:sdtContent>
        <w:p w14:paraId="31AE743D" w14:textId="77777777" w:rsidR="00EB483E" w:rsidRDefault="00EB483E" w:rsidP="00EB483E">
          <w:pPr>
            <w:spacing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457538934"/>
        <w:placeholder>
          <w:docPart w:val="E0B6F3845E964D478B67A42C24EBCFA5"/>
        </w:placeholder>
        <w:showingPlcHdr/>
        <w15:color w:val="000000"/>
        <w:text/>
      </w:sdtPr>
      <w:sdtEndPr>
        <w:rPr>
          <w:rStyle w:val="DefaultParagraphFont"/>
          <w:rFonts w:ascii="Nyala" w:eastAsia="Times" w:hAnsi="Nyala" w:cs="Arial"/>
          <w:sz w:val="22"/>
          <w:lang w:val="am"/>
        </w:rPr>
      </w:sdtEndPr>
      <w:sdtContent>
        <w:p w14:paraId="0CAE11D1" w14:textId="77777777" w:rsidR="00EB483E" w:rsidRDefault="00EB483E" w:rsidP="00EB483E">
          <w:pPr>
            <w:spacing w:after="0" w:line="240" w:lineRule="auto"/>
            <w:rPr>
              <w:rStyle w:val="Calibri12"/>
            </w:rPr>
          </w:pPr>
          <w:r w:rsidRPr="00AC2921">
            <w:rPr>
              <w:rStyle w:val="PlaceholderText"/>
            </w:rPr>
            <w:t>Click or tap here to enter text.</w:t>
          </w:r>
        </w:p>
      </w:sdtContent>
    </w:sdt>
    <w:bookmarkEnd w:id="0" w:displacedByCustomXml="prev"/>
    <w:bookmarkEnd w:id="1"/>
    <w:p w14:paraId="56383AFD" w14:textId="77777777" w:rsidR="00EB483E" w:rsidRDefault="00EB483E">
      <w:pPr>
        <w:spacing w:after="0" w:line="260" w:lineRule="exact"/>
        <w:rPr>
          <w:rFonts w:eastAsia="Times" w:cstheme="minorHAnsi"/>
          <w:sz w:val="24"/>
          <w:szCs w:val="24"/>
          <w:lang w:val="fil"/>
        </w:rPr>
      </w:pPr>
    </w:p>
    <w:p w14:paraId="1676E938" w14:textId="19D32CCD" w:rsidR="00F73339" w:rsidRPr="00620371" w:rsidRDefault="000C012F">
      <w:pPr>
        <w:spacing w:after="0" w:line="260" w:lineRule="exact"/>
        <w:rPr>
          <w:rFonts w:eastAsia="Times" w:cstheme="minorHAnsi"/>
          <w:sz w:val="24"/>
          <w:szCs w:val="24"/>
        </w:rPr>
      </w:pPr>
      <w:r w:rsidRPr="00620371">
        <w:rPr>
          <w:rFonts w:eastAsia="Times" w:cstheme="minorHAnsi"/>
          <w:sz w:val="24"/>
          <w:szCs w:val="24"/>
          <w:lang w:val="fil"/>
        </w:rPr>
        <w:t xml:space="preserve">Minamahal na </w:t>
      </w:r>
      <w:sdt>
        <w:sdtPr>
          <w:rPr>
            <w:rStyle w:val="Calibri12"/>
          </w:rPr>
          <w:alias w:val="Recipient's Name (as in a salutation)"/>
          <w:tag w:val="Recipient's Name (as in a salutation)"/>
          <w:id w:val="-1792662196"/>
          <w:placeholder>
            <w:docPart w:val="DefaultPlaceholder_-1854013440"/>
          </w:placeholder>
          <w:showingPlcHdr/>
          <w15:color w:val="000000"/>
          <w:text/>
        </w:sdtPr>
        <w:sdtEndPr>
          <w:rPr>
            <w:rStyle w:val="DefaultParagraphFont"/>
            <w:rFonts w:eastAsia="Times" w:cstheme="minorHAnsi"/>
            <w:sz w:val="22"/>
            <w:szCs w:val="24"/>
            <w:lang w:val="fil"/>
          </w:rPr>
        </w:sdtEndPr>
        <w:sdtContent>
          <w:r w:rsidR="00EB483E" w:rsidRPr="00D05419">
            <w:rPr>
              <w:rStyle w:val="PlaceholderText"/>
            </w:rPr>
            <w:t>Click or tap here to enter text.</w:t>
          </w:r>
        </w:sdtContent>
      </w:sdt>
      <w:r w:rsidR="00620371" w:rsidRPr="00620371">
        <w:rPr>
          <w:rFonts w:eastAsia="Times" w:cstheme="minorHAnsi"/>
          <w:color w:val="E7E6E6" w:themeColor="background2"/>
          <w:sz w:val="24"/>
          <w:szCs w:val="24"/>
          <w:lang w:val="fil"/>
        </w:rPr>
        <w:t xml:space="preserve"> </w:t>
      </w:r>
      <w:r w:rsidRPr="00620371">
        <w:rPr>
          <w:rFonts w:eastAsia="Times" w:cstheme="minorHAnsi"/>
          <w:sz w:val="24"/>
          <w:szCs w:val="24"/>
          <w:lang w:val="fil"/>
        </w:rPr>
        <w:t>:</w:t>
      </w:r>
    </w:p>
    <w:p w14:paraId="6ADDBD1E" w14:textId="77777777" w:rsidR="00F73339" w:rsidRDefault="00F73339">
      <w:pPr>
        <w:spacing w:after="0" w:line="260" w:lineRule="exact"/>
        <w:rPr>
          <w:rFonts w:eastAsia="Times" w:cstheme="minorHAnsi"/>
          <w:sz w:val="24"/>
          <w:szCs w:val="24"/>
        </w:rPr>
      </w:pPr>
    </w:p>
    <w:p w14:paraId="57AD1571" w14:textId="77777777" w:rsidR="00F73339" w:rsidRDefault="000C012F">
      <w:pPr>
        <w:spacing w:after="0" w:line="260" w:lineRule="exact"/>
        <w:rPr>
          <w:rFonts w:eastAsia="Times" w:cstheme="minorHAnsi"/>
          <w:sz w:val="24"/>
          <w:szCs w:val="24"/>
          <w:lang w:val="fil"/>
        </w:rPr>
      </w:pPr>
      <w:r>
        <w:rPr>
          <w:rFonts w:cstheme="minorHAnsi"/>
          <w:sz w:val="24"/>
          <w:szCs w:val="24"/>
          <w:lang w:val="fil"/>
        </w:rPr>
        <w:t xml:space="preserve">Ito ay espesyal at mahalagang panahon para sa iyo at sa iyong pamilya. Sumusulat ako sa iyo </w:t>
      </w:r>
      <w:r>
        <w:rPr>
          <w:rFonts w:cstheme="minorHAnsi"/>
          <w:b/>
          <w:bCs/>
          <w:sz w:val="24"/>
          <w:szCs w:val="24"/>
          <w:lang w:val="fil"/>
        </w:rPr>
        <w:t>upang tulungan kang matiyak na mapoprotektahan ang sanggol mo laban sa hepatitis B sa kanyang pagkapanganak</w:t>
      </w:r>
      <w:r>
        <w:rPr>
          <w:rFonts w:cstheme="minorHAnsi"/>
          <w:sz w:val="24"/>
          <w:szCs w:val="24"/>
          <w:lang w:val="fil"/>
        </w:rPr>
        <w:t xml:space="preserve">. Ang Hepatitis B ay isang sakit sa atay na delikado para sa mga sanggol at sa mga nasa hustong gulang. Kahit na wala kang nararamdamang masama, may posibilidad na manatili ang hepatitis B sa iyong katawan habambuhay at maging sanhi ng </w:t>
      </w:r>
      <w:r>
        <w:rPr>
          <w:rFonts w:cstheme="minorHAnsi"/>
          <w:sz w:val="24"/>
          <w:lang w:val="fil"/>
        </w:rPr>
        <w:t>tuloy-tuloy na pagkasira ng atay at kanser</w:t>
      </w:r>
      <w:r>
        <w:rPr>
          <w:rFonts w:cstheme="minorHAnsi"/>
          <w:sz w:val="24"/>
          <w:szCs w:val="24"/>
          <w:lang w:val="fil"/>
        </w:rPr>
        <w:t xml:space="preserve">. Kung ikaw ay buntis at nahawahan ng hepatitis B virus, maaari mo itong maipasa sa iyong sanggol kapag ipinanganak mo na siya. Dahil ipinakita sa mga pagsusuri na mayroon kang hepatitis B, kailangan mong matanggap ang pangangalagang kailangan ng iyong sanggol para maging ganap na protektado. </w:t>
      </w:r>
      <w:r>
        <w:rPr>
          <w:rFonts w:cstheme="minorHAnsi"/>
          <w:sz w:val="24"/>
          <w:lang w:val="fil"/>
        </w:rPr>
        <w:t xml:space="preserve">Salamat at madali lang na maiwasan ang hepatitis B.  </w:t>
      </w:r>
    </w:p>
    <w:p w14:paraId="261C7F79" w14:textId="77777777" w:rsidR="00F73339" w:rsidRDefault="00F73339">
      <w:pPr>
        <w:spacing w:after="0" w:line="260" w:lineRule="exact"/>
        <w:rPr>
          <w:rFonts w:eastAsia="Times" w:cstheme="minorHAnsi"/>
          <w:sz w:val="24"/>
          <w:szCs w:val="24"/>
          <w:lang w:val="fil"/>
        </w:rPr>
      </w:pPr>
    </w:p>
    <w:p w14:paraId="2E52FC41" w14:textId="77777777" w:rsidR="00F73339" w:rsidRDefault="000C012F">
      <w:pPr>
        <w:spacing w:after="0" w:line="260" w:lineRule="exact"/>
        <w:rPr>
          <w:rFonts w:eastAsia="Times" w:cstheme="minorHAnsi"/>
          <w:sz w:val="24"/>
          <w:szCs w:val="24"/>
          <w:lang w:val="fil"/>
        </w:rPr>
      </w:pPr>
      <w:r>
        <w:rPr>
          <w:rFonts w:eastAsia="Times" w:cstheme="minorHAnsi"/>
          <w:sz w:val="24"/>
          <w:szCs w:val="24"/>
          <w:lang w:val="fil"/>
        </w:rPr>
        <w:t xml:space="preserve">Mangyaring isagawa ang mga hakbang na ipinapakita sa sulat na ito upang ganap na maprotektahan ang iyong sanggol laban sa hepatitis B. </w:t>
      </w:r>
    </w:p>
    <w:p w14:paraId="40A42567" w14:textId="77777777" w:rsidR="00F73339" w:rsidRDefault="00F73339">
      <w:pPr>
        <w:spacing w:after="0" w:line="260" w:lineRule="exact"/>
        <w:rPr>
          <w:rFonts w:eastAsia="Times" w:cstheme="minorHAnsi"/>
          <w:sz w:val="24"/>
          <w:szCs w:val="24"/>
          <w:lang w:val="fil"/>
        </w:rPr>
      </w:pPr>
    </w:p>
    <w:p w14:paraId="743BA772" w14:textId="77777777" w:rsidR="00F73339" w:rsidRDefault="000C012F">
      <w:pPr>
        <w:spacing w:after="0" w:line="260" w:lineRule="exact"/>
        <w:rPr>
          <w:rFonts w:eastAsia="Calibri" w:cstheme="minorHAnsi"/>
          <w:b/>
          <w:sz w:val="26"/>
          <w:szCs w:val="26"/>
          <w:u w:val="single"/>
        </w:rPr>
      </w:pPr>
      <w:r>
        <w:rPr>
          <w:rFonts w:eastAsia="Calibri" w:cstheme="minorHAnsi"/>
          <w:b/>
          <w:bCs/>
          <w:sz w:val="26"/>
          <w:szCs w:val="26"/>
          <w:u w:val="single"/>
          <w:lang w:val="fil"/>
        </w:rPr>
        <w:t>Paano mapoprotektahan ang iyong sanggol laban sa hepatitis B:</w:t>
      </w:r>
    </w:p>
    <w:p w14:paraId="2F93C81C" w14:textId="77777777" w:rsidR="00F73339" w:rsidRDefault="00F73339">
      <w:pPr>
        <w:spacing w:after="0" w:line="260" w:lineRule="exact"/>
        <w:rPr>
          <w:rFonts w:ascii="Calibri" w:eastAsia="Calibri" w:hAnsi="Calibri" w:cs="Times New Roman"/>
          <w:b/>
          <w:color w:val="000000"/>
          <w:sz w:val="28"/>
          <w:szCs w:val="28"/>
          <w:u w:val="single"/>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1961"/>
        <w:gridCol w:w="3209"/>
      </w:tblGrid>
      <w:tr w:rsidR="00F73339" w14:paraId="375492CB" w14:textId="77777777">
        <w:trPr>
          <w:trHeight w:val="265"/>
        </w:trPr>
        <w:tc>
          <w:tcPr>
            <w:tcW w:w="4453" w:type="dxa"/>
            <w:shd w:val="clear" w:color="auto" w:fill="auto"/>
          </w:tcPr>
          <w:p w14:paraId="5370B236" w14:textId="77777777" w:rsidR="00F73339" w:rsidRDefault="000C012F">
            <w:pPr>
              <w:spacing w:after="0" w:line="260" w:lineRule="exact"/>
              <w:jc w:val="center"/>
              <w:rPr>
                <w:rFonts w:ascii="Calibri" w:eastAsia="Calibri" w:hAnsi="Calibri" w:cs="Times New Roman"/>
                <w:b/>
              </w:rPr>
            </w:pPr>
            <w:r>
              <w:rPr>
                <w:rFonts w:ascii="Calibri" w:eastAsia="Calibri" w:hAnsi="Calibri" w:cs="Times New Roman"/>
                <w:b/>
                <w:bCs/>
                <w:lang w:val="fil"/>
              </w:rPr>
              <w:t>Ano</w:t>
            </w:r>
          </w:p>
        </w:tc>
        <w:tc>
          <w:tcPr>
            <w:tcW w:w="1961" w:type="dxa"/>
            <w:shd w:val="clear" w:color="auto" w:fill="auto"/>
          </w:tcPr>
          <w:p w14:paraId="2571ABDE" w14:textId="77777777" w:rsidR="00F73339" w:rsidRDefault="000C012F">
            <w:pPr>
              <w:spacing w:after="0" w:line="260" w:lineRule="exact"/>
              <w:jc w:val="center"/>
              <w:rPr>
                <w:rFonts w:ascii="Calibri" w:eastAsia="Calibri" w:hAnsi="Calibri" w:cs="Times New Roman"/>
                <w:b/>
              </w:rPr>
            </w:pPr>
            <w:r>
              <w:rPr>
                <w:rFonts w:ascii="Calibri" w:eastAsia="Calibri" w:hAnsi="Calibri" w:cs="Times New Roman"/>
                <w:b/>
                <w:bCs/>
                <w:lang w:val="fil"/>
              </w:rPr>
              <w:t>Kailan</w:t>
            </w:r>
          </w:p>
        </w:tc>
        <w:tc>
          <w:tcPr>
            <w:tcW w:w="3209" w:type="dxa"/>
            <w:shd w:val="clear" w:color="auto" w:fill="auto"/>
          </w:tcPr>
          <w:p w14:paraId="14DB2CDB" w14:textId="77777777" w:rsidR="00F73339" w:rsidRDefault="000C012F">
            <w:pPr>
              <w:spacing w:after="0" w:line="260" w:lineRule="exact"/>
              <w:jc w:val="center"/>
              <w:rPr>
                <w:rFonts w:ascii="Calibri" w:eastAsia="Calibri" w:hAnsi="Calibri" w:cs="Times New Roman"/>
                <w:b/>
              </w:rPr>
            </w:pPr>
            <w:r>
              <w:rPr>
                <w:rFonts w:ascii="Calibri" w:eastAsia="Calibri" w:hAnsi="Calibri" w:cs="Times New Roman"/>
                <w:b/>
                <w:bCs/>
                <w:lang w:val="fil"/>
              </w:rPr>
              <w:t>Saan</w:t>
            </w:r>
          </w:p>
        </w:tc>
      </w:tr>
      <w:tr w:rsidR="00F73339" w14:paraId="2923F72A" w14:textId="77777777">
        <w:trPr>
          <w:trHeight w:val="701"/>
        </w:trPr>
        <w:tc>
          <w:tcPr>
            <w:tcW w:w="4453" w:type="dxa"/>
            <w:shd w:val="clear" w:color="auto" w:fill="auto"/>
          </w:tcPr>
          <w:p w14:paraId="4290494B" w14:textId="77777777" w:rsidR="00F73339" w:rsidRDefault="000C012F">
            <w:pPr>
              <w:spacing w:after="0" w:line="260" w:lineRule="exact"/>
              <w:rPr>
                <w:rFonts w:ascii="Calibri" w:eastAsia="Calibri" w:hAnsi="Calibri" w:cs="Times New Roman"/>
                <w:lang w:val="pt-BR"/>
              </w:rPr>
            </w:pPr>
            <w:r>
              <w:rPr>
                <w:rFonts w:ascii="Calibri" w:eastAsia="Calibri" w:hAnsi="Calibri" w:cs="Times New Roman"/>
                <w:lang w:val="fil"/>
              </w:rPr>
              <w:t>Ika-1 dosis ng bakuna para sa hepatitis B</w:t>
            </w:r>
          </w:p>
          <w:p w14:paraId="34588A07" w14:textId="77777777" w:rsidR="00F73339" w:rsidRDefault="000C012F">
            <w:pPr>
              <w:spacing w:after="0" w:line="260" w:lineRule="exact"/>
              <w:rPr>
                <w:rFonts w:ascii="Calibri" w:eastAsia="Calibri" w:hAnsi="Calibri" w:cs="Times New Roman"/>
              </w:rPr>
            </w:pPr>
            <w:r>
              <w:rPr>
                <w:rFonts w:ascii="Calibri" w:eastAsia="Calibri" w:hAnsi="Calibri" w:cs="Times New Roman"/>
                <w:lang w:val="fil"/>
              </w:rPr>
              <w:t>Isang dosis ng hepatitis B immune globulin (HBIG)</w:t>
            </w:r>
          </w:p>
        </w:tc>
        <w:tc>
          <w:tcPr>
            <w:tcW w:w="1961" w:type="dxa"/>
            <w:shd w:val="clear" w:color="auto" w:fill="auto"/>
          </w:tcPr>
          <w:p w14:paraId="43B408D5" w14:textId="77777777" w:rsidR="00F73339" w:rsidRDefault="000C012F">
            <w:pPr>
              <w:spacing w:after="0" w:line="260" w:lineRule="exact"/>
              <w:rPr>
                <w:rFonts w:ascii="Calibri" w:eastAsia="Calibri" w:hAnsi="Calibri" w:cs="Times New Roman"/>
                <w:lang w:val="pt-BR"/>
              </w:rPr>
            </w:pPr>
            <w:r>
              <w:rPr>
                <w:rFonts w:ascii="Calibri" w:eastAsia="Calibri" w:hAnsi="Calibri" w:cs="Times New Roman"/>
                <w:lang w:val="fil"/>
              </w:rPr>
              <w:t>Sa loob ng 12 oras pagkapanganak</w:t>
            </w:r>
          </w:p>
        </w:tc>
        <w:tc>
          <w:tcPr>
            <w:tcW w:w="3209" w:type="dxa"/>
            <w:shd w:val="clear" w:color="auto" w:fill="auto"/>
          </w:tcPr>
          <w:p w14:paraId="6CC3A87F" w14:textId="77777777" w:rsidR="00F73339" w:rsidRDefault="000C012F">
            <w:pPr>
              <w:spacing w:after="0" w:line="260" w:lineRule="exact"/>
              <w:rPr>
                <w:rFonts w:ascii="Calibri" w:eastAsia="Calibri" w:hAnsi="Calibri" w:cs="Times New Roman"/>
              </w:rPr>
            </w:pPr>
            <w:r>
              <w:rPr>
                <w:rFonts w:ascii="Calibri" w:eastAsia="Calibri" w:hAnsi="Calibri" w:cs="Times New Roman"/>
                <w:lang w:val="fil"/>
              </w:rPr>
              <w:t>Sa ospital kung saan ka nanganak</w:t>
            </w:r>
          </w:p>
        </w:tc>
      </w:tr>
      <w:tr w:rsidR="00F73339" w14:paraId="0BFC5FC1" w14:textId="77777777">
        <w:trPr>
          <w:trHeight w:val="256"/>
        </w:trPr>
        <w:tc>
          <w:tcPr>
            <w:tcW w:w="4453" w:type="dxa"/>
            <w:shd w:val="clear" w:color="auto" w:fill="auto"/>
          </w:tcPr>
          <w:p w14:paraId="63CDD6CE" w14:textId="77777777" w:rsidR="00F73339" w:rsidRDefault="000C012F">
            <w:pPr>
              <w:spacing w:after="0" w:line="260" w:lineRule="exact"/>
              <w:rPr>
                <w:rFonts w:ascii="Calibri" w:eastAsia="Calibri" w:hAnsi="Calibri" w:cs="Times New Roman"/>
                <w:lang w:val="pt-BR"/>
              </w:rPr>
            </w:pPr>
            <w:r>
              <w:rPr>
                <w:rFonts w:ascii="Calibri" w:eastAsia="Calibri" w:hAnsi="Calibri" w:cs="Times New Roman"/>
                <w:lang w:val="fil"/>
              </w:rPr>
              <w:t>Ika-2 dosis ng bakuna para sa hepatitis B</w:t>
            </w:r>
          </w:p>
        </w:tc>
        <w:tc>
          <w:tcPr>
            <w:tcW w:w="1961" w:type="dxa"/>
            <w:shd w:val="clear" w:color="auto" w:fill="auto"/>
          </w:tcPr>
          <w:p w14:paraId="6AB680CA" w14:textId="77777777" w:rsidR="00F73339" w:rsidRDefault="000C012F">
            <w:pPr>
              <w:spacing w:after="0" w:line="260" w:lineRule="exact"/>
              <w:rPr>
                <w:rFonts w:ascii="Calibri" w:eastAsia="Calibri" w:hAnsi="Calibri" w:cs="Times New Roman"/>
              </w:rPr>
            </w:pPr>
            <w:r>
              <w:rPr>
                <w:rFonts w:ascii="Calibri" w:eastAsia="Calibri" w:hAnsi="Calibri" w:cs="Times New Roman"/>
                <w:lang w:val="fil"/>
              </w:rPr>
              <w:t>1-2 buwang gulang</w:t>
            </w:r>
          </w:p>
        </w:tc>
        <w:tc>
          <w:tcPr>
            <w:tcW w:w="3209" w:type="dxa"/>
            <w:vMerge w:val="restart"/>
            <w:shd w:val="clear" w:color="auto" w:fill="auto"/>
          </w:tcPr>
          <w:p w14:paraId="7677AB0F" w14:textId="77777777" w:rsidR="00F73339" w:rsidRDefault="00F73339">
            <w:pPr>
              <w:spacing w:after="0" w:line="260" w:lineRule="exact"/>
              <w:rPr>
                <w:rFonts w:ascii="Calibri" w:eastAsia="Calibri" w:hAnsi="Calibri" w:cs="Times New Roman"/>
              </w:rPr>
            </w:pPr>
          </w:p>
          <w:p w14:paraId="67EA4AF1" w14:textId="77777777" w:rsidR="00F73339" w:rsidRDefault="000C012F">
            <w:pPr>
              <w:spacing w:after="0" w:line="260" w:lineRule="exact"/>
              <w:rPr>
                <w:rFonts w:ascii="Calibri" w:eastAsia="Calibri" w:hAnsi="Calibri" w:cs="Times New Roman"/>
              </w:rPr>
            </w:pPr>
            <w:r>
              <w:rPr>
                <w:rFonts w:ascii="Calibri" w:eastAsia="Calibri" w:hAnsi="Calibri" w:cs="Times New Roman"/>
                <w:lang w:val="fil"/>
              </w:rPr>
              <w:t>Kapag pinatingin ang iyong sanggol sa kanyang doktor</w:t>
            </w:r>
          </w:p>
          <w:p w14:paraId="224A005B" w14:textId="77777777" w:rsidR="00F73339" w:rsidRDefault="00F73339">
            <w:pPr>
              <w:spacing w:after="0" w:line="260" w:lineRule="exact"/>
              <w:rPr>
                <w:rFonts w:ascii="Calibri" w:eastAsia="Calibri" w:hAnsi="Calibri" w:cs="Times New Roman"/>
              </w:rPr>
            </w:pPr>
          </w:p>
        </w:tc>
      </w:tr>
      <w:tr w:rsidR="00F73339" w14:paraId="0D0F8DEF" w14:textId="77777777">
        <w:trPr>
          <w:trHeight w:val="265"/>
        </w:trPr>
        <w:tc>
          <w:tcPr>
            <w:tcW w:w="4453" w:type="dxa"/>
            <w:shd w:val="clear" w:color="auto" w:fill="auto"/>
          </w:tcPr>
          <w:p w14:paraId="6BF22788" w14:textId="77777777" w:rsidR="00F73339" w:rsidRDefault="000C012F">
            <w:pPr>
              <w:spacing w:after="0" w:line="260" w:lineRule="exact"/>
              <w:rPr>
                <w:rFonts w:ascii="Calibri" w:eastAsia="Calibri" w:hAnsi="Calibri" w:cs="Times New Roman"/>
                <w:lang w:val="pt-BR"/>
              </w:rPr>
            </w:pPr>
            <w:r>
              <w:rPr>
                <w:rFonts w:ascii="Calibri" w:eastAsia="Calibri" w:hAnsi="Calibri" w:cs="Times New Roman"/>
                <w:lang w:val="fil"/>
              </w:rPr>
              <w:t>Ika-3 dosis ng bakuna para sa hepatitis B</w:t>
            </w:r>
          </w:p>
        </w:tc>
        <w:tc>
          <w:tcPr>
            <w:tcW w:w="1961" w:type="dxa"/>
            <w:shd w:val="clear" w:color="auto" w:fill="auto"/>
          </w:tcPr>
          <w:p w14:paraId="43E383FE" w14:textId="77777777" w:rsidR="00F73339" w:rsidRDefault="000C012F">
            <w:pPr>
              <w:spacing w:after="0" w:line="260" w:lineRule="exact"/>
              <w:rPr>
                <w:rFonts w:ascii="Calibri" w:eastAsia="Calibri" w:hAnsi="Calibri" w:cs="Times New Roman"/>
              </w:rPr>
            </w:pPr>
            <w:r>
              <w:rPr>
                <w:rFonts w:ascii="Calibri" w:eastAsia="Calibri" w:hAnsi="Calibri" w:cs="Times New Roman"/>
                <w:lang w:val="fil"/>
              </w:rPr>
              <w:t>6 buwang gulang</w:t>
            </w:r>
          </w:p>
        </w:tc>
        <w:tc>
          <w:tcPr>
            <w:tcW w:w="3209" w:type="dxa"/>
            <w:vMerge/>
            <w:shd w:val="clear" w:color="auto" w:fill="auto"/>
          </w:tcPr>
          <w:p w14:paraId="0A4B7D38" w14:textId="77777777" w:rsidR="00F73339" w:rsidRDefault="00F73339">
            <w:pPr>
              <w:spacing w:after="0" w:line="260" w:lineRule="exact"/>
              <w:rPr>
                <w:rFonts w:ascii="Calibri" w:eastAsia="Calibri" w:hAnsi="Calibri" w:cs="Times New Roman"/>
              </w:rPr>
            </w:pPr>
          </w:p>
        </w:tc>
      </w:tr>
      <w:tr w:rsidR="00F73339" w14:paraId="420431B8" w14:textId="77777777">
        <w:trPr>
          <w:trHeight w:val="532"/>
        </w:trPr>
        <w:tc>
          <w:tcPr>
            <w:tcW w:w="4453" w:type="dxa"/>
            <w:shd w:val="clear" w:color="auto" w:fill="auto"/>
          </w:tcPr>
          <w:p w14:paraId="28C4D355" w14:textId="77777777" w:rsidR="00F73339" w:rsidRDefault="000C012F">
            <w:pPr>
              <w:spacing w:after="0" w:line="260" w:lineRule="exact"/>
              <w:rPr>
                <w:rFonts w:ascii="Calibri" w:eastAsia="Calibri" w:hAnsi="Calibri" w:cs="Times New Roman"/>
              </w:rPr>
            </w:pPr>
            <w:r>
              <w:rPr>
                <w:rFonts w:ascii="Calibri" w:eastAsia="Calibri" w:hAnsi="Calibri" w:cs="Times New Roman"/>
                <w:lang w:val="fil"/>
              </w:rPr>
              <w:t>Pagpapasuri ng dugo upang makumpirmang protektado ang iyong sanggol at wala siyang hepatitis B</w:t>
            </w:r>
          </w:p>
        </w:tc>
        <w:tc>
          <w:tcPr>
            <w:tcW w:w="1961" w:type="dxa"/>
            <w:shd w:val="clear" w:color="auto" w:fill="auto"/>
          </w:tcPr>
          <w:p w14:paraId="21EC1EA0" w14:textId="77777777" w:rsidR="00F73339" w:rsidRDefault="000C012F">
            <w:pPr>
              <w:spacing w:after="0" w:line="260" w:lineRule="exact"/>
              <w:rPr>
                <w:rFonts w:ascii="Calibri" w:eastAsia="Calibri" w:hAnsi="Calibri" w:cs="Times New Roman"/>
              </w:rPr>
            </w:pPr>
            <w:r>
              <w:rPr>
                <w:rFonts w:ascii="Calibri" w:eastAsia="Calibri" w:hAnsi="Calibri" w:cs="Times New Roman"/>
                <w:lang w:val="fil"/>
              </w:rPr>
              <w:t>9-12 buwang gulang</w:t>
            </w:r>
          </w:p>
        </w:tc>
        <w:tc>
          <w:tcPr>
            <w:tcW w:w="3209" w:type="dxa"/>
            <w:vMerge/>
            <w:shd w:val="clear" w:color="auto" w:fill="auto"/>
          </w:tcPr>
          <w:p w14:paraId="7A5FA32F" w14:textId="77777777" w:rsidR="00F73339" w:rsidRDefault="00F73339">
            <w:pPr>
              <w:spacing w:after="0" w:line="260" w:lineRule="exact"/>
              <w:rPr>
                <w:rFonts w:ascii="Calibri" w:eastAsia="Calibri" w:hAnsi="Calibri" w:cs="Times New Roman"/>
              </w:rPr>
            </w:pPr>
          </w:p>
        </w:tc>
      </w:tr>
    </w:tbl>
    <w:p w14:paraId="35F42C32" w14:textId="77777777" w:rsidR="00F73339" w:rsidRDefault="00F73339">
      <w:pPr>
        <w:spacing w:after="0" w:line="260" w:lineRule="exact"/>
        <w:rPr>
          <w:rFonts w:eastAsia="Times" w:cstheme="minorHAnsi"/>
          <w:sz w:val="24"/>
          <w:szCs w:val="24"/>
        </w:rPr>
      </w:pPr>
    </w:p>
    <w:p w14:paraId="73505786" w14:textId="77777777" w:rsidR="00F73339" w:rsidRDefault="000C012F">
      <w:pPr>
        <w:spacing w:after="0" w:line="260" w:lineRule="exact"/>
        <w:rPr>
          <w:rFonts w:eastAsia="Calibri" w:cstheme="minorHAnsi"/>
          <w:b/>
          <w:sz w:val="26"/>
          <w:szCs w:val="26"/>
          <w:u w:val="single"/>
        </w:rPr>
      </w:pPr>
      <w:r>
        <w:rPr>
          <w:rFonts w:eastAsia="Calibri" w:cstheme="minorHAnsi"/>
          <w:b/>
          <w:bCs/>
          <w:sz w:val="26"/>
          <w:szCs w:val="26"/>
          <w:u w:val="single"/>
          <w:lang w:val="fil"/>
        </w:rPr>
        <w:t>Ano ang dapat gawin ngayon:</w:t>
      </w:r>
    </w:p>
    <w:p w14:paraId="6C3A95F4" w14:textId="77777777" w:rsidR="00F73339" w:rsidRDefault="000C012F">
      <w:pPr>
        <w:pStyle w:val="ListParagraph"/>
        <w:numPr>
          <w:ilvl w:val="0"/>
          <w:numId w:val="1"/>
        </w:numPr>
        <w:spacing w:after="0" w:line="260" w:lineRule="exact"/>
        <w:rPr>
          <w:rFonts w:eastAsia="Calibri" w:cstheme="minorHAnsi"/>
          <w:sz w:val="24"/>
          <w:szCs w:val="20"/>
        </w:rPr>
      </w:pPr>
      <w:r>
        <w:rPr>
          <w:rFonts w:eastAsia="Calibri" w:cstheme="minorHAnsi"/>
          <w:b/>
          <w:bCs/>
          <w:sz w:val="24"/>
          <w:szCs w:val="20"/>
          <w:lang w:val="fil"/>
        </w:rPr>
        <w:t>Basahin</w:t>
      </w:r>
      <w:r>
        <w:rPr>
          <w:rFonts w:eastAsia="Calibri" w:cstheme="minorHAnsi"/>
          <w:sz w:val="24"/>
          <w:szCs w:val="20"/>
          <w:lang w:val="fil"/>
        </w:rPr>
        <w:t xml:space="preserve"> ang kalakip na babasahin at bumisita sa www.hepbmoms.org  </w:t>
      </w:r>
    </w:p>
    <w:p w14:paraId="1E97AF99" w14:textId="77777777" w:rsidR="00F73339" w:rsidRDefault="000C012F">
      <w:pPr>
        <w:pStyle w:val="ListParagraph"/>
        <w:numPr>
          <w:ilvl w:val="0"/>
          <w:numId w:val="1"/>
        </w:numPr>
        <w:spacing w:after="0" w:line="260" w:lineRule="exact"/>
        <w:rPr>
          <w:rFonts w:eastAsia="Calibri" w:cstheme="minorHAnsi"/>
          <w:sz w:val="24"/>
          <w:szCs w:val="20"/>
          <w:lang w:val="fil"/>
        </w:rPr>
      </w:pPr>
      <w:r>
        <w:rPr>
          <w:rFonts w:eastAsia="Calibri" w:cstheme="minorHAnsi"/>
          <w:b/>
          <w:bCs/>
          <w:sz w:val="24"/>
          <w:szCs w:val="20"/>
          <w:lang w:val="fil"/>
        </w:rPr>
        <w:t>Tiyakin</w:t>
      </w:r>
      <w:r>
        <w:rPr>
          <w:rFonts w:eastAsia="Calibri" w:cstheme="minorHAnsi"/>
          <w:sz w:val="24"/>
          <w:szCs w:val="20"/>
          <w:lang w:val="fil"/>
        </w:rPr>
        <w:t xml:space="preserve"> na ang iyong asawa o kapareha, at ang iba pang </w:t>
      </w:r>
      <w:r>
        <w:rPr>
          <w:rFonts w:eastAsia="Calibri" w:cstheme="minorHAnsi"/>
          <w:b/>
          <w:bCs/>
          <w:sz w:val="24"/>
          <w:szCs w:val="20"/>
          <w:lang w:val="fil"/>
        </w:rPr>
        <w:t>mga taong nakatira kasama mo ay magpapasuri</w:t>
      </w:r>
      <w:r>
        <w:rPr>
          <w:rFonts w:eastAsia="Calibri" w:cstheme="minorHAnsi"/>
          <w:sz w:val="24"/>
          <w:szCs w:val="20"/>
          <w:lang w:val="fil"/>
        </w:rPr>
        <w:t xml:space="preserve"> para sa hepatitis B </w:t>
      </w:r>
      <w:r>
        <w:rPr>
          <w:rFonts w:eastAsia="Calibri" w:cstheme="minorHAnsi"/>
          <w:b/>
          <w:bCs/>
          <w:sz w:val="24"/>
          <w:szCs w:val="20"/>
          <w:lang w:val="fil"/>
        </w:rPr>
        <w:t xml:space="preserve">at magpapabakuna </w:t>
      </w:r>
      <w:r>
        <w:rPr>
          <w:rFonts w:eastAsia="Calibri" w:cstheme="minorHAnsi"/>
          <w:sz w:val="24"/>
          <w:szCs w:val="20"/>
          <w:lang w:val="fil"/>
        </w:rPr>
        <w:t xml:space="preserve">kung kailangan. Dapat silang makipag-ugnayan sa kanilang provider ng pangangalagang pangkalusugan upang alamin kung mayroon silang hepatitis B.   </w:t>
      </w:r>
    </w:p>
    <w:p w14:paraId="3C384119" w14:textId="77777777" w:rsidR="00F73339" w:rsidRDefault="00F73339">
      <w:pPr>
        <w:spacing w:after="0" w:line="260" w:lineRule="exact"/>
        <w:rPr>
          <w:rFonts w:eastAsia="Calibri" w:cstheme="minorHAnsi"/>
          <w:color w:val="FF0000"/>
          <w:sz w:val="24"/>
          <w:szCs w:val="20"/>
          <w:lang w:val="fil"/>
        </w:rPr>
      </w:pPr>
    </w:p>
    <w:p w14:paraId="55261E9E" w14:textId="70009F46" w:rsidR="00F73339" w:rsidRDefault="000C012F">
      <w:pPr>
        <w:spacing w:after="0" w:line="260" w:lineRule="exact"/>
        <w:rPr>
          <w:rFonts w:eastAsia="Times" w:cstheme="minorHAnsi"/>
          <w:sz w:val="24"/>
          <w:szCs w:val="24"/>
        </w:rPr>
      </w:pPr>
      <w:r>
        <w:rPr>
          <w:rFonts w:eastAsia="Times" w:cstheme="minorHAnsi"/>
          <w:sz w:val="24"/>
          <w:szCs w:val="24"/>
          <w:lang w:val="fil"/>
        </w:rPr>
        <w:t xml:space="preserve">Kung ikaw o ang iyong doktor ay may anumang tanong, pakitawagan ako sa </w:t>
      </w:r>
      <w:sdt>
        <w:sdtPr>
          <w:rPr>
            <w:rStyle w:val="Calibri12"/>
          </w:rPr>
          <w:alias w:val="LHJ PHBPP Coordinator's Phone #"/>
          <w:tag w:val="LHJ PHBPP Coordinator's Phone #"/>
          <w:id w:val="-720433160"/>
          <w:placeholder>
            <w:docPart w:val="DefaultPlaceholder_-1854013440"/>
          </w:placeholder>
          <w:showingPlcHdr/>
          <w15:color w:val="000000"/>
          <w:text/>
        </w:sdtPr>
        <w:sdtEndPr>
          <w:rPr>
            <w:rStyle w:val="DefaultParagraphFont"/>
            <w:rFonts w:eastAsia="Times" w:cstheme="minorHAnsi"/>
            <w:sz w:val="22"/>
            <w:szCs w:val="24"/>
            <w:lang w:val="fil"/>
          </w:rPr>
        </w:sdtEndPr>
        <w:sdtContent>
          <w:r w:rsidR="00EB483E" w:rsidRPr="00D05419">
            <w:rPr>
              <w:rStyle w:val="PlaceholderText"/>
            </w:rPr>
            <w:t>Click or tap here to enter text.</w:t>
          </w:r>
        </w:sdtContent>
      </w:sdt>
      <w:r w:rsidR="00620371">
        <w:rPr>
          <w:rFonts w:eastAsia="Times" w:cstheme="minorHAnsi"/>
          <w:color w:val="E7E6E6" w:themeColor="background2"/>
          <w:sz w:val="24"/>
          <w:szCs w:val="24"/>
          <w:lang w:val="fil"/>
        </w:rPr>
        <w:t xml:space="preserve"> </w:t>
      </w:r>
      <w:r>
        <w:rPr>
          <w:rFonts w:eastAsia="Times" w:cstheme="minorHAnsi"/>
          <w:sz w:val="24"/>
          <w:szCs w:val="24"/>
          <w:lang w:val="fil"/>
        </w:rPr>
        <w:t xml:space="preserve">. </w:t>
      </w:r>
    </w:p>
    <w:p w14:paraId="327178A1" w14:textId="77777777" w:rsidR="00F73339" w:rsidRDefault="00F73339">
      <w:pPr>
        <w:spacing w:after="0" w:line="260" w:lineRule="exact"/>
        <w:rPr>
          <w:rFonts w:eastAsia="Times" w:cstheme="minorHAnsi"/>
          <w:sz w:val="24"/>
          <w:szCs w:val="24"/>
        </w:rPr>
      </w:pPr>
    </w:p>
    <w:p w14:paraId="462D7B2D" w14:textId="77777777" w:rsidR="00F73339" w:rsidRDefault="000C012F">
      <w:pPr>
        <w:spacing w:after="0" w:line="260" w:lineRule="exact"/>
        <w:rPr>
          <w:rFonts w:eastAsia="Times" w:cstheme="minorHAnsi"/>
          <w:sz w:val="24"/>
          <w:szCs w:val="24"/>
        </w:rPr>
      </w:pPr>
      <w:r>
        <w:rPr>
          <w:rFonts w:eastAsia="Times" w:cstheme="minorHAnsi"/>
          <w:sz w:val="24"/>
          <w:szCs w:val="24"/>
          <w:lang w:val="fil"/>
        </w:rPr>
        <w:t xml:space="preserve">Umaasa akong magampanan ang pagsuporta sa iyo, sa iyong sanggol, at sa iyong pamilya para sa mga pangangailangan ninyo sa pangangalagang pangkalusugan laban sa hepatitis B! </w:t>
      </w:r>
    </w:p>
    <w:p w14:paraId="59DB3A26" w14:textId="77777777" w:rsidR="00F73339" w:rsidRDefault="00F73339">
      <w:pPr>
        <w:spacing w:after="0" w:line="260" w:lineRule="exact"/>
        <w:rPr>
          <w:rFonts w:eastAsia="Times" w:cstheme="minorHAnsi"/>
          <w:sz w:val="24"/>
          <w:szCs w:val="24"/>
        </w:rPr>
      </w:pPr>
    </w:p>
    <w:p w14:paraId="4A52A49D" w14:textId="77777777" w:rsidR="00F73339" w:rsidRPr="000C012F" w:rsidRDefault="000C012F">
      <w:pPr>
        <w:spacing w:after="0" w:line="260" w:lineRule="exact"/>
        <w:rPr>
          <w:rFonts w:eastAsia="Times" w:cstheme="minorHAnsi"/>
          <w:sz w:val="24"/>
          <w:szCs w:val="24"/>
          <w:lang w:val="pt-BR"/>
        </w:rPr>
      </w:pPr>
      <w:r>
        <w:rPr>
          <w:rFonts w:eastAsia="Times" w:cstheme="minorHAnsi"/>
          <w:sz w:val="24"/>
          <w:szCs w:val="24"/>
          <w:lang w:val="fil"/>
        </w:rPr>
        <w:t xml:space="preserve">Taos-puso, </w:t>
      </w:r>
    </w:p>
    <w:p w14:paraId="5F81E896" w14:textId="3A70EF97" w:rsidR="00F73339" w:rsidRPr="00EB483E" w:rsidRDefault="000C012F">
      <w:pPr>
        <w:spacing w:after="0" w:line="260" w:lineRule="exact"/>
        <w:rPr>
          <w:rFonts w:eastAsia="Times" w:cstheme="minorHAnsi"/>
          <w:sz w:val="24"/>
          <w:szCs w:val="24"/>
          <w:lang w:val="fil"/>
        </w:rPr>
      </w:pPr>
      <w:r>
        <w:rPr>
          <w:rFonts w:eastAsia="Times" w:cstheme="minorHAnsi"/>
          <w:sz w:val="24"/>
          <w:szCs w:val="24"/>
          <w:lang w:val="fil"/>
        </w:rPr>
        <w:t>Perinatal Hepatitis B Coordinator</w:t>
      </w:r>
      <w:sdt>
        <w:sdtPr>
          <w:rPr>
            <w:rStyle w:val="Calibri12"/>
          </w:rPr>
          <w:alias w:val="LHJ PHBPP Coordinator's Name"/>
          <w:tag w:val="LHJ PHBPP Coordinator's Name"/>
          <w:id w:val="715860666"/>
          <w:placeholder>
            <w:docPart w:val="DefaultPlaceholder_-1854013440"/>
          </w:placeholder>
          <w:showingPlcHdr/>
          <w15:color w:val="000000"/>
          <w:text/>
        </w:sdtPr>
        <w:sdtEndPr>
          <w:rPr>
            <w:rStyle w:val="DefaultParagraphFont"/>
            <w:rFonts w:eastAsia="Times" w:cstheme="minorHAnsi"/>
            <w:sz w:val="22"/>
            <w:szCs w:val="24"/>
            <w:lang w:val="fil"/>
          </w:rPr>
        </w:sdtEndPr>
        <w:sdtContent>
          <w:r w:rsidR="00EB483E" w:rsidRPr="00D05419">
            <w:rPr>
              <w:rStyle w:val="PlaceholderText"/>
            </w:rPr>
            <w:t>Click or tap here to enter text.</w:t>
          </w:r>
        </w:sdtContent>
      </w:sdt>
      <w:r>
        <w:rPr>
          <w:lang w:val="fil"/>
        </w:rPr>
        <w:tab/>
      </w:r>
    </w:p>
    <w:sectPr w:rsidR="00F73339" w:rsidRPr="00EB483E">
      <w:footerReference w:type="default" r:id="rId9"/>
      <w:pgSz w:w="12240" w:h="15840"/>
      <w:pgMar w:top="8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4BCD" w14:textId="77777777" w:rsidR="00672B22" w:rsidRDefault="000C012F">
      <w:pPr>
        <w:spacing w:after="0" w:line="240" w:lineRule="auto"/>
      </w:pPr>
      <w:r>
        <w:separator/>
      </w:r>
    </w:p>
  </w:endnote>
  <w:endnote w:type="continuationSeparator" w:id="0">
    <w:p w14:paraId="72660648" w14:textId="77777777" w:rsidR="00672B22" w:rsidRDefault="000C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altName w:val="Ebrima"/>
    <w:charset w:val="00"/>
    <w:family w:val="auto"/>
    <w:pitch w:val="variable"/>
    <w:sig w:usb0="A000006F" w:usb1="00000000" w:usb2="00000800" w:usb3="00000000" w:csb0="00000093" w:csb1="00000000"/>
  </w:font>
  <w:font w:name="Arial (W1)">
    <w:altName w:val="Arial"/>
    <w:panose1 w:val="00000000000000000000"/>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9F67" w14:textId="77777777" w:rsidR="00F73339" w:rsidRDefault="000C012F">
    <w:pPr>
      <w:pStyle w:val="Footer"/>
      <w:spacing w:before="120" w:after="40"/>
      <w:ind w:left="2520"/>
      <w:rPr>
        <w:rFonts w:ascii="Arial" w:eastAsia="SimSun" w:hAnsi="Arial" w:cs="Arial"/>
        <w:sz w:val="18"/>
        <w:szCs w:val="18"/>
        <w:lang w:eastAsia="zh-CN"/>
      </w:rPr>
    </w:pPr>
    <w:r>
      <w:rPr>
        <w:rFonts w:ascii="Arial" w:hAnsi="Arial" w:cs="Arial"/>
        <w:noProof/>
        <w:sz w:val="18"/>
        <w:szCs w:val="18"/>
      </w:rPr>
      <mc:AlternateContent>
        <mc:Choice Requires="wps">
          <w:drawing>
            <wp:anchor distT="0" distB="0" distL="0" distR="91440" simplePos="0" relativeHeight="251659264" behindDoc="0" locked="0" layoutInCell="1" allowOverlap="1" wp14:anchorId="53B50F9C" wp14:editId="6424A9D6">
              <wp:simplePos x="0" y="0"/>
              <wp:positionH relativeFrom="column">
                <wp:posOffset>-114300</wp:posOffset>
              </wp:positionH>
              <wp:positionV relativeFrom="page">
                <wp:posOffset>8934450</wp:posOffset>
              </wp:positionV>
              <wp:extent cx="1625600" cy="681355"/>
              <wp:effectExtent l="0" t="0" r="1270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681355"/>
                      </a:xfrm>
                      <a:prstGeom prst="rect">
                        <a:avLst/>
                      </a:prstGeom>
                      <a:solidFill>
                        <a:srgbClr val="FFFFFF"/>
                      </a:solidFill>
                      <a:ln w="9525">
                        <a:noFill/>
                        <a:miter lim="800000"/>
                      </a:ln>
                    </wps:spPr>
                    <wps:txbx>
                      <w:txbxContent>
                        <w:p w14:paraId="6D947299" w14:textId="77777777" w:rsidR="00F73339" w:rsidRDefault="000C012F">
                          <w:r>
                            <w:rPr>
                              <w:noProof/>
                            </w:rPr>
                            <w:drawing>
                              <wp:inline distT="0" distB="0" distL="0" distR="0" wp14:anchorId="192C72A5" wp14:editId="5936DCD0">
                                <wp:extent cx="1426210" cy="630555"/>
                                <wp:effectExtent l="0" t="0" r="2540" b="1714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6464" cy="630936"/>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53B50F9C" id="_x0000_t202" coordsize="21600,21600" o:spt="202" path="m,l,21600r21600,l21600,xe">
              <v:stroke joinstyle="miter"/>
              <v:path gradientshapeok="t" o:connecttype="rect"/>
            </v:shapetype>
            <v:shape id="Text Box 2" o:spid="_x0000_s1026" type="#_x0000_t202" style="position:absolute;left:0;text-align:left;margin-left:-9pt;margin-top:703.5pt;width:128pt;height:53.65pt;z-index:251659264;visibility:visible;mso-wrap-style:square;mso-wrap-distance-left:0;mso-wrap-distance-top:0;mso-wrap-distance-right:7.2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" stroked="f">
              <v:textbox>
                <w:txbxContent>
                  <w:p w14:paraId="6D947299" w14:textId="77777777" w:rsidR="00F73339" w:rsidRDefault="000C012F">
                    <w:r>
                      <w:rPr>
                        <w:noProof/>
                      </w:rPr>
                      <w:drawing>
                        <wp:inline distT="0" distB="0" distL="0" distR="0" wp14:anchorId="192C72A5" wp14:editId="5936DCD0">
                          <wp:extent cx="1426210" cy="630555"/>
                          <wp:effectExtent l="0" t="0" r="2540" b="1714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6464" cy="630936"/>
                                  </a:xfrm>
                                  <a:prstGeom prst="rect">
                                    <a:avLst/>
                                  </a:prstGeom>
                                </pic:spPr>
                              </pic:pic>
                            </a:graphicData>
                          </a:graphic>
                        </wp:inline>
                      </w:drawing>
                    </w:r>
                  </w:p>
                </w:txbxContent>
              </v:textbox>
              <w10:wrap type="square" anchory="page"/>
            </v:shape>
          </w:pict>
        </mc:Fallback>
      </mc:AlternateContent>
    </w:r>
    <w:r>
      <w:rPr>
        <w:rFonts w:ascii="Arial" w:hAnsi="Arial" w:cs="Arial"/>
        <w:sz w:val="18"/>
        <w:szCs w:val="18"/>
      </w:rPr>
      <w:t>DOH 420-393  May 2022</w:t>
    </w:r>
    <w:r>
      <w:rPr>
        <w:rFonts w:ascii="Arial" w:eastAsia="SimSun" w:hAnsi="Arial" w:cs="Arial"/>
        <w:sz w:val="18"/>
        <w:szCs w:val="18"/>
        <w:lang w:eastAsia="zh-CN"/>
      </w:rPr>
      <w:t xml:space="preserve"> Tagalog</w:t>
    </w:r>
  </w:p>
  <w:p w14:paraId="032BE260" w14:textId="77777777" w:rsidR="00F73339" w:rsidRDefault="000C012F">
    <w:pPr>
      <w:pStyle w:val="Footer"/>
      <w:spacing w:after="40"/>
      <w:ind w:left="2520"/>
      <w:rPr>
        <w:rFonts w:ascii="Arial" w:hAnsi="Arial" w:cs="Arial"/>
        <w:sz w:val="18"/>
        <w:szCs w:val="18"/>
      </w:rPr>
    </w:pPr>
    <w:r>
      <w:rPr>
        <w:rFonts w:ascii="Arial" w:hAnsi="Arial" w:cs="Arial"/>
        <w:sz w:val="18"/>
        <w:szCs w:val="18"/>
      </w:rPr>
      <w:t>Inakma nang may pahintulot mula sa Public Health - Seattle &amp; King County.</w:t>
    </w:r>
  </w:p>
  <w:p w14:paraId="459839F1" w14:textId="77777777" w:rsidR="00F73339" w:rsidRDefault="000C012F">
    <w:pPr>
      <w:pStyle w:val="Footer"/>
      <w:tabs>
        <w:tab w:val="right" w:pos="9900"/>
      </w:tabs>
      <w:spacing w:after="40"/>
      <w:ind w:left="2520"/>
      <w:rPr>
        <w:rFonts w:ascii="Arial (W1)" w:hAnsi="Arial (W1)" w:cs="Arial"/>
        <w:sz w:val="12"/>
      </w:rPr>
    </w:pPr>
    <w:r>
      <w:rPr>
        <w:rFonts w:ascii="Arial" w:hAnsi="Arial" w:cs="Arial"/>
        <w:sz w:val="18"/>
        <w:szCs w:val="18"/>
      </w:rPr>
      <w:t>Upang hilingin ang dokumentong ito sa ibang format, tumawag sa 1-800-525-0127. Para sa mga customer na bingi o nahihirapang makarinig, mangyaring tumawag sa 711 (Washington Relay) o mag-email sa civil.rights@doh.wa.gov.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9C42" w14:textId="77777777" w:rsidR="00672B22" w:rsidRDefault="000C012F">
      <w:pPr>
        <w:spacing w:after="0" w:line="240" w:lineRule="auto"/>
      </w:pPr>
      <w:r>
        <w:separator/>
      </w:r>
    </w:p>
  </w:footnote>
  <w:footnote w:type="continuationSeparator" w:id="0">
    <w:p w14:paraId="72C2A2B8" w14:textId="77777777" w:rsidR="00672B22" w:rsidRDefault="000C0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5B3A"/>
    <w:multiLevelType w:val="multilevel"/>
    <w:tmpl w:val="4B345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0657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EE"/>
    <w:rsid w:val="00015F15"/>
    <w:rsid w:val="000574F1"/>
    <w:rsid w:val="0006416B"/>
    <w:rsid w:val="00064EA9"/>
    <w:rsid w:val="00085FF9"/>
    <w:rsid w:val="000932DA"/>
    <w:rsid w:val="000A0636"/>
    <w:rsid w:val="000C012F"/>
    <w:rsid w:val="000C5E99"/>
    <w:rsid w:val="00120FEF"/>
    <w:rsid w:val="00246F73"/>
    <w:rsid w:val="00261B9D"/>
    <w:rsid w:val="002A5F7F"/>
    <w:rsid w:val="00373BC0"/>
    <w:rsid w:val="0037577C"/>
    <w:rsid w:val="003A0E25"/>
    <w:rsid w:val="0040356D"/>
    <w:rsid w:val="00413E37"/>
    <w:rsid w:val="0046739C"/>
    <w:rsid w:val="004835CC"/>
    <w:rsid w:val="005160C4"/>
    <w:rsid w:val="005848A3"/>
    <w:rsid w:val="00605FEE"/>
    <w:rsid w:val="00620371"/>
    <w:rsid w:val="006300A3"/>
    <w:rsid w:val="00672B22"/>
    <w:rsid w:val="00684958"/>
    <w:rsid w:val="00782F54"/>
    <w:rsid w:val="007A6AB6"/>
    <w:rsid w:val="008F315D"/>
    <w:rsid w:val="008F4FAA"/>
    <w:rsid w:val="00914513"/>
    <w:rsid w:val="009D1B5D"/>
    <w:rsid w:val="00A4285F"/>
    <w:rsid w:val="00A51F3A"/>
    <w:rsid w:val="00AE6CA2"/>
    <w:rsid w:val="00B868A4"/>
    <w:rsid w:val="00C53006"/>
    <w:rsid w:val="00D02DD2"/>
    <w:rsid w:val="00D129DE"/>
    <w:rsid w:val="00E34E44"/>
    <w:rsid w:val="00E936C9"/>
    <w:rsid w:val="00EB26C4"/>
    <w:rsid w:val="00EB483E"/>
    <w:rsid w:val="00EC3901"/>
    <w:rsid w:val="00EC6273"/>
    <w:rsid w:val="00ED5430"/>
    <w:rsid w:val="00F118DA"/>
    <w:rsid w:val="00F73339"/>
    <w:rsid w:val="00F85B5A"/>
    <w:rsid w:val="00FC12DC"/>
    <w:rsid w:val="00FF4F99"/>
    <w:rsid w:val="15D956F5"/>
    <w:rsid w:val="1D5C2E80"/>
    <w:rsid w:val="1EED58A7"/>
    <w:rsid w:val="2DE31F95"/>
    <w:rsid w:val="378026B7"/>
    <w:rsid w:val="47B168BC"/>
    <w:rsid w:val="4CC53956"/>
    <w:rsid w:val="692C0C5D"/>
    <w:rsid w:val="6FCD6ED6"/>
    <w:rsid w:val="7CC035AE"/>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907704"/>
  <w15:docId w15:val="{51E4EF19-5506-4FFC-A224-D97A386C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basedOn w:val="DefaultParagraphFont"/>
    <w:uiPriority w:val="99"/>
    <w:semiHidden/>
    <w:unhideWhenUsed/>
    <w:qFormat/>
    <w:rPr>
      <w:sz w:val="16"/>
      <w:szCs w:val="16"/>
    </w:r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paragraph" w:customStyle="1" w:styleId="Revision1">
    <w:name w:val="Revision1"/>
    <w:hidden/>
    <w:uiPriority w:val="99"/>
    <w:semiHidden/>
    <w:qFormat/>
    <w:pPr>
      <w:spacing w:after="0" w:line="240" w:lineRule="auto"/>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PlaceholderText">
    <w:name w:val="Placeholder Text"/>
    <w:basedOn w:val="DefaultParagraphFont"/>
    <w:uiPriority w:val="99"/>
    <w:semiHidden/>
    <w:rsid w:val="00620371"/>
    <w:rPr>
      <w:color w:val="808080"/>
    </w:rPr>
  </w:style>
  <w:style w:type="character" w:customStyle="1" w:styleId="Style1">
    <w:name w:val="Style1"/>
    <w:basedOn w:val="DefaultParagraphFont"/>
    <w:uiPriority w:val="1"/>
    <w:rsid w:val="00AE6CA2"/>
    <w:rPr>
      <w:color w:val="auto"/>
    </w:rPr>
  </w:style>
  <w:style w:type="character" w:customStyle="1" w:styleId="Style2">
    <w:name w:val="Style2"/>
    <w:basedOn w:val="DefaultParagraphFont"/>
    <w:uiPriority w:val="1"/>
    <w:rsid w:val="00AE6CA2"/>
    <w:rPr>
      <w:color w:val="auto"/>
    </w:rPr>
  </w:style>
  <w:style w:type="character" w:customStyle="1" w:styleId="Calibri12">
    <w:name w:val="Calibri 12"/>
    <w:basedOn w:val="DefaultParagraphFont"/>
    <w:uiPriority w:val="1"/>
    <w:qFormat/>
    <w:rsid w:val="00EB483E"/>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6062C5F-2981-45F3-8633-E2D6DF101F74}"/>
      </w:docPartPr>
      <w:docPartBody>
        <w:p w:rsidR="00A31AA8" w:rsidRDefault="002F3298">
          <w:r w:rsidRPr="00D05419">
            <w:rPr>
              <w:rStyle w:val="PlaceholderText"/>
            </w:rPr>
            <w:t>Click or tap here to enter text.</w:t>
          </w:r>
        </w:p>
      </w:docPartBody>
    </w:docPart>
    <w:docPart>
      <w:docPartPr>
        <w:name w:val="5B86D0612C9543E7BC2E63DFB89EC051"/>
        <w:category>
          <w:name w:val="General"/>
          <w:gallery w:val="placeholder"/>
        </w:category>
        <w:types>
          <w:type w:val="bbPlcHdr"/>
        </w:types>
        <w:behaviors>
          <w:behavior w:val="content"/>
        </w:behaviors>
        <w:guid w:val="{7E66A68C-0A57-43D2-B14C-36DAB3835741}"/>
      </w:docPartPr>
      <w:docPartBody>
        <w:p w:rsidR="00237081" w:rsidRDefault="00F14B7C" w:rsidP="00F14B7C">
          <w:pPr>
            <w:pStyle w:val="5B86D0612C9543E7BC2E63DFB89EC051"/>
          </w:pPr>
          <w:r w:rsidRPr="00AC2921">
            <w:rPr>
              <w:rStyle w:val="PlaceholderText"/>
            </w:rPr>
            <w:t>Click or tap here to enter text.</w:t>
          </w:r>
        </w:p>
      </w:docPartBody>
    </w:docPart>
    <w:docPart>
      <w:docPartPr>
        <w:name w:val="40BBBE24D2744BB2B703720E965E9E3D"/>
        <w:category>
          <w:name w:val="General"/>
          <w:gallery w:val="placeholder"/>
        </w:category>
        <w:types>
          <w:type w:val="bbPlcHdr"/>
        </w:types>
        <w:behaviors>
          <w:behavior w:val="content"/>
        </w:behaviors>
        <w:guid w:val="{A5C2ABB0-CAEE-4A0E-8C3D-7F254A7A810E}"/>
      </w:docPartPr>
      <w:docPartBody>
        <w:p w:rsidR="00237081" w:rsidRDefault="00F14B7C" w:rsidP="00F14B7C">
          <w:pPr>
            <w:pStyle w:val="40BBBE24D2744BB2B703720E965E9E3D"/>
          </w:pPr>
          <w:r w:rsidRPr="00AC2921">
            <w:rPr>
              <w:rStyle w:val="PlaceholderText"/>
            </w:rPr>
            <w:t>Click or tap here to enter text.</w:t>
          </w:r>
        </w:p>
      </w:docPartBody>
    </w:docPart>
    <w:docPart>
      <w:docPartPr>
        <w:name w:val="2D0436917D8F458B808CC1A62CCAFF2B"/>
        <w:category>
          <w:name w:val="General"/>
          <w:gallery w:val="placeholder"/>
        </w:category>
        <w:types>
          <w:type w:val="bbPlcHdr"/>
        </w:types>
        <w:behaviors>
          <w:behavior w:val="content"/>
        </w:behaviors>
        <w:guid w:val="{68458E9D-3E91-495F-B7F3-E6CEEBF7703D}"/>
      </w:docPartPr>
      <w:docPartBody>
        <w:p w:rsidR="00237081" w:rsidRDefault="00F14B7C" w:rsidP="00F14B7C">
          <w:pPr>
            <w:pStyle w:val="2D0436917D8F458B808CC1A62CCAFF2B"/>
          </w:pPr>
          <w:r w:rsidRPr="00AC2921">
            <w:rPr>
              <w:rStyle w:val="PlaceholderText"/>
            </w:rPr>
            <w:t>Click or tap here to enter text.</w:t>
          </w:r>
        </w:p>
      </w:docPartBody>
    </w:docPart>
    <w:docPart>
      <w:docPartPr>
        <w:name w:val="E0B6F3845E964D478B67A42C24EBCFA5"/>
        <w:category>
          <w:name w:val="General"/>
          <w:gallery w:val="placeholder"/>
        </w:category>
        <w:types>
          <w:type w:val="bbPlcHdr"/>
        </w:types>
        <w:behaviors>
          <w:behavior w:val="content"/>
        </w:behaviors>
        <w:guid w:val="{8247E2A6-CDA4-4EE1-AB5F-99E891960D55}"/>
      </w:docPartPr>
      <w:docPartBody>
        <w:p w:rsidR="00237081" w:rsidRDefault="00F14B7C" w:rsidP="00F14B7C">
          <w:pPr>
            <w:pStyle w:val="E0B6F3845E964D478B67A42C24EBCFA5"/>
          </w:pPr>
          <w:r w:rsidRPr="00AC29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altName w:val="Ebrima"/>
    <w:charset w:val="00"/>
    <w:family w:val="auto"/>
    <w:pitch w:val="variable"/>
    <w:sig w:usb0="A000006F" w:usb1="00000000" w:usb2="00000800" w:usb3="00000000" w:csb0="00000093" w:csb1="00000000"/>
  </w:font>
  <w:font w:name="Arial (W1)">
    <w:altName w:val="Arial"/>
    <w:panose1 w:val="00000000000000000000"/>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98"/>
    <w:rsid w:val="00237081"/>
    <w:rsid w:val="002F3298"/>
    <w:rsid w:val="00A31AA8"/>
    <w:rsid w:val="00F1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B7C"/>
    <w:rPr>
      <w:color w:val="808080"/>
    </w:rPr>
  </w:style>
  <w:style w:type="paragraph" w:customStyle="1" w:styleId="5B86D0612C9543E7BC2E63DFB89EC051">
    <w:name w:val="5B86D0612C9543E7BC2E63DFB89EC051"/>
    <w:rsid w:val="00F14B7C"/>
  </w:style>
  <w:style w:type="paragraph" w:customStyle="1" w:styleId="40BBBE24D2744BB2B703720E965E9E3D">
    <w:name w:val="40BBBE24D2744BB2B703720E965E9E3D"/>
    <w:rsid w:val="00F14B7C"/>
  </w:style>
  <w:style w:type="paragraph" w:customStyle="1" w:styleId="2D0436917D8F458B808CC1A62CCAFF2B">
    <w:name w:val="2D0436917D8F458B808CC1A62CCAFF2B"/>
    <w:rsid w:val="00F14B7C"/>
  </w:style>
  <w:style w:type="paragraph" w:customStyle="1" w:styleId="E0B6F3845E964D478B67A42C24EBCFA5">
    <w:name w:val="E0B6F3845E964D478B67A42C24EBCFA5"/>
    <w:rsid w:val="00F14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57BF94A-AFA3-4875-AA56-1E748B9F04C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Washington State Department of Health</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for Perinatal Hepatitis B Preventative Program-Tagalog</dc:title>
  <dc:creator>Iancu, Mirela S (DOH)</dc:creator>
  <cp:keywords>Hep B, Perinatal Hep B, Tagalog</cp:keywords>
  <cp:lastModifiedBy>Davis, Nora J (DOH)</cp:lastModifiedBy>
  <cp:revision>3</cp:revision>
  <dcterms:created xsi:type="dcterms:W3CDTF">2022-10-07T22:10:00Z</dcterms:created>
  <dcterms:modified xsi:type="dcterms:W3CDTF">2022-10-19T20:29:00Z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2022-04-21T14:22:39Z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6e7917db-dbba-40d4-a766-f95dcfc9d322</vt:lpwstr>
  </property>
  <property fmtid="{D5CDD505-2E9C-101B-9397-08002B2CF9AE}" pid="8" name="MSIP_Label_1520fa42-cf58-4c22-8b93-58cf1d3bd1cb_ContentBits">
    <vt:lpwstr>0</vt:lpwstr>
  </property>
  <property fmtid="{D5CDD505-2E9C-101B-9397-08002B2CF9AE}" pid="9" name="KSOProductBuildVer">
    <vt:lpwstr>2052-11.1.0.9208</vt:lpwstr>
  </property>
</Properties>
</file>