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10098" w:type="dxa"/>
        <w:tblInd w:w="90" w:type="dxa"/>
        <w:tblLook w:val="04A0" w:firstRow="1" w:lastRow="0" w:firstColumn="1" w:lastColumn="0" w:noHBand="0" w:noVBand="1"/>
      </w:tblPr>
      <w:tblGrid>
        <w:gridCol w:w="3966"/>
        <w:gridCol w:w="6132"/>
      </w:tblGrid>
      <w:tr w:rsidR="002F7C79" w:rsidRPr="008A3887" w14:paraId="0FF25B0F" w14:textId="2A8A6103" w:rsidTr="002F7C79">
        <w:tc>
          <w:tcPr>
            <w:tcW w:w="3966" w:type="dxa"/>
          </w:tcPr>
          <w:p w14:paraId="5B7CA7FE" w14:textId="3948E931" w:rsidR="002F7C79" w:rsidRPr="008A3887" w:rsidRDefault="002F7C79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6132" w:type="dxa"/>
          </w:tcPr>
          <w:p w14:paraId="5845A1D9" w14:textId="75A49959" w:rsidR="002F7C79" w:rsidRPr="008A3887" w:rsidRDefault="00934EA8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Burmese</w:t>
            </w:r>
          </w:p>
        </w:tc>
      </w:tr>
      <w:tr w:rsidR="002F7C79" w:rsidRPr="008A3887" w14:paraId="620FBEC5" w14:textId="52887B12" w:rsidTr="002F7C79">
        <w:tc>
          <w:tcPr>
            <w:tcW w:w="3966" w:type="dxa"/>
          </w:tcPr>
          <w:p w14:paraId="3F54B247" w14:textId="7D61CC50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6132" w:type="dxa"/>
          </w:tcPr>
          <w:p w14:paraId="74B882BB" w14:textId="7777777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EB09B8" w14:textId="04D6BAB5" w:rsidR="00D35E54" w:rsidRDefault="00D35E54" w:rsidP="00D35E54">
            <w:pPr>
              <w:spacing w:line="240" w:lineRule="auto"/>
              <w:rPr>
                <w:rFonts w:eastAsia="Times New Roman"/>
                <w:color w:val="000000"/>
                <w:lang w:val="en-US"/>
              </w:rPr>
            </w:pPr>
            <w:r>
              <w:t xml:space="preserve">2021 </w:t>
            </w:r>
            <w:r>
              <w:rPr>
                <w:rFonts w:ascii="Myanmar Text" w:hAnsi="Myanmar Text" w:cs="Myanmar Text"/>
              </w:rPr>
              <w:t>ခုနှစ်</w:t>
            </w:r>
            <w:r>
              <w:t xml:space="preserve"> </w:t>
            </w:r>
            <w:r>
              <w:rPr>
                <w:rFonts w:ascii="Myanmar Text" w:hAnsi="Myanmar Text" w:cs="Myanmar Text"/>
              </w:rPr>
              <w:t>သြဂုတ်လ</w:t>
            </w:r>
            <w:r>
              <w:t xml:space="preserve"> 23 </w:t>
            </w:r>
            <w:r>
              <w:rPr>
                <w:rFonts w:ascii="Myanmar Text" w:hAnsi="Myanmar Text" w:cs="Myanmar Text"/>
              </w:rPr>
              <w:t>ရက်နေ့အတိုင်း</w:t>
            </w:r>
          </w:p>
          <w:p w14:paraId="0110D21C" w14:textId="01A820C1" w:rsidR="002F7C79" w:rsidRPr="008A3887" w:rsidRDefault="002F7C79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</w:p>
        </w:tc>
      </w:tr>
      <w:tr w:rsidR="002F7C79" w:rsidRPr="008A3887" w14:paraId="73AEA8BC" w14:textId="1427826A" w:rsidTr="002F7C79">
        <w:tc>
          <w:tcPr>
            <w:tcW w:w="3966" w:type="dxa"/>
          </w:tcPr>
          <w:p w14:paraId="257160D6" w14:textId="46E3449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6132" w:type="dxa"/>
          </w:tcPr>
          <w:p w14:paraId="099CABAB" w14:textId="6FAFAD60" w:rsidR="002F7C79" w:rsidRPr="00D35E54" w:rsidRDefault="002F7C79" w:rsidP="00D35E54">
            <w:pPr>
              <w:spacing w:line="240" w:lineRule="auto"/>
              <w:rPr>
                <w:rFonts w:eastAsia="Times New Roman"/>
                <w:color w:val="FF0000"/>
                <w:lang w:val="en-US"/>
              </w:rPr>
            </w:pPr>
            <w:r>
              <w:rPr>
                <w:rFonts w:ascii="Calibri" w:hAnsi="Calibri" w:cs="Calibri"/>
                <w:color w:val="FF0000"/>
              </w:rPr>
              <w:br/>
            </w:r>
            <w:r w:rsidR="00D35E54">
              <w:rPr>
                <w:rFonts w:ascii="Myanmar Text" w:hAnsi="Myanmar Text" w:cs="Myanmar Text"/>
                <w:b/>
                <w:bCs/>
                <w:color w:val="000000"/>
              </w:rPr>
              <w:t>ကာကွယ်ဆေးကို</w:t>
            </w:r>
            <w:r w:rsidR="00D35E54">
              <w:rPr>
                <w:b/>
                <w:bCs/>
                <w:color w:val="000000"/>
              </w:rPr>
              <w:t xml:space="preserve"> </w:t>
            </w:r>
            <w:r w:rsidR="00D35E54">
              <w:rPr>
                <w:rFonts w:ascii="Myanmar Text" w:hAnsi="Myanmar Text" w:cs="Myanmar Text"/>
                <w:b/>
                <w:bCs/>
                <w:color w:val="000000"/>
              </w:rPr>
              <w:t>အပြည့်အဝ</w:t>
            </w:r>
            <w:r w:rsidR="00D35E54">
              <w:rPr>
                <w:b/>
                <w:bCs/>
                <w:color w:val="000000"/>
              </w:rPr>
              <w:t xml:space="preserve"> </w:t>
            </w:r>
            <w:r w:rsidR="00D35E54">
              <w:rPr>
                <w:rFonts w:ascii="Myanmar Text" w:hAnsi="Myanmar Text" w:cs="Myanmar Text"/>
                <w:b/>
                <w:bCs/>
                <w:color w:val="000000"/>
              </w:rPr>
              <w:t>ထိုးထားပြီးလျှင်သော်မှ</w:t>
            </w:r>
            <w:r w:rsidR="00D35E54">
              <w:rPr>
                <w:b/>
                <w:bCs/>
                <w:color w:val="000000"/>
              </w:rPr>
              <w:t xml:space="preserve"> </w:t>
            </w:r>
            <w:r w:rsidR="00D35E54">
              <w:rPr>
                <w:rFonts w:ascii="Myanmar Text" w:hAnsi="Myanmar Text" w:cs="Myanmar Text"/>
                <w:color w:val="000000"/>
              </w:rPr>
              <w:t>အများသုံးနေရာများအတွင်းတွင်</w:t>
            </w:r>
            <w:r w:rsidR="00D35E54">
              <w:rPr>
                <w:color w:val="000000"/>
              </w:rPr>
              <w:t xml:space="preserve"> </w:t>
            </w:r>
            <w:r w:rsidR="00D35E54">
              <w:rPr>
                <w:rFonts w:ascii="Myanmar Text" w:hAnsi="Myanmar Text" w:cs="Myanmar Text"/>
                <w:color w:val="000000"/>
              </w:rPr>
              <w:t>နှာခေါင်းစည်းတပ်ရန်</w:t>
            </w:r>
            <w:r w:rsidR="00D35E54">
              <w:rPr>
                <w:color w:val="000000"/>
              </w:rPr>
              <w:t xml:space="preserve"> </w:t>
            </w:r>
            <w:r w:rsidR="00D35E54">
              <w:rPr>
                <w:rFonts w:ascii="Myanmar Text" w:hAnsi="Myanmar Text" w:cs="Myanmar Text"/>
                <w:color w:val="000000"/>
              </w:rPr>
              <w:t>လိုအပ်သည်</w:t>
            </w:r>
          </w:p>
        </w:tc>
      </w:tr>
      <w:tr w:rsidR="002F7C79" w:rsidRPr="008A3887" w14:paraId="370334F9" w14:textId="2D4D5842" w:rsidTr="002F7C79">
        <w:tc>
          <w:tcPr>
            <w:tcW w:w="3966" w:type="dxa"/>
          </w:tcPr>
          <w:p w14:paraId="7EE19A88" w14:textId="4B348448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The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6132" w:type="dxa"/>
          </w:tcPr>
          <w:p w14:paraId="14F0839D" w14:textId="2192A30F" w:rsidR="00D35E54" w:rsidRDefault="002F7C79" w:rsidP="00D35E54">
            <w:pPr>
              <w:spacing w:before="240" w:after="160" w:line="254" w:lineRule="auto"/>
              <w:rPr>
                <w:rFonts w:eastAsia="Times New Roman"/>
                <w:color w:val="FF0000"/>
                <w:lang w:val="en-US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FF0000"/>
              </w:rPr>
              <w:br/>
            </w:r>
            <w:r w:rsidR="00D35E54">
              <w:rPr>
                <w:rFonts w:ascii="Myanmar Text" w:hAnsi="Myanmar Text" w:cs="Myanmar Text"/>
              </w:rPr>
              <w:t>ထိုသို့ပြုလုပ်ရန်သည်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လူတိုင်းအတွက်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ခက်ခဲသည်ကို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ကျွန်ုပ်တို့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သိပါသည်၊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သို့သော်</w:t>
            </w:r>
            <w:r w:rsidR="00D35E54">
              <w:t xml:space="preserve"> COVID-19 delta </w:t>
            </w:r>
            <w:r w:rsidR="00D35E54">
              <w:rPr>
                <w:rFonts w:ascii="Myanmar Text" w:hAnsi="Myanmar Text" w:cs="Myanmar Text"/>
              </w:rPr>
              <w:t>ဗီဇကွဲသည်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လျင်မြန်စွာ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ပျံ့နှံ့နေပါသည်။</w:t>
            </w:r>
            <w:r w:rsidR="00D35E54">
              <w:t xml:space="preserve"> </w:t>
            </w:r>
            <w:r w:rsidR="00D35E54">
              <w:rPr>
                <w:rFonts w:ascii="Segoe UI Emoji" w:hAnsi="Segoe UI Emoji" w:cs="Segoe UI Emoji"/>
              </w:rPr>
              <w:t>📈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အများသုံးနေရာများအတွင်းတွင်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နှာခေါင်းစည်းတပ်ထားခြင်းသည်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ကျွန်ုပ်တို့လုပ်နိုင်သည့်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အန္တရာယ်အကင်းဆုံးသော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လုပ်ဆောင်မှုဖြစ်သည်။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နှာခေါင်းစည်းတပ်ထားခြင်းသည်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လူတိုင်းကို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ကာကွယ်ပေးသည်၊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အထူးသဖြင့်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ကာကွယ်ဆေးမထိုးနိုင်သည့်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အားနည်းချက်ရှိသူများကို</w:t>
            </w:r>
            <w:r w:rsidR="00D35E54">
              <w:t xml:space="preserve"> </w:t>
            </w:r>
            <w:r w:rsidR="00D35E54">
              <w:rPr>
                <w:rFonts w:ascii="Myanmar Text" w:hAnsi="Myanmar Text" w:cs="Myanmar Text"/>
              </w:rPr>
              <w:t>ကာကွယ်ပေးသည်။</w:t>
            </w:r>
          </w:p>
          <w:p w14:paraId="2FF24406" w14:textId="55ADE1C8" w:rsidR="002F7C79" w:rsidRPr="002F7C79" w:rsidRDefault="002F7C79" w:rsidP="002F7C79">
            <w:pPr>
              <w:spacing w:before="240" w:after="160" w:line="254" w:lineRule="auto"/>
              <w:rPr>
                <w:rFonts w:ascii="Calibri" w:eastAsia="Times New Roman" w:hAnsi="Calibri" w:cs="Calibri"/>
                <w:color w:val="FF0000"/>
                <w:lang w:val="en-US"/>
              </w:rPr>
            </w:pPr>
          </w:p>
        </w:tc>
      </w:tr>
      <w:tr w:rsidR="002F7C79" w:rsidRPr="008A3887" w14:paraId="59C92EDA" w14:textId="77777777" w:rsidTr="002F7C79">
        <w:tc>
          <w:tcPr>
            <w:tcW w:w="3966" w:type="dxa"/>
          </w:tcPr>
          <w:p w14:paraId="2CF1014F" w14:textId="6507359A" w:rsidR="002F7C79" w:rsidRPr="008A3887" w:rsidRDefault="002F7C79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6132" w:type="dxa"/>
          </w:tcPr>
          <w:p w14:paraId="7F99F34F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4D4C525D" w:rsidR="002F7C79" w:rsidRPr="00D35E54" w:rsidRDefault="00D35E54" w:rsidP="002F7C79">
            <w:pPr>
              <w:spacing w:line="240" w:lineRule="auto"/>
              <w:rPr>
                <w:rFonts w:eastAsia="Times New Roman"/>
                <w:color w:val="000000"/>
                <w:lang w:val="en-US"/>
              </w:rPr>
            </w:pPr>
            <w:r>
              <w:rPr>
                <w:rFonts w:ascii="Myanmar Text" w:hAnsi="Myanmar Text" w:cs="Myanmar Text"/>
                <w:color w:val="000000"/>
              </w:rPr>
              <w:t>နှာခေါင်းစည်းတပ်ပါ</w:t>
            </w:r>
          </w:p>
        </w:tc>
      </w:tr>
      <w:tr w:rsidR="002F7C79" w:rsidRPr="008A3887" w14:paraId="279FFAD6" w14:textId="77777777" w:rsidTr="002F7C79">
        <w:tc>
          <w:tcPr>
            <w:tcW w:w="3966" w:type="dxa"/>
          </w:tcPr>
          <w:p w14:paraId="2C407EE4" w14:textId="54142CF0" w:rsidR="002F7C79" w:rsidRPr="008A3887" w:rsidRDefault="002F7C79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</w:tcPr>
          <w:p w14:paraId="23D2EA55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2F7C79"/>
    <w:rsid w:val="003D3171"/>
    <w:rsid w:val="00884000"/>
    <w:rsid w:val="008A3887"/>
    <w:rsid w:val="00934EA8"/>
    <w:rsid w:val="00C66A58"/>
    <w:rsid w:val="00D35E54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3</cp:revision>
  <dcterms:created xsi:type="dcterms:W3CDTF">2021-09-10T16:47:00Z</dcterms:created>
  <dcterms:modified xsi:type="dcterms:W3CDTF">2021-09-10T16:49:00Z</dcterms:modified>
</cp:coreProperties>
</file>