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DF267" w14:textId="7DC84913" w:rsidR="00C66A58" w:rsidRPr="008A3887" w:rsidRDefault="00C66A58" w:rsidP="00C66A58">
      <w:pPr>
        <w:pStyle w:val="Heading1"/>
        <w:keepNext w:val="0"/>
        <w:keepLines w:val="0"/>
        <w:spacing w:before="240" w:line="254" w:lineRule="auto"/>
        <w:ind w:left="90"/>
        <w:rPr>
          <w:rFonts w:asciiTheme="minorHAnsi" w:eastAsia="Calibri" w:hAnsiTheme="minorHAnsi" w:cstheme="minorHAnsi"/>
          <w:b/>
          <w:color w:val="2F5496"/>
          <w:sz w:val="32"/>
          <w:szCs w:val="32"/>
        </w:rPr>
      </w:pPr>
      <w:bookmarkStart w:id="0" w:name="_cbkrghgw1yyn"/>
      <w:bookmarkEnd w:id="0"/>
      <w:r w:rsidRPr="008A3887">
        <w:rPr>
          <w:rFonts w:asciiTheme="minorHAnsi" w:eastAsia="Calibri" w:hAnsiTheme="minorHAnsi" w:cstheme="minorHAnsi"/>
          <w:b/>
          <w:color w:val="2F5496"/>
          <w:sz w:val="32"/>
          <w:szCs w:val="32"/>
        </w:rPr>
        <w:t>Social Posts</w:t>
      </w:r>
      <w:r w:rsidR="00884000">
        <w:rPr>
          <w:rFonts w:asciiTheme="minorHAnsi" w:eastAsia="Calibri" w:hAnsiTheme="minorHAnsi" w:cstheme="minorHAnsi"/>
          <w:b/>
          <w:color w:val="2F5496"/>
          <w:sz w:val="32"/>
          <w:szCs w:val="32"/>
        </w:rPr>
        <w:t xml:space="preserve"> </w:t>
      </w:r>
      <w:r w:rsidRPr="008A3887">
        <w:rPr>
          <w:rFonts w:asciiTheme="minorHAnsi" w:eastAsia="Calibri" w:hAnsiTheme="minorHAnsi" w:cstheme="minorHAnsi"/>
          <w:b/>
          <w:color w:val="2F5496"/>
          <w:sz w:val="32"/>
          <w:szCs w:val="32"/>
        </w:rPr>
        <w:t xml:space="preserve">– </w:t>
      </w:r>
      <w:r w:rsidR="00884000">
        <w:rPr>
          <w:rFonts w:asciiTheme="minorHAnsi" w:eastAsia="Calibri" w:hAnsiTheme="minorHAnsi" w:cstheme="minorHAnsi"/>
          <w:b/>
          <w:color w:val="2F5496"/>
          <w:sz w:val="32"/>
          <w:szCs w:val="32"/>
        </w:rPr>
        <w:t>Masks required in indoor public settings</w:t>
      </w:r>
    </w:p>
    <w:p w14:paraId="4F484624" w14:textId="5263035B" w:rsidR="008A3887" w:rsidRPr="008A3887" w:rsidRDefault="00C66A58" w:rsidP="008A3887">
      <w:pPr>
        <w:spacing w:before="240" w:after="160" w:line="254" w:lineRule="auto"/>
        <w:ind w:left="90"/>
        <w:rPr>
          <w:rFonts w:asciiTheme="minorHAnsi" w:eastAsia="Calibri" w:hAnsiTheme="minorHAnsi" w:cstheme="minorHAnsi"/>
          <w:i/>
          <w:highlight w:val="yellow"/>
        </w:rPr>
      </w:pPr>
      <w:r w:rsidRPr="008A3887">
        <w:rPr>
          <w:rFonts w:asciiTheme="minorHAnsi" w:eastAsia="Calibri" w:hAnsiTheme="minorHAnsi" w:cstheme="minorHAnsi"/>
          <w:i/>
          <w:highlight w:val="yellow"/>
        </w:rPr>
        <w:t>Language</w:t>
      </w:r>
    </w:p>
    <w:tbl>
      <w:tblPr>
        <w:tblStyle w:val="TableGrid"/>
        <w:tblW w:w="9805" w:type="dxa"/>
        <w:tblInd w:w="90" w:type="dxa"/>
        <w:tblLook w:val="04A0" w:firstRow="1" w:lastRow="0" w:firstColumn="1" w:lastColumn="0" w:noHBand="0" w:noVBand="1"/>
      </w:tblPr>
      <w:tblGrid>
        <w:gridCol w:w="3966"/>
        <w:gridCol w:w="3589"/>
        <w:gridCol w:w="2250"/>
      </w:tblGrid>
      <w:tr w:rsidR="00F80523" w:rsidRPr="008A3887" w14:paraId="0FF25B0F" w14:textId="2A8A6103" w:rsidTr="00F80523">
        <w:tc>
          <w:tcPr>
            <w:tcW w:w="3966" w:type="dxa"/>
          </w:tcPr>
          <w:p w14:paraId="5B7CA7FE" w14:textId="3948E931" w:rsidR="00F80523" w:rsidRPr="008A3887" w:rsidRDefault="00F80523" w:rsidP="008A3887">
            <w:pPr>
              <w:spacing w:before="240" w:after="160" w:line="254" w:lineRule="auto"/>
              <w:jc w:val="center"/>
              <w:rPr>
                <w:rFonts w:asciiTheme="minorHAnsi" w:eastAsia="Calibri" w:hAnsiTheme="minorHAnsi" w:cstheme="minorHAnsi"/>
                <w:b/>
                <w:bCs/>
                <w:iCs/>
                <w:highlight w:val="yellow"/>
              </w:rPr>
            </w:pPr>
            <w:r w:rsidRPr="008A3887">
              <w:rPr>
                <w:rFonts w:asciiTheme="minorHAnsi" w:eastAsia="Calibri" w:hAnsiTheme="minorHAnsi" w:cstheme="minorHAnsi"/>
                <w:b/>
                <w:bCs/>
                <w:iCs/>
              </w:rPr>
              <w:t>English</w:t>
            </w:r>
          </w:p>
        </w:tc>
        <w:tc>
          <w:tcPr>
            <w:tcW w:w="3589" w:type="dxa"/>
          </w:tcPr>
          <w:p w14:paraId="5845A1D9" w14:textId="676D0E6A" w:rsidR="00F80523" w:rsidRPr="008A3887" w:rsidRDefault="00CF00DD" w:rsidP="008A3887">
            <w:pPr>
              <w:spacing w:before="240" w:after="160" w:line="254" w:lineRule="auto"/>
              <w:jc w:val="center"/>
              <w:rPr>
                <w:rFonts w:asciiTheme="minorHAnsi" w:eastAsia="Calibri" w:hAnsiTheme="minorHAnsi" w:cstheme="minorHAnsi"/>
                <w:b/>
                <w:bCs/>
                <w:iCs/>
                <w:highlight w:val="yellow"/>
              </w:rPr>
            </w:pPr>
            <w:r>
              <w:rPr>
                <w:rFonts w:asciiTheme="minorHAnsi" w:eastAsia="Calibri" w:hAnsiTheme="minorHAnsi" w:cstheme="minorHAnsi"/>
                <w:b/>
                <w:bCs/>
                <w:iCs/>
                <w:highlight w:val="yellow"/>
              </w:rPr>
              <w:t>French</w:t>
            </w:r>
          </w:p>
        </w:tc>
        <w:tc>
          <w:tcPr>
            <w:tcW w:w="2250" w:type="dxa"/>
          </w:tcPr>
          <w:p w14:paraId="19B8685D" w14:textId="1887FE6F" w:rsidR="00F80523" w:rsidRPr="008A3887" w:rsidRDefault="00F80523" w:rsidP="008A3887">
            <w:pPr>
              <w:spacing w:before="240" w:after="160" w:line="254" w:lineRule="auto"/>
              <w:jc w:val="center"/>
              <w:rPr>
                <w:rFonts w:asciiTheme="minorHAnsi" w:eastAsia="Calibri" w:hAnsiTheme="minorHAnsi" w:cstheme="minorHAnsi"/>
                <w:b/>
                <w:bCs/>
                <w:iCs/>
                <w:highlight w:val="yellow"/>
              </w:rPr>
            </w:pPr>
            <w:r w:rsidRPr="008A3887">
              <w:rPr>
                <w:rFonts w:asciiTheme="minorHAnsi" w:eastAsia="Calibri" w:hAnsiTheme="minorHAnsi" w:cstheme="minorHAnsi"/>
                <w:b/>
                <w:bCs/>
                <w:iCs/>
              </w:rPr>
              <w:t>Notes</w:t>
            </w:r>
          </w:p>
        </w:tc>
      </w:tr>
      <w:tr w:rsidR="00F80523" w:rsidRPr="008A3887" w14:paraId="620FBEC5" w14:textId="52887B12" w:rsidTr="00F80523">
        <w:tc>
          <w:tcPr>
            <w:tcW w:w="3966" w:type="dxa"/>
          </w:tcPr>
          <w:p w14:paraId="3F54B247" w14:textId="7D61CC50" w:rsidR="00F80523" w:rsidRPr="008A3887" w:rsidRDefault="00F80523" w:rsidP="008A3887">
            <w:pPr>
              <w:spacing w:before="240" w:after="160" w:line="254" w:lineRule="auto"/>
              <w:rPr>
                <w:rFonts w:asciiTheme="minorHAnsi" w:eastAsia="Calibri" w:hAnsiTheme="minorHAnsi" w:cstheme="minorHAnsi"/>
                <w:iCs/>
                <w:color w:val="FF0000"/>
              </w:rPr>
            </w:pPr>
            <w:r w:rsidRPr="008A3887">
              <w:rPr>
                <w:rFonts w:asciiTheme="minorHAnsi" w:eastAsia="Calibri" w:hAnsiTheme="minorHAnsi" w:cstheme="minorHAnsi"/>
                <w:iCs/>
                <w:color w:val="FF0000"/>
              </w:rPr>
              <w:t>&lt;graphic copy&gt;</w:t>
            </w:r>
          </w:p>
          <w:p w14:paraId="5F9C0FA3" w14:textId="2F48228A" w:rsidR="00F80523" w:rsidRPr="008A3887" w:rsidRDefault="00F80523" w:rsidP="008A3887">
            <w:pPr>
              <w:spacing w:before="240" w:after="160" w:line="254" w:lineRule="auto"/>
              <w:rPr>
                <w:rFonts w:asciiTheme="minorHAnsi" w:eastAsia="Calibri" w:hAnsiTheme="minorHAnsi" w:cstheme="minorHAnsi"/>
                <w:iCs/>
                <w:highlight w:val="yellow"/>
              </w:rPr>
            </w:pPr>
            <w:r w:rsidRPr="008A3887">
              <w:rPr>
                <w:rFonts w:asciiTheme="minorHAnsi" w:eastAsia="Calibri" w:hAnsiTheme="minorHAnsi" w:cstheme="minorHAnsi"/>
                <w:iCs/>
              </w:rPr>
              <w:t>As of August 23, 2021</w:t>
            </w:r>
          </w:p>
        </w:tc>
        <w:tc>
          <w:tcPr>
            <w:tcW w:w="3589" w:type="dxa"/>
          </w:tcPr>
          <w:p w14:paraId="74B882BB" w14:textId="77777777" w:rsidR="00F80523" w:rsidRPr="008A3887" w:rsidRDefault="00F80523" w:rsidP="008A3887">
            <w:pPr>
              <w:spacing w:before="240" w:after="160" w:line="254" w:lineRule="auto"/>
              <w:rPr>
                <w:rFonts w:asciiTheme="minorHAnsi" w:eastAsia="Calibri" w:hAnsiTheme="minorHAnsi" w:cstheme="minorHAnsi"/>
                <w:iCs/>
                <w:color w:val="FF0000"/>
              </w:rPr>
            </w:pPr>
            <w:r w:rsidRPr="008A3887">
              <w:rPr>
                <w:rFonts w:asciiTheme="minorHAnsi" w:eastAsia="Calibri" w:hAnsiTheme="minorHAnsi" w:cstheme="minorHAnsi"/>
                <w:iCs/>
                <w:color w:val="FF0000"/>
              </w:rPr>
              <w:t>&lt;graphic copy&gt;</w:t>
            </w:r>
          </w:p>
          <w:p w14:paraId="0110D21C" w14:textId="567C818A" w:rsidR="00F80523" w:rsidRPr="008A3887" w:rsidRDefault="00CF00DD" w:rsidP="00C66A58">
            <w:pPr>
              <w:spacing w:before="240" w:after="160" w:line="254" w:lineRule="auto"/>
              <w:rPr>
                <w:rFonts w:asciiTheme="minorHAnsi" w:eastAsia="Calibri" w:hAnsiTheme="minorHAnsi" w:cstheme="minorHAnsi"/>
                <w:i/>
                <w:highlight w:val="yellow"/>
              </w:rPr>
            </w:pPr>
            <w:r>
              <w:rPr>
                <w:rFonts w:ascii="Calibri" w:hAnsi="Calibri" w:cs="Calibri"/>
                <w:color w:val="000000"/>
              </w:rPr>
              <w:t xml:space="preserve">A </w:t>
            </w:r>
            <w:proofErr w:type="spellStart"/>
            <w:r>
              <w:rPr>
                <w:rFonts w:ascii="Calibri" w:hAnsi="Calibri" w:cs="Calibri"/>
                <w:color w:val="000000"/>
              </w:rPr>
              <w:t>partir</w:t>
            </w:r>
            <w:proofErr w:type="spellEnd"/>
            <w:r>
              <w:rPr>
                <w:rFonts w:ascii="Calibri" w:hAnsi="Calibri" w:cs="Calibri"/>
                <w:color w:val="000000"/>
              </w:rPr>
              <w:t xml:space="preserve"> du 23 </w:t>
            </w:r>
            <w:proofErr w:type="spellStart"/>
            <w:r>
              <w:rPr>
                <w:rFonts w:ascii="Calibri" w:hAnsi="Calibri" w:cs="Calibri"/>
                <w:color w:val="000000"/>
              </w:rPr>
              <w:t>août</w:t>
            </w:r>
            <w:proofErr w:type="spellEnd"/>
            <w:r>
              <w:rPr>
                <w:rFonts w:ascii="Calibri" w:hAnsi="Calibri" w:cs="Calibri"/>
                <w:color w:val="000000"/>
              </w:rPr>
              <w:t xml:space="preserve"> 2021</w:t>
            </w:r>
          </w:p>
        </w:tc>
        <w:tc>
          <w:tcPr>
            <w:tcW w:w="2250" w:type="dxa"/>
          </w:tcPr>
          <w:p w14:paraId="58E63FB9" w14:textId="77777777" w:rsidR="00F80523" w:rsidRPr="008A3887" w:rsidRDefault="00F80523" w:rsidP="008A3887">
            <w:pPr>
              <w:spacing w:before="240" w:after="160" w:line="254" w:lineRule="auto"/>
              <w:rPr>
                <w:rFonts w:asciiTheme="minorHAnsi" w:eastAsia="Calibri" w:hAnsiTheme="minorHAnsi" w:cstheme="minorHAnsi"/>
                <w:iCs/>
                <w:color w:val="FF0000"/>
              </w:rPr>
            </w:pPr>
          </w:p>
        </w:tc>
      </w:tr>
      <w:tr w:rsidR="00F80523" w:rsidRPr="00CF00DD" w14:paraId="73AEA8BC" w14:textId="1427826A" w:rsidTr="00F80523">
        <w:tc>
          <w:tcPr>
            <w:tcW w:w="3966" w:type="dxa"/>
          </w:tcPr>
          <w:p w14:paraId="257160D6" w14:textId="46E34497" w:rsidR="00F80523" w:rsidRPr="008A3887" w:rsidRDefault="00F80523" w:rsidP="008A3887">
            <w:pPr>
              <w:spacing w:before="240" w:after="160" w:line="254" w:lineRule="auto"/>
              <w:rPr>
                <w:rFonts w:asciiTheme="minorHAnsi" w:eastAsia="Calibri" w:hAnsiTheme="minorHAnsi" w:cstheme="minorHAnsi"/>
                <w:iCs/>
              </w:rPr>
            </w:pPr>
            <w:r w:rsidRPr="008A3887">
              <w:rPr>
                <w:rFonts w:asciiTheme="minorHAnsi" w:eastAsia="Calibri" w:hAnsiTheme="minorHAnsi" w:cstheme="minorHAnsi"/>
                <w:iCs/>
              </w:rPr>
              <w:t>Masks are required in all indoor public settings, even if fully vaccinated</w:t>
            </w:r>
          </w:p>
        </w:tc>
        <w:tc>
          <w:tcPr>
            <w:tcW w:w="3589" w:type="dxa"/>
          </w:tcPr>
          <w:p w14:paraId="099CABAB" w14:textId="7D01C5B3" w:rsidR="00F80523" w:rsidRPr="00CF00DD" w:rsidRDefault="00CF00DD" w:rsidP="008A3887">
            <w:pPr>
              <w:spacing w:before="240" w:after="160" w:line="254" w:lineRule="auto"/>
              <w:rPr>
                <w:rFonts w:asciiTheme="minorHAnsi" w:eastAsia="Calibri" w:hAnsiTheme="minorHAnsi" w:cstheme="minorHAnsi"/>
                <w:iCs/>
                <w:color w:val="FF0000"/>
                <w:lang w:val="fr-FR"/>
              </w:rPr>
            </w:pPr>
            <w:r w:rsidRPr="00CF00DD">
              <w:rPr>
                <w:rFonts w:ascii="Calibri" w:hAnsi="Calibri" w:cs="Calibri"/>
                <w:color w:val="000000"/>
                <w:lang w:val="fr-FR"/>
              </w:rPr>
              <w:t xml:space="preserve">Les masques sont obligatoires dans tous les lieux publics intérieurs, </w:t>
            </w:r>
            <w:r w:rsidRPr="00CF00DD">
              <w:rPr>
                <w:rFonts w:ascii="Calibri" w:hAnsi="Calibri" w:cs="Calibri"/>
                <w:b/>
                <w:bCs/>
                <w:color w:val="000000"/>
                <w:lang w:val="fr-FR"/>
              </w:rPr>
              <w:t>même si l’on est entièrement vacciné.</w:t>
            </w:r>
          </w:p>
        </w:tc>
        <w:tc>
          <w:tcPr>
            <w:tcW w:w="2250" w:type="dxa"/>
          </w:tcPr>
          <w:p w14:paraId="4AC2C6B1" w14:textId="77777777" w:rsidR="00F80523" w:rsidRPr="00CF00DD" w:rsidRDefault="00F80523" w:rsidP="008A3887">
            <w:pPr>
              <w:spacing w:before="240" w:after="160" w:line="254" w:lineRule="auto"/>
              <w:rPr>
                <w:rFonts w:asciiTheme="minorHAnsi" w:eastAsia="MS Gothic" w:hAnsiTheme="minorHAnsi" w:cstheme="minorHAnsi"/>
                <w:lang w:val="fr-FR"/>
              </w:rPr>
            </w:pPr>
          </w:p>
        </w:tc>
      </w:tr>
      <w:tr w:rsidR="00F80523" w:rsidRPr="008A3887" w14:paraId="370334F9" w14:textId="2D4D5842" w:rsidTr="00F80523">
        <w:tc>
          <w:tcPr>
            <w:tcW w:w="3966" w:type="dxa"/>
          </w:tcPr>
          <w:p w14:paraId="7EE19A88" w14:textId="4B348448" w:rsidR="00F80523" w:rsidRPr="008A3887" w:rsidRDefault="00F80523" w:rsidP="008A3887">
            <w:pPr>
              <w:spacing w:before="240" w:after="160" w:line="254" w:lineRule="auto"/>
              <w:rPr>
                <w:rFonts w:asciiTheme="minorHAnsi" w:eastAsia="Calibri" w:hAnsiTheme="minorHAnsi" w:cstheme="minorHAnsi"/>
                <w:iCs/>
              </w:rPr>
            </w:pPr>
            <w:r w:rsidRPr="008A3887">
              <w:rPr>
                <w:rFonts w:asciiTheme="minorHAnsi" w:hAnsiTheme="minorHAnsi" w:cstheme="minorHAnsi"/>
                <w:color w:val="FF0000"/>
              </w:rPr>
              <w:t>&lt;post copy&gt;</w:t>
            </w:r>
            <w:r w:rsidRPr="008A3887">
              <w:rPr>
                <w:rFonts w:asciiTheme="minorHAnsi" w:hAnsiTheme="minorHAnsi" w:cstheme="minorHAnsi"/>
                <w:color w:val="FF0000"/>
              </w:rPr>
              <w:br/>
            </w:r>
            <w:r w:rsidRPr="008A3887">
              <w:rPr>
                <w:rFonts w:asciiTheme="minorHAnsi" w:hAnsiTheme="minorHAnsi" w:cstheme="minorHAnsi"/>
                <w:color w:val="000000"/>
              </w:rPr>
              <w:br/>
              <w:t xml:space="preserve">We know this is hard for everyone, but the COVID-19 delta variant is spreading fast. </w:t>
            </w:r>
            <w:r w:rsidRPr="008A3887">
              <w:rPr>
                <w:rFonts w:ascii="Segoe UI Emoji" w:hAnsi="Segoe UI Emoji" w:cs="Segoe UI Emoji"/>
              </w:rPr>
              <w:t>📈</w:t>
            </w:r>
            <w:r w:rsidRPr="008A3887">
              <w:rPr>
                <w:rFonts w:asciiTheme="minorHAnsi" w:hAnsiTheme="minorHAnsi" w:cstheme="minorHAnsi"/>
                <w:color w:val="000000"/>
              </w:rPr>
              <w:t xml:space="preserve"> </w:t>
            </w:r>
            <w:proofErr w:type="gramStart"/>
            <w:r w:rsidRPr="008A3887">
              <w:rPr>
                <w:rFonts w:asciiTheme="minorHAnsi" w:hAnsiTheme="minorHAnsi" w:cstheme="minorHAnsi"/>
                <w:color w:val="000000"/>
              </w:rPr>
              <w:t>The</w:t>
            </w:r>
            <w:proofErr w:type="gramEnd"/>
            <w:r w:rsidRPr="008A3887">
              <w:rPr>
                <w:rFonts w:asciiTheme="minorHAnsi" w:hAnsiTheme="minorHAnsi" w:cstheme="minorHAnsi"/>
                <w:color w:val="000000"/>
              </w:rPr>
              <w:t xml:space="preserve"> safest thing we can do right now is to wear masks while in indoor public settings. Wearing a mask protects everyone, especially the vulnerable who can’t get vaccinated.</w:t>
            </w:r>
          </w:p>
        </w:tc>
        <w:tc>
          <w:tcPr>
            <w:tcW w:w="3589" w:type="dxa"/>
          </w:tcPr>
          <w:p w14:paraId="6E2BABFA" w14:textId="1C7193DB" w:rsidR="00F80523" w:rsidRPr="008A3887" w:rsidRDefault="00F80523" w:rsidP="008A3887">
            <w:pPr>
              <w:spacing w:before="240" w:after="160" w:line="254" w:lineRule="auto"/>
              <w:rPr>
                <w:rFonts w:asciiTheme="minorHAnsi" w:eastAsia="MS Gothic" w:hAnsiTheme="minorHAnsi" w:cstheme="minorHAnsi"/>
                <w:color w:val="000000"/>
              </w:rPr>
            </w:pPr>
            <w:r w:rsidRPr="008A3887">
              <w:rPr>
                <w:rFonts w:asciiTheme="minorHAnsi" w:hAnsiTheme="minorHAnsi" w:cstheme="minorHAnsi"/>
                <w:color w:val="FF0000"/>
              </w:rPr>
              <w:t>&lt;post copy&gt;</w:t>
            </w:r>
          </w:p>
          <w:p w14:paraId="2FF24406" w14:textId="66FAD037" w:rsidR="007A3CD1" w:rsidRPr="00CF00DD" w:rsidRDefault="00CF00DD" w:rsidP="008A3887">
            <w:pPr>
              <w:pStyle w:val="NoSpacing"/>
              <w:rPr>
                <w:rFonts w:eastAsia="MS Gothic"/>
                <w:lang w:val="fr-FR"/>
              </w:rPr>
            </w:pPr>
            <w:r w:rsidRPr="00CF00DD">
              <w:rPr>
                <w:rFonts w:ascii="Calibri" w:hAnsi="Calibri" w:cs="Calibri"/>
                <w:color w:val="000000"/>
                <w:lang w:val="fr-FR"/>
              </w:rPr>
              <w:t xml:space="preserve">On le </w:t>
            </w:r>
            <w:proofErr w:type="spellStart"/>
            <w:r w:rsidRPr="00CF00DD">
              <w:rPr>
                <w:rFonts w:ascii="Calibri" w:hAnsi="Calibri" w:cs="Calibri"/>
                <w:color w:val="000000"/>
                <w:lang w:val="fr-FR"/>
              </w:rPr>
              <w:t>saît</w:t>
            </w:r>
            <w:proofErr w:type="spellEnd"/>
            <w:r w:rsidRPr="00CF00DD">
              <w:rPr>
                <w:rFonts w:ascii="Calibri" w:hAnsi="Calibri" w:cs="Calibri"/>
                <w:color w:val="000000"/>
                <w:lang w:val="fr-FR"/>
              </w:rPr>
              <w:t xml:space="preserve"> que c’est difficile pour tout le monde, mais la variante Delta de la COVID-19 se propage rapidement. </w:t>
            </w:r>
            <w:r w:rsidRPr="008A3887">
              <w:rPr>
                <w:rFonts w:ascii="Segoe UI Emoji" w:hAnsi="Segoe UI Emoji" w:cs="Segoe UI Emoji"/>
              </w:rPr>
              <w:t>📈</w:t>
            </w:r>
            <w:r w:rsidRPr="00CF00DD">
              <w:rPr>
                <w:rFonts w:ascii="Calibri" w:hAnsi="Calibri" w:cs="Calibri"/>
                <w:color w:val="000000"/>
                <w:lang w:val="fr-FR"/>
              </w:rPr>
              <w:t xml:space="preserve"> La chose la plus sûre que nous puissions faire en ce moment est de porter des masques dans les lieux publics intérieurs. Le port du masque protège tout le monde, en particulier les personnes vulnérables qui ne peuvent pas se faire vacciner.</w:t>
            </w:r>
          </w:p>
        </w:tc>
        <w:tc>
          <w:tcPr>
            <w:tcW w:w="2250" w:type="dxa"/>
          </w:tcPr>
          <w:p w14:paraId="0B3F9B4B" w14:textId="2AB827AC" w:rsidR="00F80523" w:rsidRPr="008A3887" w:rsidRDefault="00F80523" w:rsidP="008A3887">
            <w:pPr>
              <w:spacing w:before="240" w:after="160" w:line="254" w:lineRule="auto"/>
              <w:rPr>
                <w:rFonts w:asciiTheme="minorHAnsi" w:eastAsia="MS Gothic" w:hAnsiTheme="minorHAnsi" w:cstheme="minorHAnsi"/>
              </w:rPr>
            </w:pPr>
            <w:r w:rsidRPr="008A3887">
              <w:rPr>
                <w:rFonts w:asciiTheme="minorHAnsi" w:hAnsiTheme="minorHAnsi" w:cstheme="minorHAnsi"/>
              </w:rPr>
              <w:t xml:space="preserve">Please leave that </w:t>
            </w:r>
            <w:r w:rsidRPr="008A3887">
              <w:rPr>
                <w:rFonts w:ascii="Segoe UI Emoji" w:hAnsi="Segoe UI Emoji" w:cs="Segoe UI Emoji"/>
              </w:rPr>
              <w:t>📈</w:t>
            </w:r>
            <w:r w:rsidRPr="008A3887">
              <w:rPr>
                <w:rFonts w:asciiTheme="minorHAnsi" w:hAnsiTheme="minorHAnsi" w:cstheme="minorHAnsi"/>
              </w:rPr>
              <w:t xml:space="preserve"> emoji in there when </w:t>
            </w:r>
            <w:proofErr w:type="spellStart"/>
            <w:r w:rsidRPr="008A3887">
              <w:rPr>
                <w:rFonts w:asciiTheme="minorHAnsi" w:hAnsiTheme="minorHAnsi" w:cstheme="minorHAnsi"/>
              </w:rPr>
              <w:t>transcreating</w:t>
            </w:r>
            <w:proofErr w:type="spellEnd"/>
            <w:r w:rsidRPr="008A3887">
              <w:rPr>
                <w:rFonts w:asciiTheme="minorHAnsi" w:hAnsiTheme="minorHAnsi" w:cstheme="minorHAnsi"/>
              </w:rPr>
              <w:t>.</w:t>
            </w:r>
          </w:p>
        </w:tc>
      </w:tr>
      <w:tr w:rsidR="00F80523" w:rsidRPr="008A3887" w14:paraId="59C92EDA" w14:textId="77777777" w:rsidTr="00F80523">
        <w:tc>
          <w:tcPr>
            <w:tcW w:w="3966" w:type="dxa"/>
          </w:tcPr>
          <w:p w14:paraId="2CF1014F" w14:textId="6507359A" w:rsidR="00F80523" w:rsidRPr="008A3887" w:rsidRDefault="00F80523" w:rsidP="008A3887">
            <w:pPr>
              <w:spacing w:before="240" w:after="160" w:line="254" w:lineRule="auto"/>
              <w:rPr>
                <w:rFonts w:asciiTheme="minorHAnsi" w:hAnsiTheme="minorHAnsi" w:cstheme="minorHAnsi"/>
                <w:color w:val="FF0000"/>
              </w:rPr>
            </w:pPr>
            <w:r>
              <w:rPr>
                <w:rFonts w:ascii="Calibri" w:hAnsi="Calibri" w:cs="Calibri"/>
                <w:color w:val="FF0000"/>
              </w:rPr>
              <w:t>&lt;headline&gt;</w:t>
            </w:r>
            <w:r>
              <w:rPr>
                <w:rFonts w:ascii="Calibri" w:hAnsi="Calibri" w:cs="Calibri"/>
                <w:color w:val="FF0000"/>
              </w:rPr>
              <w:br/>
            </w:r>
            <w:r>
              <w:rPr>
                <w:rFonts w:ascii="Calibri" w:hAnsi="Calibri" w:cs="Calibri"/>
                <w:color w:val="000000"/>
              </w:rPr>
              <w:br/>
              <w:t>Mask up</w:t>
            </w:r>
          </w:p>
        </w:tc>
        <w:tc>
          <w:tcPr>
            <w:tcW w:w="3589" w:type="dxa"/>
          </w:tcPr>
          <w:p w14:paraId="7F99F34F" w14:textId="77777777" w:rsidR="00F80523" w:rsidRDefault="00F80523" w:rsidP="008A3887">
            <w:pPr>
              <w:spacing w:before="240" w:after="160" w:line="254" w:lineRule="auto"/>
              <w:rPr>
                <w:rFonts w:ascii="Calibri" w:hAnsi="Calibri" w:cs="Calibri"/>
                <w:color w:val="FF0000"/>
              </w:rPr>
            </w:pPr>
            <w:r>
              <w:rPr>
                <w:rFonts w:ascii="Calibri" w:hAnsi="Calibri" w:cs="Calibri"/>
                <w:color w:val="FF0000"/>
              </w:rPr>
              <w:t>&lt;headline&gt;</w:t>
            </w:r>
          </w:p>
          <w:p w14:paraId="34CC018D" w14:textId="382E5314" w:rsidR="00F80523" w:rsidRPr="008A3887" w:rsidRDefault="00CF00DD" w:rsidP="008A3887">
            <w:pPr>
              <w:spacing w:before="240" w:after="160" w:line="254" w:lineRule="auto"/>
              <w:rPr>
                <w:rFonts w:asciiTheme="minorHAnsi" w:hAnsiTheme="minorHAnsi" w:cstheme="minorHAnsi"/>
                <w:color w:val="FF0000"/>
              </w:rPr>
            </w:pPr>
            <w:proofErr w:type="spellStart"/>
            <w:r>
              <w:rPr>
                <w:rFonts w:ascii="Calibri" w:hAnsi="Calibri" w:cs="Calibri"/>
                <w:color w:val="000000"/>
              </w:rPr>
              <w:t>Portez</w:t>
            </w:r>
            <w:proofErr w:type="spellEnd"/>
            <w:r>
              <w:rPr>
                <w:rFonts w:ascii="Calibri" w:hAnsi="Calibri" w:cs="Calibri"/>
                <w:color w:val="000000"/>
              </w:rPr>
              <w:t xml:space="preserve"> le masque</w:t>
            </w:r>
          </w:p>
        </w:tc>
        <w:tc>
          <w:tcPr>
            <w:tcW w:w="2250" w:type="dxa"/>
          </w:tcPr>
          <w:p w14:paraId="4FFDE1B8" w14:textId="77777777" w:rsidR="00F80523" w:rsidRPr="008A3887" w:rsidRDefault="00F80523" w:rsidP="008A3887">
            <w:pPr>
              <w:spacing w:before="240" w:after="160" w:line="254" w:lineRule="auto"/>
              <w:rPr>
                <w:rFonts w:asciiTheme="minorHAnsi" w:hAnsiTheme="minorHAnsi" w:cstheme="minorHAnsi"/>
              </w:rPr>
            </w:pPr>
          </w:p>
        </w:tc>
      </w:tr>
      <w:tr w:rsidR="00F80523" w:rsidRPr="008A3887" w14:paraId="279FFAD6" w14:textId="77777777" w:rsidTr="00F80523">
        <w:tc>
          <w:tcPr>
            <w:tcW w:w="3966" w:type="dxa"/>
          </w:tcPr>
          <w:p w14:paraId="2C407EE4" w14:textId="54142CF0" w:rsidR="00F80523" w:rsidRPr="008A3887" w:rsidRDefault="00F80523" w:rsidP="008A3887">
            <w:pPr>
              <w:spacing w:before="240" w:after="240" w:line="256" w:lineRule="auto"/>
              <w:ind w:left="90"/>
              <w:rPr>
                <w:rFonts w:asciiTheme="minorHAnsi" w:eastAsia="Calibri" w:hAnsiTheme="minorHAnsi" w:cstheme="minorHAnsi"/>
                <w:color w:val="FF0000"/>
              </w:rPr>
            </w:pPr>
            <w:r w:rsidRPr="008A3887">
              <w:rPr>
                <w:rFonts w:asciiTheme="minorHAnsi" w:eastAsia="Calibri" w:hAnsiTheme="minorHAnsi" w:cstheme="minorHAnsi"/>
                <w:color w:val="FF0000"/>
              </w:rPr>
              <w:t>English layout for reference</w:t>
            </w:r>
          </w:p>
          <w:p w14:paraId="554A70B6" w14:textId="070127DD" w:rsidR="00F80523" w:rsidRDefault="00F80523" w:rsidP="008A3887">
            <w:pPr>
              <w:spacing w:before="240" w:after="160" w:line="254" w:lineRule="auto"/>
              <w:rPr>
                <w:rFonts w:ascii="Calibri" w:hAnsi="Calibri" w:cs="Calibri"/>
                <w:color w:val="FF0000"/>
              </w:rPr>
            </w:pPr>
            <w:r>
              <w:rPr>
                <w:rFonts w:ascii="Calibri" w:hAnsi="Calibri" w:cs="Calibri"/>
                <w:noProof/>
                <w:color w:val="FF0000"/>
              </w:rPr>
              <w:lastRenderedPageBreak/>
              <w:drawing>
                <wp:inline distT="0" distB="0" distL="0" distR="0" wp14:anchorId="280DC671" wp14:editId="53BAC7C7">
                  <wp:extent cx="2381250" cy="2381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81250" cy="2381250"/>
                          </a:xfrm>
                          <a:prstGeom prst="rect">
                            <a:avLst/>
                          </a:prstGeom>
                          <a:noFill/>
                          <a:ln>
                            <a:noFill/>
                          </a:ln>
                        </pic:spPr>
                      </pic:pic>
                    </a:graphicData>
                  </a:graphic>
                </wp:inline>
              </w:drawing>
            </w:r>
          </w:p>
        </w:tc>
        <w:tc>
          <w:tcPr>
            <w:tcW w:w="3589" w:type="dxa"/>
          </w:tcPr>
          <w:p w14:paraId="23D2EA55" w14:textId="6341EA77" w:rsidR="00F80523" w:rsidRDefault="00F80523" w:rsidP="008A3887">
            <w:pPr>
              <w:spacing w:before="240" w:after="160" w:line="254" w:lineRule="auto"/>
              <w:rPr>
                <w:rFonts w:ascii="Calibri" w:hAnsi="Calibri" w:cs="Calibri"/>
                <w:color w:val="FF0000"/>
              </w:rPr>
            </w:pPr>
          </w:p>
        </w:tc>
        <w:tc>
          <w:tcPr>
            <w:tcW w:w="2250" w:type="dxa"/>
          </w:tcPr>
          <w:p w14:paraId="2B7E4EC1" w14:textId="77777777" w:rsidR="00F80523" w:rsidRPr="008A3887" w:rsidRDefault="00F80523" w:rsidP="008A3887">
            <w:pPr>
              <w:spacing w:before="240" w:after="160" w:line="254" w:lineRule="auto"/>
              <w:rPr>
                <w:rFonts w:asciiTheme="minorHAnsi" w:hAnsiTheme="minorHAnsi" w:cstheme="minorHAnsi"/>
              </w:rPr>
            </w:pPr>
          </w:p>
        </w:tc>
      </w:tr>
    </w:tbl>
    <w:p w14:paraId="438EA3DE" w14:textId="77777777" w:rsidR="003D3171" w:rsidRPr="008A3887" w:rsidRDefault="003D3171">
      <w:pPr>
        <w:rPr>
          <w:rFonts w:asciiTheme="minorHAnsi" w:hAnsiTheme="minorHAnsi" w:cstheme="minorHAnsi"/>
        </w:rPr>
      </w:pPr>
    </w:p>
    <w:sectPr w:rsidR="003D3171" w:rsidRPr="008A38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6A58"/>
    <w:rsid w:val="00092D01"/>
    <w:rsid w:val="003D3171"/>
    <w:rsid w:val="005F0AB1"/>
    <w:rsid w:val="007A3CD1"/>
    <w:rsid w:val="00884000"/>
    <w:rsid w:val="008A3887"/>
    <w:rsid w:val="00BA38A7"/>
    <w:rsid w:val="00C66A58"/>
    <w:rsid w:val="00CF00DD"/>
    <w:rsid w:val="00DB5FB5"/>
    <w:rsid w:val="00E07E7B"/>
    <w:rsid w:val="00F805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EA0E4"/>
  <w15:chartTrackingRefBased/>
  <w15:docId w15:val="{C01BFA96-B3C2-4917-80CA-9DF976BBF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6A58"/>
    <w:pPr>
      <w:spacing w:after="0" w:line="276" w:lineRule="auto"/>
    </w:pPr>
    <w:rPr>
      <w:rFonts w:ascii="Arial" w:eastAsia="Arial" w:hAnsi="Arial" w:cs="Arial"/>
      <w:lang w:val="en"/>
    </w:rPr>
  </w:style>
  <w:style w:type="paragraph" w:styleId="Heading1">
    <w:name w:val="heading 1"/>
    <w:basedOn w:val="Normal"/>
    <w:next w:val="Normal"/>
    <w:link w:val="Heading1Char"/>
    <w:uiPriority w:val="9"/>
    <w:qFormat/>
    <w:rsid w:val="00C66A58"/>
    <w:pPr>
      <w:keepNext/>
      <w:keepLines/>
      <w:spacing w:before="400" w:after="120"/>
      <w:outlineLvl w:val="0"/>
    </w:pPr>
    <w:rPr>
      <w:rFonts w:eastAsia="Times New Roman"/>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6A58"/>
    <w:rPr>
      <w:rFonts w:ascii="Arial" w:eastAsia="Times New Roman" w:hAnsi="Arial" w:cs="Arial"/>
      <w:sz w:val="40"/>
      <w:szCs w:val="40"/>
      <w:lang w:val="en"/>
    </w:rPr>
  </w:style>
  <w:style w:type="table" w:styleId="TableGrid">
    <w:name w:val="Table Grid"/>
    <w:basedOn w:val="TableNormal"/>
    <w:uiPriority w:val="39"/>
    <w:rsid w:val="008A38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A3887"/>
    <w:pPr>
      <w:spacing w:after="0" w:line="240" w:lineRule="auto"/>
    </w:pPr>
    <w:rPr>
      <w:rFonts w:ascii="Arial" w:eastAsia="Arial" w:hAnsi="Arial" w:cs="Arial"/>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9678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169</Words>
  <Characters>966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Kwok</dc:creator>
  <cp:keywords/>
  <dc:description/>
  <cp:lastModifiedBy>Samantha Kwok</cp:lastModifiedBy>
  <cp:revision>2</cp:revision>
  <dcterms:created xsi:type="dcterms:W3CDTF">2021-09-07T17:48:00Z</dcterms:created>
  <dcterms:modified xsi:type="dcterms:W3CDTF">2021-09-07T17:48:00Z</dcterms:modified>
</cp:coreProperties>
</file>