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9214" w:type="dxa"/>
        <w:tblInd w:w="-5" w:type="dxa"/>
        <w:tblLook w:val="04A0" w:firstRow="1" w:lastRow="0" w:firstColumn="1" w:lastColumn="0" w:noHBand="0" w:noVBand="1"/>
      </w:tblPr>
      <w:tblGrid>
        <w:gridCol w:w="4730"/>
        <w:gridCol w:w="4484"/>
      </w:tblGrid>
      <w:tr w:rsidR="002B7755" w:rsidRPr="00101475" w14:paraId="09F56573" w14:textId="482461DA" w:rsidTr="002B7755">
        <w:trPr>
          <w:trHeight w:val="45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F2A" w14:textId="7BE1FF3B" w:rsidR="002B7755" w:rsidRPr="00EA1515" w:rsidRDefault="00D9513C" w:rsidP="002B7755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color w:val="000000"/>
                <w:kern w:val="0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0"/>
                <w:szCs w:val="20"/>
                <w:rtl/>
              </w:rPr>
              <w:t>ARABIC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C319E" w14:textId="066782BB" w:rsidR="002B7755" w:rsidRPr="00EA1515" w:rsidRDefault="002B7755" w:rsidP="00EA151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</w:pPr>
            <w:r w:rsidRPr="00EA1515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</w:tr>
      <w:tr w:rsidR="002B7755" w:rsidRPr="00101475" w14:paraId="18B50230" w14:textId="1BF2BFE6" w:rsidTr="00551989">
        <w:trPr>
          <w:trHeight w:val="2160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946B" w14:textId="3438B109" w:rsidR="002B7755" w:rsidRPr="00EA1515" w:rsidRDefault="00EA1515" w:rsidP="002B7755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color w:val="FF0000"/>
                <w:kern w:val="0"/>
                <w:sz w:val="22"/>
              </w:rPr>
            </w:pPr>
            <w:r w:rsidRPr="00EA1515">
              <w:rPr>
                <w:rFonts w:ascii="Simplified Arabic" w:hAnsi="Simplified Arabic" w:cs="Simplified Arabic"/>
                <w:sz w:val="22"/>
                <w:rtl/>
              </w:rPr>
              <w:t>متوفر الآن مجموعة من الأدوية والعلاجات التي تساعد في التخفيف من أعراض فيروس (</w:t>
            </w:r>
            <w:r w:rsidRPr="00EA1515">
              <w:rPr>
                <w:rFonts w:ascii="Simplified Arabic" w:hAnsi="Simplified Arabic" w:cs="Simplified Arabic"/>
                <w:sz w:val="22"/>
              </w:rPr>
              <w:t>COVID</w:t>
            </w:r>
            <w:r w:rsidRPr="00EA1515">
              <w:rPr>
                <w:rFonts w:ascii="Simplified Arabic" w:hAnsi="Simplified Arabic" w:cs="Simplified Arabic"/>
                <w:sz w:val="22"/>
                <w:rtl/>
              </w:rPr>
              <w:t>).</w:t>
            </w:r>
          </w:p>
        </w:tc>
        <w:tc>
          <w:tcPr>
            <w:tcW w:w="4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E3C34A" w14:textId="4C0EFEB9" w:rsidR="002B7755" w:rsidRPr="00EA1515" w:rsidRDefault="002B7755" w:rsidP="00EA1515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EA1515">
              <w:rPr>
                <w:rFonts w:ascii="Calibri" w:hAnsi="Calibri" w:hint="cs"/>
                <w:sz w:val="22"/>
                <w:rtl/>
              </w:rPr>
              <w:br/>
            </w:r>
            <w:r w:rsidRPr="00EA1515">
              <w:rPr>
                <w:rFonts w:ascii="Calibri" w:hAnsi="Calibri"/>
                <w:sz w:val="22"/>
              </w:rPr>
              <w:t>Treatments to reduce COVID symptoms available now.</w:t>
            </w:r>
          </w:p>
        </w:tc>
      </w:tr>
      <w:tr w:rsidR="002B7755" w:rsidRPr="00101475" w14:paraId="37DDC20A" w14:textId="29C545AF" w:rsidTr="00551989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A4D4" w14:textId="1A176419" w:rsidR="002B7755" w:rsidRPr="00EA1515" w:rsidRDefault="00EA1515" w:rsidP="002B7755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kern w:val="0"/>
                <w:sz w:val="22"/>
                <w:rtl/>
              </w:rPr>
            </w:pPr>
            <w:r w:rsidRPr="00EA1515">
              <w:rPr>
                <w:rFonts w:ascii="Simplified Arabic" w:hAnsi="Simplified Arabic" w:cs="Simplified Arabic"/>
                <w:sz w:val="22"/>
                <w:rtl/>
              </w:rPr>
              <w:t>اسأل عنها مزود خدمات الرعاية الصحية الذي تتابع معه.</w:t>
            </w:r>
          </w:p>
        </w:tc>
        <w:tc>
          <w:tcPr>
            <w:tcW w:w="4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54B95A0" w14:textId="764EE149" w:rsidR="002B7755" w:rsidRPr="00EA1515" w:rsidRDefault="002B7755" w:rsidP="00EA1515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EA1515">
              <w:rPr>
                <w:rFonts w:ascii="Calibri" w:hAnsi="Calibri"/>
                <w:sz w:val="22"/>
              </w:rPr>
              <w:t>Ask your healthcare provider</w:t>
            </w:r>
          </w:p>
        </w:tc>
      </w:tr>
      <w:tr w:rsidR="002B7755" w:rsidRPr="00101475" w14:paraId="5A5D4B57" w14:textId="304264B0" w:rsidTr="00551989">
        <w:trPr>
          <w:trHeight w:val="3345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C622" w14:textId="15640F76" w:rsidR="002B7755" w:rsidRPr="00EA1515" w:rsidRDefault="00EA1515" w:rsidP="00EA1515">
            <w:pPr>
              <w:widowControl/>
              <w:bidi/>
              <w:jc w:val="left"/>
              <w:rPr>
                <w:rFonts w:ascii="Simplified Arabic" w:hAnsi="Simplified Arabic" w:cs="Simplified Arabic"/>
                <w:sz w:val="22"/>
                <w:rtl/>
              </w:rPr>
            </w:pPr>
            <w:r w:rsidRPr="00EA1515">
              <w:rPr>
                <w:rFonts w:ascii="Simplified Arabic" w:hAnsi="Simplified Arabic" w:cs="Simplified Arabic"/>
                <w:sz w:val="22"/>
                <w:rtl/>
              </w:rPr>
              <w:t>إذا ثبتت إيجابية إصابتك بفيروس (</w:t>
            </w:r>
            <w:r w:rsidRPr="00EA1515">
              <w:rPr>
                <w:rFonts w:ascii="Simplified Arabic" w:hAnsi="Simplified Arabic" w:cs="Simplified Arabic"/>
                <w:sz w:val="22"/>
              </w:rPr>
              <w:t>COVID-19</w:t>
            </w:r>
            <w:r w:rsidRPr="00EA1515">
              <w:rPr>
                <w:rFonts w:ascii="Simplified Arabic" w:hAnsi="Simplified Arabic" w:cs="Simplified Arabic"/>
                <w:sz w:val="22"/>
                <w:rtl/>
              </w:rPr>
              <w:t>)، فقد تكون من المؤهلين للحصول على الأدوية المضادة للفيروسات للحد من الأعراض</w:t>
            </w:r>
            <w:r w:rsidR="008C2592">
              <w:rPr>
                <w:rFonts w:ascii="Simplified Arabic" w:hAnsi="Simplified Arabic" w:cs="Simplified Arabic" w:hint="cs"/>
                <w:sz w:val="22"/>
                <w:rtl/>
                <w:lang w:bidi="ar-SA"/>
              </w:rPr>
              <w:t xml:space="preserve"> التي تظهر عليك</w:t>
            </w:r>
            <w:r w:rsidRPr="00EA1515">
              <w:rPr>
                <w:rFonts w:ascii="Simplified Arabic" w:hAnsi="Simplified Arabic" w:cs="Simplified Arabic"/>
                <w:sz w:val="22"/>
                <w:rtl/>
              </w:rPr>
              <w:t>. لمعرفة خيارات العلاج المتاحة لك، يمكنك الاتصال بمزود خدمات الرعاية الصحية الذي تتابع معه وذلك في غضون 5 أيام من تاريخ ثبوت إيجابية إصابتك.</w:t>
            </w:r>
          </w:p>
        </w:tc>
        <w:tc>
          <w:tcPr>
            <w:tcW w:w="4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8304A9F" w14:textId="4B25A4CE" w:rsidR="002B7755" w:rsidRPr="00EA1515" w:rsidRDefault="002B7755" w:rsidP="00EA1515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  <w:r w:rsidRPr="00EA1515">
              <w:rPr>
                <w:rFonts w:ascii="Calibri" w:hAnsi="Calibri" w:hint="cs"/>
                <w:color w:val="FF0000"/>
                <w:sz w:val="22"/>
                <w:rtl/>
              </w:rPr>
              <w:br/>
            </w:r>
            <w:r w:rsidRPr="00EA1515">
              <w:rPr>
                <w:rFonts w:ascii="Calibri" w:hAnsi="Calibri"/>
                <w:sz w:val="22"/>
              </w:rPr>
              <w:t>If you test positive for COVID-19, you may be eligible for antiviral medication to minimize your symptoms. Contact your healthcare provider within 5 days of testing positive to learn about your treatment options.</w:t>
            </w:r>
          </w:p>
        </w:tc>
      </w:tr>
      <w:tr w:rsidR="002B7755" w:rsidRPr="00101475" w14:paraId="27801383" w14:textId="4F563725" w:rsidTr="002B7755">
        <w:trPr>
          <w:trHeight w:val="4995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20DF" w14:textId="28C363C0" w:rsidR="002B7755" w:rsidRPr="00EA1515" w:rsidRDefault="002B7755" w:rsidP="002B7755">
            <w:pPr>
              <w:widowControl/>
              <w:jc w:val="left"/>
              <w:rPr>
                <w:rFonts w:ascii="Simplified Arabic" w:eastAsia="SimSun" w:hAnsi="Simplified Arabic" w:cs="Simplified Arabic"/>
                <w:color w:val="000000"/>
                <w:kern w:val="0"/>
                <w:sz w:val="20"/>
                <w:szCs w:val="20"/>
              </w:rPr>
            </w:pP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4"/>
            </w:tblGrid>
            <w:tr w:rsidR="002B7755" w:rsidRPr="00EA1515" w14:paraId="11C512AE" w14:textId="77777777" w:rsidTr="00551989">
              <w:trPr>
                <w:trHeight w:val="4631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99E3CE" w14:textId="28098008" w:rsidR="002B7755" w:rsidRPr="00EA1515" w:rsidRDefault="002B7755" w:rsidP="002B7755">
                  <w:pPr>
                    <w:widowControl/>
                    <w:bidi/>
                    <w:jc w:val="left"/>
                    <w:rPr>
                      <w:rFonts w:ascii="Simplified Arabic" w:eastAsia="SimSun" w:hAnsi="Simplified Arabic" w:cs="Simplified Arabic"/>
                      <w:color w:val="FF0000"/>
                      <w:kern w:val="0"/>
                      <w:sz w:val="22"/>
                      <w:rtl/>
                    </w:rPr>
                  </w:pPr>
                </w:p>
              </w:tc>
            </w:tr>
          </w:tbl>
          <w:p w14:paraId="506A6391" w14:textId="77777777" w:rsidR="002B7755" w:rsidRPr="00EA1515" w:rsidRDefault="002B7755" w:rsidP="002B7755">
            <w:pPr>
              <w:widowControl/>
              <w:jc w:val="left"/>
              <w:rPr>
                <w:rFonts w:ascii="Simplified Arabic" w:eastAsia="SimSun" w:hAnsi="Simplified Arabic" w:cs="Simplified Arabic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05344" w14:textId="77777777" w:rsidR="002B7755" w:rsidRPr="00EA1515" w:rsidRDefault="002B7755" w:rsidP="00EA151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58"/>
            </w:tblGrid>
            <w:tr w:rsidR="002B7755" w:rsidRPr="00EA1515" w14:paraId="10A3E03D" w14:textId="77777777" w:rsidTr="008619BD">
              <w:trPr>
                <w:trHeight w:val="4995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1EF74F24" w14:textId="77777777" w:rsidR="002B7755" w:rsidRPr="00EA1515" w:rsidRDefault="002B7755" w:rsidP="00EA1515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  <w:rtl/>
                    </w:rPr>
                  </w:pPr>
                  <w:r w:rsidRPr="00EA1515">
                    <w:rPr>
                      <w:rFonts w:ascii="Arial" w:hAnsi="Arial" w:hint="cs"/>
                      <w:noProof/>
                      <w:color w:val="000000"/>
                      <w:sz w:val="20"/>
                      <w:szCs w:val="20"/>
                      <w:rtl/>
                    </w:rPr>
                    <w:drawing>
                      <wp:anchor distT="0" distB="0" distL="114300" distR="114300" simplePos="0" relativeHeight="251670528" behindDoc="0" locked="0" layoutInCell="1" allowOverlap="1" wp14:anchorId="79DE3490" wp14:editId="471A5CD2">
                        <wp:simplePos x="0" y="0"/>
                        <wp:positionH relativeFrom="column">
                          <wp:posOffset>63500</wp:posOffset>
                        </wp:positionH>
                        <wp:positionV relativeFrom="paragraph">
                          <wp:posOffset>207645</wp:posOffset>
                        </wp:positionV>
                        <wp:extent cx="2374900" cy="2527300"/>
                        <wp:effectExtent l="0" t="0" r="6350" b="6350"/>
                        <wp:wrapNone/>
                        <wp:docPr id="1" name="图片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90D77A5-1500-A616-4B05-23BC606E4C97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6">
                                  <a:extLst>
                                    <a:ext uri="{FF2B5EF4-FFF2-40B4-BE49-F238E27FC236}">
                                      <a16:creationId xmlns:a16="http://schemas.microsoft.com/office/drawing/2014/main" id="{E90D77A5-1500-A616-4B05-23BC606E4C97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4900" cy="25273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30863D17" w14:textId="77777777" w:rsidR="002B7755" w:rsidRPr="00EA1515" w:rsidRDefault="002B7755" w:rsidP="00EA151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203B8D5" w14:textId="77777777" w:rsidR="004B306A" w:rsidRDefault="004B306A"/>
    <w:sectPr w:rsidR="004B3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4557E" w14:textId="77777777" w:rsidR="00CA5D9A" w:rsidRDefault="00CA5D9A" w:rsidP="00101475">
      <w:r>
        <w:separator/>
      </w:r>
    </w:p>
  </w:endnote>
  <w:endnote w:type="continuationSeparator" w:id="0">
    <w:p w14:paraId="54DFF742" w14:textId="77777777" w:rsidR="00CA5D9A" w:rsidRDefault="00CA5D9A" w:rsidP="0010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altName w:val="Simplified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6587" w14:textId="77777777" w:rsidR="00CA5D9A" w:rsidRDefault="00CA5D9A" w:rsidP="00101475">
      <w:r>
        <w:separator/>
      </w:r>
    </w:p>
  </w:footnote>
  <w:footnote w:type="continuationSeparator" w:id="0">
    <w:p w14:paraId="41080BD7" w14:textId="77777777" w:rsidR="00CA5D9A" w:rsidRDefault="00CA5D9A" w:rsidP="00101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59"/>
    <w:rsid w:val="00101475"/>
    <w:rsid w:val="002B7755"/>
    <w:rsid w:val="004B306A"/>
    <w:rsid w:val="00551989"/>
    <w:rsid w:val="008C2592"/>
    <w:rsid w:val="00CA5D9A"/>
    <w:rsid w:val="00D207CD"/>
    <w:rsid w:val="00D32E1D"/>
    <w:rsid w:val="00D67859"/>
    <w:rsid w:val="00D9513C"/>
    <w:rsid w:val="00DA277E"/>
    <w:rsid w:val="00DC62DA"/>
    <w:rsid w:val="00EA1515"/>
    <w:rsid w:val="00F33B51"/>
    <w:rsid w:val="00F81471"/>
    <w:rsid w:val="00F8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14125"/>
  <w15:chartTrackingRefBased/>
  <w15:docId w15:val="{FEC4FFD2-D696-4EEF-B47A-B7D369F1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014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1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14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603</Characters>
  <Application>Microsoft Office Word</Application>
  <DocSecurity>0</DocSecurity>
  <Lines>26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711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</cp:revision>
  <dcterms:created xsi:type="dcterms:W3CDTF">2022-06-21T06:55:00Z</dcterms:created>
  <dcterms:modified xsi:type="dcterms:W3CDTF">2022-06-22T19:26:00Z</dcterms:modified>
  <cp:category/>
</cp:coreProperties>
</file>