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2D74" w14:textId="77777777" w:rsidR="005968B6" w:rsidRPr="005E1776" w:rsidRDefault="005E1776">
      <w:pPr>
        <w:spacing w:before="120" w:after="60"/>
        <w:ind w:left="-1080" w:right="-990"/>
        <w:jc w:val="both"/>
        <w:rPr>
          <w:rFonts w:ascii="Arial" w:hAnsi="Arial" w:cs="Arial"/>
          <w:sz w:val="16"/>
          <w:szCs w:val="16"/>
          <w:lang w:val="fil"/>
        </w:rPr>
      </w:pPr>
      <w:r>
        <w:rPr>
          <w:rFonts w:asciiTheme="minorHAnsi" w:hAnsiTheme="minorHAnsi"/>
          <w:noProof/>
          <w:sz w:val="2"/>
          <w:szCs w:val="2"/>
          <w:lang w:eastAsia="ko-KR"/>
        </w:rPr>
        <w:drawing>
          <wp:anchor distT="0" distB="0" distL="114300" distR="114300" simplePos="0" relativeHeight="251662848" behindDoc="0" locked="0" layoutInCell="1" allowOverlap="1" wp14:anchorId="64097E85" wp14:editId="5B478EAE">
            <wp:simplePos x="0" y="0"/>
            <wp:positionH relativeFrom="leftMargin">
              <wp:posOffset>325120</wp:posOffset>
            </wp:positionH>
            <wp:positionV relativeFrom="paragraph">
              <wp:posOffset>-561340</wp:posOffset>
            </wp:positionV>
            <wp:extent cx="612140" cy="61214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anchor>
        </w:drawing>
      </w:r>
      <w:r>
        <w:rPr>
          <w:noProof/>
          <w:sz w:val="16"/>
          <w:szCs w:val="16"/>
          <w:lang w:eastAsia="ko-KR"/>
        </w:rPr>
        <mc:AlternateContent>
          <mc:Choice Requires="wps">
            <w:drawing>
              <wp:anchor distT="0" distB="0" distL="114300" distR="114300" simplePos="0" relativeHeight="251660800" behindDoc="0" locked="0" layoutInCell="1" allowOverlap="1" wp14:anchorId="6339854C" wp14:editId="30BB9784">
                <wp:simplePos x="0" y="0"/>
                <wp:positionH relativeFrom="column">
                  <wp:posOffset>-727710</wp:posOffset>
                </wp:positionH>
                <wp:positionV relativeFrom="paragraph">
                  <wp:posOffset>-521335</wp:posOffset>
                </wp:positionV>
                <wp:extent cx="886460" cy="534035"/>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10" o:spid="_x0000_s1026" o:spt="2" style="position:absolute;left:0pt;margin-left:-57.3pt;margin-top:-41.05pt;height:42.05pt;width:69.8pt;z-index:251666432;v-text-anchor:middle;mso-width-relative:page;mso-height-relative:page;" filled="f" stroked="t" coordsize="21600,21600" arcsize="0.340277777777778" o:gfxdata="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u9gmtcAAAAJAQAADwAAAAAAAAAB&#10;ACAAAAAiAAAAZHJzL2Rvd25yZXYueG1sUEsBAhQAFAAAAAgAh07iQMLv5+WDAgAAEQUAAA4AAAAA&#10;AAAAAQAgAAAAJgEAAGRycy9lMm9Eb2MueG1sUEsFBgAAAAAGAAYAWQEAABsGAAAAAA==&#10;">
                <v:fill on="f" focussize="0,0"/>
                <v:stroke weight="2.25pt" color="#FFFFFF [3212]" miterlimit="8" joinstyle="miter"/>
                <v:imagedata o:title=""/>
                <o:lock v:ext="edit" aspectratio="f"/>
              </v:roundrect>
            </w:pict>
          </mc:Fallback>
        </mc:AlternateContent>
      </w:r>
      <w:r>
        <w:rPr>
          <w:noProof/>
          <w:sz w:val="16"/>
          <w:szCs w:val="16"/>
          <w:lang w:eastAsia="ko-KR"/>
        </w:rPr>
        <mc:AlternateContent>
          <mc:Choice Requires="wps">
            <w:drawing>
              <wp:anchor distT="0" distB="0" distL="114300" distR="114300" simplePos="0" relativeHeight="251652608" behindDoc="1" locked="0" layoutInCell="1" allowOverlap="1" wp14:anchorId="27B073CD" wp14:editId="375758F0">
                <wp:simplePos x="0" y="0"/>
                <wp:positionH relativeFrom="column">
                  <wp:posOffset>-742315</wp:posOffset>
                </wp:positionH>
                <wp:positionV relativeFrom="paragraph">
                  <wp:posOffset>-527050</wp:posOffset>
                </wp:positionV>
                <wp:extent cx="914400" cy="548640"/>
                <wp:effectExtent l="0" t="0" r="0" b="3810"/>
                <wp:wrapNone/>
                <wp:docPr id="8" name="Rectangle: Rounded Corners 8"/>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8" o:spid="_x0000_s1026" o:spt="2" style="position:absolute;left:0pt;margin-left:-58.45pt;margin-top:-41.5pt;height:43.2pt;width:72pt;z-index:-251657216;v-text-anchor:middle;mso-width-relative:page;mso-height-relative:page;" fillcolor="#3C7DA6" filled="t" stroked="f" coordsize="21600,21600" arcsize="0.376712962962963" o:gfxdata="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J9+OONkAAAAJAQAADwAAAAAA&#10;AAABACAAAAAiAAAAZHJzL2Rvd25yZXYueG1sUEsBAhQAFAAAAAgAh07iQJCxLqWEAgAADwUAAA4A&#10;AAAAAAAAAQAgAAAAKAEAAGRycy9lMm9Eb2MueG1sUEsFBgAAAAAGAAYAWQEAAB4GAAAAAA==&#10;">
                <v:fill on="t" focussize="0,0"/>
                <v:stroke on="f" weight="1pt" miterlimit="8" joinstyle="miter"/>
                <v:imagedata o:title=""/>
                <o:lock v:ext="edit" aspectratio="f"/>
              </v:roundrect>
            </w:pict>
          </mc:Fallback>
        </mc:AlternateContent>
      </w:r>
      <w:r>
        <w:rPr>
          <w:rFonts w:ascii="Arial" w:hAnsi="Arial"/>
          <w:noProof/>
          <w:sz w:val="16"/>
          <w:szCs w:val="16"/>
          <w:lang w:eastAsia="ko-KR"/>
        </w:rPr>
        <w:drawing>
          <wp:anchor distT="0" distB="0" distL="114300" distR="114300" simplePos="0" relativeHeight="251657728" behindDoc="0" locked="0" layoutInCell="1" allowOverlap="1" wp14:anchorId="2CFBC462" wp14:editId="51A9AB3B">
            <wp:simplePos x="0" y="0"/>
            <wp:positionH relativeFrom="column">
              <wp:posOffset>5825490</wp:posOffset>
            </wp:positionH>
            <wp:positionV relativeFrom="paragraph">
              <wp:posOffset>-394970</wp:posOffset>
            </wp:positionV>
            <wp:extent cx="826770" cy="365760"/>
            <wp:effectExtent l="0" t="0" r="0" b="0"/>
            <wp:wrapNone/>
            <wp:docPr id="3" name="Picture 3" descr="Awtomatikong lumalabas ang Paglalarawan s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wtomatikong lumalabas ang Paglalarawan sa Tex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26736" cy="365760"/>
                    </a:xfrm>
                    <a:prstGeom prst="rect">
                      <a:avLst/>
                    </a:prstGeom>
                    <a:noFill/>
                    <a:ln>
                      <a:noFill/>
                    </a:ln>
                  </pic:spPr>
                </pic:pic>
              </a:graphicData>
            </a:graphic>
          </wp:anchor>
        </w:drawing>
      </w:r>
      <w:r>
        <w:rPr>
          <w:noProof/>
          <w:sz w:val="16"/>
          <w:szCs w:val="16"/>
          <w:lang w:eastAsia="ko-KR"/>
        </w:rPr>
        <mc:AlternateContent>
          <mc:Choice Requires="wps">
            <w:drawing>
              <wp:anchor distT="0" distB="0" distL="114300" distR="114300" simplePos="0" relativeHeight="251653632" behindDoc="0" locked="0" layoutInCell="1" allowOverlap="1" wp14:anchorId="751AE925" wp14:editId="246F342B">
                <wp:simplePos x="0" y="0"/>
                <wp:positionH relativeFrom="column">
                  <wp:posOffset>-913765</wp:posOffset>
                </wp:positionH>
                <wp:positionV relativeFrom="paragraph">
                  <wp:posOffset>-387985</wp:posOffset>
                </wp:positionV>
                <wp:extent cx="7772400" cy="36576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45E67" w14:textId="77777777" w:rsidR="005968B6" w:rsidRDefault="005E1776">
                            <w:pPr>
                              <w:pStyle w:val="Title"/>
                            </w:pPr>
                            <w:r>
                              <w:rPr>
                                <w:lang w:val="fil"/>
                              </w:rPr>
                              <w:t>Toolkit: Pag-refill sa Lalagyang Pag-aari ng Consumer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 o:spid="_x0000_s1026" o:spt="1" style="position:absolute;left:0pt;margin-left:-71.95pt;margin-top:-30.55pt;height:28.8pt;width:612pt;z-index:251659264;v-text-anchor:middle;mso-width-relative:page;mso-height-relative:page;" fillcolor="#095865" filled="t" stroked="f" coordsize="21600,21600" o:gfxdata="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IqFr72QAAAAwBAAAPAAAAAAAAAAEAIAAAACIAAABkcnMvZG93bnJldi54bWxQ&#10;SwECFAAUAAAACACHTuJAFSMI0mgCAADZBAAADgAAAAAAAAABACAAAAAoAQAAZHJzL2Uyb0RvYy54&#10;bWxQSwUGAAAAAAYABgBZAQAAAgYAAAAA&#10;">
                <v:fill on="t" focussize="0,0"/>
                <v:stroke on="f" weight="1pt" miterlimit="8" joinstyle="miter"/>
                <v:imagedata o:title=""/>
                <o:lock v:ext="edit" aspectratio="f"/>
                <v:textbox>
                  <w:txbxContent>
                    <w:p>
                      <w:pPr>
                        <w:pStyle w:val="8"/>
                      </w:pPr>
                      <w:r>
                        <w:rPr>
                          <w:lang w:val="fil"/>
                        </w:rPr>
                        <w:t>Toolkit: Pag-refill sa Lalagyang Pag-aari ng Consumer</w:t>
                      </w:r>
                    </w:p>
                  </w:txbxContent>
                </v:textbox>
              </v:rect>
            </w:pict>
          </mc:Fallback>
        </mc:AlternateContent>
      </w:r>
      <w:r>
        <w:rPr>
          <w:rFonts w:ascii="Arial" w:hAnsi="Arial"/>
          <w:sz w:val="16"/>
          <w:szCs w:val="16"/>
          <w:lang w:val="fil"/>
        </w:rPr>
        <w:t xml:space="preserve">Maliban sa mga sitwasyong nakalista sa Seksiyon 3, hindi maaaring i-refill ng mga establisimyento ng pagkaing retail ang mga lalagyang pag-aari ng consumer nang walang nakasulat at aprubadong plano tulad ng iniaatas ng Washington Administrative Code (WAC, Kodigong Administratibo ng Washington) 246-215-03348. </w:t>
      </w:r>
      <w:r>
        <w:rPr>
          <w:rFonts w:ascii="Arial" w:hAnsi="Arial"/>
          <w:b/>
          <w:bCs/>
          <w:sz w:val="16"/>
          <w:szCs w:val="16"/>
          <w:lang w:val="fil"/>
        </w:rPr>
        <w:t>Tandaan</w:t>
      </w:r>
      <w:r>
        <w:rPr>
          <w:rFonts w:ascii="Arial" w:hAnsi="Arial"/>
          <w:sz w:val="16"/>
          <w:szCs w:val="16"/>
          <w:lang w:val="fil"/>
        </w:rPr>
        <w:t>: Hindi kailangan ng hiwalay na plano para sa mga dine-in customer na ipinapalagay ang kanilang naka-portion na pagkain sa personal na lalagyan mula sa indibidwal na serbisyo ng pagkain (gaya ng dinner entrée na nasa plato).</w:t>
      </w:r>
    </w:p>
    <w:p w14:paraId="0A1E8267" w14:textId="187AD521" w:rsidR="005968B6" w:rsidRDefault="005E1776">
      <w:pPr>
        <w:spacing w:after="60"/>
        <w:ind w:left="-1080" w:right="-990"/>
        <w:jc w:val="both"/>
        <w:rPr>
          <w:rFonts w:ascii="Arial" w:hAnsi="Arial" w:cs="Arial"/>
          <w:sz w:val="16"/>
          <w:szCs w:val="16"/>
          <w:lang w:val="fil"/>
        </w:rPr>
      </w:pPr>
      <w:r>
        <w:rPr>
          <w:rFonts w:ascii="Arial" w:hAnsi="Arial" w:cs="Arial"/>
          <w:b/>
          <w:bCs/>
          <w:sz w:val="16"/>
          <w:szCs w:val="16"/>
          <w:lang w:val="fil"/>
        </w:rPr>
        <w:t>Tandaan</w:t>
      </w:r>
      <w:r>
        <w:rPr>
          <w:rFonts w:ascii="Arial" w:hAnsi="Arial" w:cs="Arial"/>
          <w:sz w:val="16"/>
          <w:szCs w:val="16"/>
          <w:lang w:val="fil"/>
        </w:rPr>
        <w:t xml:space="preserve">: Gamitin ang dokumentong ito para tulungan ang iyong establisimyento na mapanatili ang Aktibong Pagkontrol ng Pamunuan (AMC). Siguruhing makikipagtulungan sa iyong </w:t>
      </w:r>
      <w:hyperlink r:id="rId17" w:tgtFrame="_blank" w:tooltip="https://doh.wa.gov/community-and-environment/food/local-food-safety-contacts" w:history="1">
        <w:r>
          <w:rPr>
            <w:rFonts w:ascii="Arial" w:hAnsi="Arial" w:cs="Arial"/>
            <w:color w:val="4472C4" w:themeColor="accent5"/>
            <w:sz w:val="16"/>
            <w:szCs w:val="16"/>
            <w:u w:val="single"/>
            <w:lang w:val="fil"/>
          </w:rPr>
          <w:t>lokal na hurisdiksyon sa kalusugan</w:t>
        </w:r>
      </w:hyperlink>
      <w:r>
        <w:rPr>
          <w:rFonts w:ascii="Arial" w:hAnsi="Arial" w:cs="Arial"/>
          <w:sz w:val="16"/>
          <w:szCs w:val="16"/>
          <w:lang w:val="fil"/>
        </w:rPr>
        <w:t xml:space="preserve"> para sa anumang karagdagang impormasyon o pag-apruba kung kailangan.</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122"/>
        <w:gridCol w:w="1938"/>
        <w:gridCol w:w="1212"/>
        <w:gridCol w:w="2630"/>
      </w:tblGrid>
      <w:tr w:rsidR="005968B6" w14:paraId="15E34011" w14:textId="77777777">
        <w:trPr>
          <w:trHeight w:val="288"/>
          <w:jc w:val="center"/>
        </w:trPr>
        <w:tc>
          <w:tcPr>
            <w:tcW w:w="11523" w:type="dxa"/>
            <w:gridSpan w:val="5"/>
            <w:tcBorders>
              <w:top w:val="single" w:sz="12" w:space="0" w:color="auto"/>
              <w:left w:val="single" w:sz="12" w:space="0" w:color="auto"/>
              <w:right w:val="single" w:sz="12" w:space="0" w:color="auto"/>
            </w:tcBorders>
            <w:shd w:val="clear" w:color="auto" w:fill="085965"/>
            <w:vAlign w:val="center"/>
          </w:tcPr>
          <w:p w14:paraId="4F7D52ED" w14:textId="77777777" w:rsidR="005968B6" w:rsidRDefault="005E1776">
            <w:pPr>
              <w:ind w:left="-90"/>
              <w:jc w:val="center"/>
              <w:rPr>
                <w:rFonts w:ascii="Arial" w:hAnsi="Arial" w:cs="Arial"/>
                <w:bCs/>
                <w:i/>
                <w:color w:val="FFFFFF"/>
                <w:sz w:val="18"/>
                <w:szCs w:val="18"/>
              </w:rPr>
            </w:pPr>
            <w:r>
              <w:rPr>
                <w:rFonts w:ascii="Arial" w:hAnsi="Arial" w:cs="Arial"/>
                <w:b/>
                <w:bCs/>
                <w:color w:val="FFFFFF"/>
                <w:sz w:val="18"/>
                <w:szCs w:val="18"/>
                <w:lang w:val="fil"/>
              </w:rPr>
              <w:t>Seksiyon 1</w:t>
            </w:r>
            <w:r>
              <w:rPr>
                <w:rFonts w:ascii="Arial" w:hAnsi="Arial" w:cs="Arial"/>
                <w:color w:val="FFFFFF"/>
                <w:sz w:val="18"/>
                <w:szCs w:val="18"/>
                <w:lang w:val="fil"/>
              </w:rPr>
              <w:t>:</w:t>
            </w:r>
            <w:r>
              <w:rPr>
                <w:rFonts w:ascii="Arial" w:hAnsi="Arial" w:cs="Arial"/>
                <w:b/>
                <w:bCs/>
                <w:color w:val="FFFFFF"/>
                <w:sz w:val="18"/>
                <w:szCs w:val="18"/>
                <w:lang w:val="fil"/>
              </w:rPr>
              <w:t xml:space="preserve"> Impormasyon ng Establisimyento ng Pagkain</w:t>
            </w:r>
          </w:p>
        </w:tc>
      </w:tr>
      <w:tr w:rsidR="005968B6" w14:paraId="17BC5612" w14:textId="77777777">
        <w:trPr>
          <w:trHeight w:val="576"/>
          <w:jc w:val="center"/>
        </w:trPr>
        <w:tc>
          <w:tcPr>
            <w:tcW w:w="7681" w:type="dxa"/>
            <w:gridSpan w:val="3"/>
            <w:tcBorders>
              <w:top w:val="single" w:sz="4" w:space="0" w:color="000000"/>
              <w:left w:val="single" w:sz="12" w:space="0" w:color="auto"/>
              <w:bottom w:val="single" w:sz="4" w:space="0" w:color="auto"/>
            </w:tcBorders>
            <w:shd w:val="clear" w:color="auto" w:fill="auto"/>
          </w:tcPr>
          <w:p w14:paraId="4A1D8A37" w14:textId="77777777" w:rsidR="005968B6" w:rsidRDefault="005E1776">
            <w:pPr>
              <w:rPr>
                <w:rFonts w:ascii="Arial" w:hAnsi="Arial" w:cs="Arial"/>
                <w:b/>
                <w:bCs/>
                <w:sz w:val="16"/>
                <w:szCs w:val="16"/>
              </w:rPr>
            </w:pPr>
            <w:r>
              <w:rPr>
                <w:rFonts w:ascii="Arial" w:hAnsi="Arial" w:cs="Arial"/>
                <w:b/>
                <w:bCs/>
                <w:sz w:val="16"/>
                <w:szCs w:val="16"/>
                <w:lang w:val="fil"/>
              </w:rPr>
              <w:t>Pangalan ng Establisimyento</w:t>
            </w:r>
          </w:p>
          <w:p w14:paraId="6A4C491A" w14:textId="77777777" w:rsidR="005968B6" w:rsidRDefault="005E1776">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3842" w:type="dxa"/>
            <w:gridSpan w:val="2"/>
            <w:tcBorders>
              <w:top w:val="single" w:sz="4" w:space="0" w:color="000000"/>
              <w:bottom w:val="single" w:sz="4" w:space="0" w:color="auto"/>
              <w:right w:val="single" w:sz="12" w:space="0" w:color="auto"/>
            </w:tcBorders>
            <w:shd w:val="clear" w:color="auto" w:fill="auto"/>
          </w:tcPr>
          <w:p w14:paraId="0B9D6495" w14:textId="77777777" w:rsidR="005968B6" w:rsidRDefault="005E1776">
            <w:pPr>
              <w:rPr>
                <w:rFonts w:ascii="Arial" w:hAnsi="Arial" w:cs="Arial"/>
                <w:b/>
                <w:bCs/>
                <w:sz w:val="16"/>
                <w:szCs w:val="16"/>
              </w:rPr>
            </w:pPr>
            <w:r>
              <w:rPr>
                <w:rFonts w:ascii="Arial" w:hAnsi="Arial" w:cs="Arial"/>
                <w:b/>
                <w:bCs/>
                <w:sz w:val="16"/>
                <w:szCs w:val="16"/>
                <w:lang w:val="fil"/>
              </w:rPr>
              <w:t>Telepono</w:t>
            </w:r>
          </w:p>
          <w:p w14:paraId="30285E74" w14:textId="77777777" w:rsidR="005968B6" w:rsidRDefault="005E1776">
            <w:pPr>
              <w:rPr>
                <w:rFonts w:ascii="Arial" w:hAnsi="Arial" w:cs="Arial"/>
                <w:b/>
                <w:bCs/>
                <w:sz w:val="16"/>
                <w:szCs w:val="16"/>
              </w:rPr>
            </w:pPr>
            <w:r>
              <w:rPr>
                <w:rFonts w:ascii="Arial" w:hAnsi="Arial" w:cs="Arial"/>
                <w:sz w:val="16"/>
                <w:szCs w:val="16"/>
                <w:lang w:val="fil"/>
              </w:rPr>
              <w:fldChar w:fldCharType="begin">
                <w:ffData>
                  <w:name w:val=""/>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5968B6" w14:paraId="721884D8" w14:textId="77777777">
        <w:trPr>
          <w:trHeight w:val="576"/>
          <w:jc w:val="center"/>
        </w:trPr>
        <w:tc>
          <w:tcPr>
            <w:tcW w:w="5743" w:type="dxa"/>
            <w:gridSpan w:val="2"/>
            <w:tcBorders>
              <w:left w:val="single" w:sz="12" w:space="0" w:color="auto"/>
              <w:bottom w:val="single" w:sz="4" w:space="0" w:color="auto"/>
            </w:tcBorders>
            <w:shd w:val="clear" w:color="auto" w:fill="auto"/>
          </w:tcPr>
          <w:p w14:paraId="2F3EA06B" w14:textId="77777777" w:rsidR="005968B6" w:rsidRDefault="005E1776">
            <w:pPr>
              <w:rPr>
                <w:rFonts w:ascii="Arial" w:hAnsi="Arial" w:cs="Arial"/>
                <w:b/>
                <w:bCs/>
                <w:sz w:val="16"/>
                <w:szCs w:val="16"/>
              </w:rPr>
            </w:pPr>
            <w:r>
              <w:rPr>
                <w:rFonts w:ascii="Arial" w:hAnsi="Arial" w:cs="Arial"/>
                <w:b/>
                <w:bCs/>
                <w:sz w:val="16"/>
                <w:szCs w:val="16"/>
                <w:lang w:val="fil"/>
              </w:rPr>
              <w:t>Kalye (Pisikal na Address)</w:t>
            </w:r>
          </w:p>
          <w:p w14:paraId="109D0556" w14:textId="77777777" w:rsidR="005968B6" w:rsidRDefault="005E1776">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1938" w:type="dxa"/>
            <w:tcBorders>
              <w:bottom w:val="single" w:sz="4" w:space="0" w:color="auto"/>
            </w:tcBorders>
            <w:shd w:val="clear" w:color="auto" w:fill="auto"/>
          </w:tcPr>
          <w:p w14:paraId="72E26D43" w14:textId="77777777" w:rsidR="005968B6" w:rsidRDefault="005E1776">
            <w:pPr>
              <w:rPr>
                <w:rFonts w:ascii="Arial" w:hAnsi="Arial" w:cs="Arial"/>
                <w:b/>
                <w:bCs/>
                <w:sz w:val="16"/>
                <w:szCs w:val="16"/>
              </w:rPr>
            </w:pPr>
            <w:r>
              <w:rPr>
                <w:rFonts w:ascii="Arial" w:hAnsi="Arial" w:cs="Arial"/>
                <w:b/>
                <w:bCs/>
                <w:sz w:val="16"/>
                <w:szCs w:val="16"/>
                <w:lang w:val="fil"/>
              </w:rPr>
              <w:t>Lungsod</w:t>
            </w:r>
          </w:p>
          <w:p w14:paraId="738685F1" w14:textId="77777777" w:rsidR="005968B6" w:rsidRDefault="005E1776">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1212" w:type="dxa"/>
            <w:tcBorders>
              <w:bottom w:val="single" w:sz="4" w:space="0" w:color="auto"/>
            </w:tcBorders>
            <w:shd w:val="clear" w:color="auto" w:fill="auto"/>
          </w:tcPr>
          <w:p w14:paraId="0ACD7041" w14:textId="77777777" w:rsidR="005968B6" w:rsidRDefault="005E1776">
            <w:pPr>
              <w:rPr>
                <w:rFonts w:ascii="Arial" w:hAnsi="Arial" w:cs="Arial"/>
                <w:b/>
                <w:bCs/>
                <w:sz w:val="16"/>
                <w:szCs w:val="16"/>
              </w:rPr>
            </w:pPr>
            <w:r>
              <w:rPr>
                <w:rFonts w:ascii="Arial" w:hAnsi="Arial" w:cs="Arial"/>
                <w:b/>
                <w:bCs/>
                <w:sz w:val="16"/>
                <w:szCs w:val="16"/>
                <w:lang w:val="fil"/>
              </w:rPr>
              <w:t>ZIP</w:t>
            </w:r>
          </w:p>
          <w:p w14:paraId="06583147" w14:textId="77777777" w:rsidR="005968B6" w:rsidRDefault="005E1776">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2630" w:type="dxa"/>
            <w:tcBorders>
              <w:bottom w:val="single" w:sz="4" w:space="0" w:color="auto"/>
              <w:right w:val="single" w:sz="12" w:space="0" w:color="auto"/>
            </w:tcBorders>
            <w:shd w:val="clear" w:color="auto" w:fill="auto"/>
          </w:tcPr>
          <w:p w14:paraId="00672519" w14:textId="77777777" w:rsidR="005968B6" w:rsidRDefault="005E1776">
            <w:pPr>
              <w:rPr>
                <w:rFonts w:ascii="Arial" w:hAnsi="Arial" w:cs="Arial"/>
                <w:b/>
                <w:bCs/>
                <w:sz w:val="16"/>
                <w:szCs w:val="16"/>
              </w:rPr>
            </w:pPr>
            <w:r>
              <w:rPr>
                <w:rFonts w:ascii="Arial" w:hAnsi="Arial" w:cs="Arial"/>
                <w:b/>
                <w:bCs/>
                <w:sz w:val="16"/>
                <w:szCs w:val="16"/>
                <w:lang w:val="fil"/>
              </w:rPr>
              <w:t>Email</w:t>
            </w:r>
          </w:p>
          <w:p w14:paraId="1006DB52" w14:textId="77777777" w:rsidR="005968B6" w:rsidRDefault="005E1776">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5968B6" w14:paraId="77904546" w14:textId="77777777">
        <w:trPr>
          <w:trHeight w:val="576"/>
          <w:jc w:val="center"/>
        </w:trPr>
        <w:tc>
          <w:tcPr>
            <w:tcW w:w="5743" w:type="dxa"/>
            <w:gridSpan w:val="2"/>
            <w:tcBorders>
              <w:top w:val="single" w:sz="4" w:space="0" w:color="auto"/>
              <w:left w:val="single" w:sz="12" w:space="0" w:color="auto"/>
              <w:right w:val="single" w:sz="4" w:space="0" w:color="auto"/>
            </w:tcBorders>
            <w:shd w:val="clear" w:color="auto" w:fill="auto"/>
          </w:tcPr>
          <w:p w14:paraId="31AD598C" w14:textId="77777777" w:rsidR="005968B6" w:rsidRDefault="005E1776">
            <w:pPr>
              <w:rPr>
                <w:rFonts w:ascii="Arial" w:hAnsi="Arial" w:cs="Arial"/>
                <w:b/>
                <w:bCs/>
                <w:sz w:val="16"/>
                <w:szCs w:val="16"/>
              </w:rPr>
            </w:pPr>
            <w:r>
              <w:rPr>
                <w:rFonts w:ascii="Arial" w:hAnsi="Arial" w:cs="Arial"/>
                <w:b/>
                <w:bCs/>
                <w:sz w:val="16"/>
                <w:szCs w:val="16"/>
                <w:lang w:val="fil"/>
              </w:rPr>
              <w:t>Pangalan ng Contact</w:t>
            </w:r>
          </w:p>
          <w:p w14:paraId="62511E4F" w14:textId="77777777" w:rsidR="005968B6" w:rsidRDefault="005E1776">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5780" w:type="dxa"/>
            <w:gridSpan w:val="3"/>
            <w:tcBorders>
              <w:top w:val="single" w:sz="4" w:space="0" w:color="auto"/>
              <w:left w:val="single" w:sz="4" w:space="0" w:color="auto"/>
              <w:right w:val="single" w:sz="12" w:space="0" w:color="auto"/>
            </w:tcBorders>
            <w:shd w:val="clear" w:color="auto" w:fill="auto"/>
          </w:tcPr>
          <w:p w14:paraId="5D049D5B" w14:textId="77777777" w:rsidR="005968B6" w:rsidRDefault="005E1776">
            <w:pPr>
              <w:rPr>
                <w:rFonts w:ascii="Arial" w:hAnsi="Arial" w:cs="Arial"/>
                <w:b/>
                <w:bCs/>
                <w:sz w:val="16"/>
                <w:szCs w:val="16"/>
              </w:rPr>
            </w:pPr>
            <w:r>
              <w:rPr>
                <w:rFonts w:ascii="Arial" w:hAnsi="Arial" w:cs="Arial"/>
                <w:b/>
                <w:bCs/>
                <w:sz w:val="16"/>
                <w:szCs w:val="16"/>
                <w:lang w:val="fil"/>
              </w:rPr>
              <w:t>Titulo / Posisyon</w:t>
            </w:r>
          </w:p>
          <w:p w14:paraId="1515920A" w14:textId="77777777" w:rsidR="005968B6" w:rsidRDefault="005E1776">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5968B6" w14:paraId="71515331" w14:textId="77777777">
        <w:tblPrEx>
          <w:tblBorders>
            <w:top w:val="single" w:sz="12" w:space="0" w:color="auto"/>
            <w:left w:val="single" w:sz="12" w:space="0" w:color="auto"/>
            <w:bottom w:val="single" w:sz="12" w:space="0" w:color="auto"/>
            <w:right w:val="single" w:sz="12" w:space="0" w:color="auto"/>
          </w:tblBorders>
        </w:tblPrEx>
        <w:trPr>
          <w:trHeight w:val="288"/>
          <w:jc w:val="center"/>
        </w:trPr>
        <w:tc>
          <w:tcPr>
            <w:tcW w:w="5743" w:type="dxa"/>
            <w:gridSpan w:val="2"/>
            <w:tcBorders>
              <w:top w:val="single" w:sz="12" w:space="0" w:color="auto"/>
              <w:bottom w:val="single" w:sz="8" w:space="0" w:color="auto"/>
            </w:tcBorders>
            <w:shd w:val="clear" w:color="auto" w:fill="085965"/>
            <w:vAlign w:val="center"/>
          </w:tcPr>
          <w:p w14:paraId="74BE7EBF" w14:textId="77777777" w:rsidR="005968B6" w:rsidRDefault="005E1776">
            <w:pPr>
              <w:jc w:val="center"/>
              <w:rPr>
                <w:rFonts w:ascii="Arial" w:hAnsi="Arial" w:cs="Arial"/>
                <w:b/>
                <w:color w:val="FFFFFF"/>
                <w:sz w:val="18"/>
                <w:szCs w:val="18"/>
              </w:rPr>
            </w:pPr>
            <w:r>
              <w:rPr>
                <w:rFonts w:ascii="Arial" w:hAnsi="Arial" w:cs="Arial"/>
                <w:b/>
                <w:bCs/>
                <w:color w:val="FFFFFF"/>
                <w:sz w:val="18"/>
                <w:szCs w:val="18"/>
                <w:lang w:val="fil"/>
              </w:rPr>
              <w:t>Seksiyon 2</w:t>
            </w:r>
            <w:r>
              <w:rPr>
                <w:rFonts w:ascii="Arial" w:hAnsi="Arial" w:cs="Arial"/>
                <w:color w:val="FFFFFF"/>
                <w:sz w:val="18"/>
                <w:szCs w:val="18"/>
                <w:lang w:val="fil"/>
              </w:rPr>
              <w:t xml:space="preserve">: </w:t>
            </w:r>
            <w:r>
              <w:rPr>
                <w:rFonts w:ascii="Arial" w:hAnsi="Arial" w:cs="Arial"/>
                <w:b/>
                <w:bCs/>
                <w:color w:val="FFFFFF"/>
                <w:sz w:val="18"/>
                <w:szCs w:val="18"/>
                <w:lang w:val="fil"/>
              </w:rPr>
              <w:t>Ang Pag-refill sa Lalagyang Pag-aari ng Consumer ay Kailangan ng Hiwalay at Aprubadong Plano</w:t>
            </w:r>
          </w:p>
        </w:tc>
        <w:tc>
          <w:tcPr>
            <w:tcW w:w="5780" w:type="dxa"/>
            <w:gridSpan w:val="3"/>
            <w:tcBorders>
              <w:top w:val="single" w:sz="12" w:space="0" w:color="auto"/>
              <w:bottom w:val="single" w:sz="8" w:space="0" w:color="auto"/>
            </w:tcBorders>
            <w:shd w:val="clear" w:color="auto" w:fill="085965"/>
            <w:vAlign w:val="center"/>
          </w:tcPr>
          <w:p w14:paraId="4B114A04" w14:textId="77777777" w:rsidR="005968B6" w:rsidRDefault="005E1776">
            <w:pPr>
              <w:jc w:val="center"/>
              <w:rPr>
                <w:rFonts w:ascii="Arial" w:hAnsi="Arial" w:cs="Arial"/>
                <w:b/>
                <w:bCs/>
                <w:smallCaps/>
                <w:color w:val="FFFFFF"/>
                <w:sz w:val="18"/>
                <w:szCs w:val="18"/>
              </w:rPr>
            </w:pPr>
            <w:r>
              <w:rPr>
                <w:rFonts w:ascii="Arial" w:hAnsi="Arial" w:cs="Arial"/>
                <w:b/>
                <w:bCs/>
                <w:smallCaps/>
                <w:color w:val="FFFFFF"/>
                <w:sz w:val="18"/>
                <w:szCs w:val="18"/>
                <w:lang w:val="fil"/>
              </w:rPr>
              <w:t>S</w:t>
            </w:r>
            <w:r>
              <w:rPr>
                <w:rFonts w:ascii="Arial" w:hAnsi="Arial" w:cs="Arial"/>
                <w:b/>
                <w:bCs/>
                <w:color w:val="FFFFFF"/>
                <w:sz w:val="18"/>
                <w:szCs w:val="18"/>
                <w:lang w:val="fil"/>
              </w:rPr>
              <w:t>eksiyon 3</w:t>
            </w:r>
            <w:r>
              <w:rPr>
                <w:rFonts w:ascii="Arial" w:hAnsi="Arial" w:cs="Arial"/>
                <w:color w:val="FFFFFF"/>
                <w:sz w:val="18"/>
                <w:szCs w:val="18"/>
                <w:lang w:val="fil"/>
              </w:rPr>
              <w:t xml:space="preserve">: </w:t>
            </w:r>
            <w:r>
              <w:rPr>
                <w:rFonts w:ascii="Arial" w:hAnsi="Arial" w:cs="Arial"/>
                <w:b/>
                <w:bCs/>
                <w:color w:val="FFFFFF"/>
                <w:sz w:val="18"/>
                <w:szCs w:val="18"/>
                <w:lang w:val="fil"/>
              </w:rPr>
              <w:t xml:space="preserve">Para Mag-refill, Dapat Sundin ang mga Alituntunin ngunit </w:t>
            </w:r>
            <w:r>
              <w:rPr>
                <w:rFonts w:ascii="Arial" w:hAnsi="Arial" w:cs="Arial"/>
                <w:color w:val="FFFFFF"/>
                <w:sz w:val="18"/>
                <w:szCs w:val="18"/>
                <w:lang w:val="fil"/>
              </w:rPr>
              <w:br/>
            </w:r>
            <w:r>
              <w:rPr>
                <w:rFonts w:ascii="Arial" w:hAnsi="Arial" w:cs="Arial"/>
                <w:b/>
                <w:bCs/>
                <w:color w:val="FFFFFF"/>
                <w:sz w:val="18"/>
                <w:szCs w:val="18"/>
                <w:lang w:val="fil"/>
              </w:rPr>
              <w:t xml:space="preserve">Hindi Kailangan ng Hiwalay at Aprubadong Plano </w:t>
            </w:r>
          </w:p>
        </w:tc>
      </w:tr>
      <w:tr w:rsidR="005968B6" w14:paraId="0038834A"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5368"/>
          <w:jc w:val="center"/>
        </w:trPr>
        <w:tc>
          <w:tcPr>
            <w:tcW w:w="5743" w:type="dxa"/>
            <w:gridSpan w:val="2"/>
            <w:tcBorders>
              <w:top w:val="single" w:sz="8" w:space="0" w:color="auto"/>
              <w:left w:val="single" w:sz="12" w:space="0" w:color="auto"/>
              <w:right w:val="single" w:sz="4" w:space="0" w:color="auto"/>
            </w:tcBorders>
            <w:shd w:val="clear" w:color="auto" w:fill="auto"/>
          </w:tcPr>
          <w:p w14:paraId="57F1738A" w14:textId="77777777" w:rsidR="005968B6" w:rsidRDefault="005E1776">
            <w:pPr>
              <w:pStyle w:val="ListParagraph"/>
              <w:spacing w:before="120"/>
              <w:ind w:left="0"/>
              <w:contextualSpacing w:val="0"/>
              <w:rPr>
                <w:rFonts w:ascii="Arial" w:hAnsi="Arial" w:cs="Arial"/>
                <w:bCs/>
                <w:sz w:val="16"/>
                <w:szCs w:val="16"/>
              </w:rPr>
            </w:pPr>
            <w:r>
              <w:rPr>
                <w:rFonts w:ascii="Arial" w:hAnsi="Arial" w:cs="Arial"/>
                <w:sz w:val="16"/>
                <w:szCs w:val="16"/>
                <w:lang w:val="fil"/>
              </w:rPr>
              <w:t>*Kumpletuhin ang Seksiyon 4 para sa bawat opsiyong may check.</w:t>
            </w:r>
          </w:p>
          <w:p w14:paraId="64EA4EF8" w14:textId="77777777" w:rsidR="005968B6" w:rsidRDefault="005E1776">
            <w:pPr>
              <w:pStyle w:val="ListParagraph"/>
              <w:spacing w:before="120"/>
              <w:ind w:left="0"/>
              <w:contextualSpacing w:val="0"/>
              <w:rPr>
                <w:rFonts w:ascii="Arial" w:hAnsi="Arial"/>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w:t>
            </w:r>
            <w:r>
              <w:rPr>
                <w:rFonts w:ascii="Arial" w:hAnsi="Arial" w:cs="Arial"/>
                <w:b/>
                <w:bCs/>
                <w:sz w:val="16"/>
                <w:szCs w:val="16"/>
                <w:lang w:val="fil"/>
              </w:rPr>
              <w:t>Opsiyon 1</w:t>
            </w:r>
            <w:r>
              <w:rPr>
                <w:rFonts w:ascii="Arial" w:hAnsi="Arial" w:cs="Arial"/>
                <w:sz w:val="16"/>
                <w:szCs w:val="16"/>
                <w:lang w:val="fil"/>
              </w:rPr>
              <w:t xml:space="preserve">: </w:t>
            </w:r>
            <w:r>
              <w:rPr>
                <w:rFonts w:ascii="Arial" w:hAnsi="Arial" w:cs="Arial"/>
                <w:b/>
                <w:bCs/>
                <w:sz w:val="16"/>
                <w:szCs w:val="16"/>
                <w:lang w:val="fil"/>
              </w:rPr>
              <w:t>Pagkaing hindi pa handang kainin o nakapakete</w:t>
            </w:r>
            <w:r>
              <w:rPr>
                <w:rFonts w:ascii="Arial" w:hAnsi="Arial" w:cs="Arial"/>
                <w:b/>
                <w:bCs/>
                <w:sz w:val="18"/>
                <w:szCs w:val="18"/>
                <w:lang w:val="fil"/>
              </w:rPr>
              <w:t>*</w:t>
            </w:r>
          </w:p>
          <w:p w14:paraId="0BE47822"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cs="Arial"/>
                <w:sz w:val="16"/>
                <w:szCs w:val="16"/>
                <w:lang w:val="fil"/>
              </w:rPr>
              <w:t>Bultuhang pagkain na hindi pa handang kainin (gaya ng tuyong bigas, hilaw na pasta, hilaw na beans).</w:t>
            </w:r>
          </w:p>
          <w:p w14:paraId="56E16360"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cs="Arial"/>
                <w:sz w:val="16"/>
                <w:szCs w:val="16"/>
                <w:lang w:val="fil"/>
              </w:rPr>
              <w:t>Bungang hindi pa handang kainin (gaya ng buo at hindi pa hugas na prutas at gulay).</w:t>
            </w:r>
          </w:p>
          <w:p w14:paraId="1FAE4E77"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cs="Arial"/>
                <w:sz w:val="16"/>
                <w:szCs w:val="16"/>
                <w:lang w:val="fil"/>
              </w:rPr>
              <w:t>Nakapakete o nakabalot na pagkain (gaya ng nakasupot na salad mix).</w:t>
            </w:r>
          </w:p>
          <w:p w14:paraId="7D04F6FB" w14:textId="77777777" w:rsidR="005968B6" w:rsidRDefault="005E1776">
            <w:pPr>
              <w:pStyle w:val="ListParagraph"/>
              <w:spacing w:before="240"/>
              <w:ind w:left="58"/>
              <w:contextualSpacing w:val="0"/>
              <w:rPr>
                <w:rFonts w:ascii="Arial" w:hAnsi="Arial"/>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w:t>
            </w:r>
            <w:r>
              <w:rPr>
                <w:rFonts w:ascii="Arial" w:hAnsi="Arial" w:cs="Arial"/>
                <w:b/>
                <w:bCs/>
                <w:sz w:val="16"/>
                <w:szCs w:val="16"/>
                <w:lang w:val="fil"/>
              </w:rPr>
              <w:t>Opsiyon 2</w:t>
            </w:r>
            <w:r>
              <w:rPr>
                <w:rFonts w:ascii="Arial" w:hAnsi="Arial" w:cs="Arial"/>
                <w:sz w:val="16"/>
                <w:szCs w:val="16"/>
                <w:lang w:val="fil"/>
              </w:rPr>
              <w:t>:</w:t>
            </w:r>
            <w:r>
              <w:rPr>
                <w:rFonts w:ascii="Arial" w:hAnsi="Arial" w:cs="Arial"/>
                <w:b/>
                <w:bCs/>
                <w:sz w:val="16"/>
                <w:szCs w:val="16"/>
                <w:lang w:val="fil"/>
              </w:rPr>
              <w:t xml:space="preserve"> Pagkaing handa nang kainin na nasa nagpoprotektang dispenser</w:t>
            </w:r>
            <w:r>
              <w:rPr>
                <w:rFonts w:ascii="Arial" w:hAnsi="Arial" w:cs="Arial"/>
                <w:b/>
                <w:bCs/>
                <w:sz w:val="18"/>
                <w:szCs w:val="18"/>
                <w:lang w:val="fil"/>
              </w:rPr>
              <w:t>*</w:t>
            </w:r>
          </w:p>
          <w:p w14:paraId="4283ED86"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cs="Arial"/>
                <w:sz w:val="16"/>
                <w:szCs w:val="16"/>
                <w:lang w:val="fil"/>
              </w:rPr>
              <w:t>Hindi nakapaketeng pagkain na handa nang kainin (gaya ng granola, honey, spices).</w:t>
            </w:r>
          </w:p>
          <w:p w14:paraId="5A3C0EB6"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sz w:val="16"/>
                <w:szCs w:val="16"/>
                <w:lang w:val="fil"/>
              </w:rPr>
              <w:t>Dini-dispense nang pababa o sa iba pang chute-delivery system na nagpoprotekta sa bultuhang supply ng pagkain laban sa hindi sadyang kontaminasyon.</w:t>
            </w:r>
          </w:p>
          <w:p w14:paraId="4D0D3E93" w14:textId="77777777" w:rsidR="005968B6" w:rsidRDefault="005E1776">
            <w:pPr>
              <w:pStyle w:val="ListParagraph"/>
              <w:spacing w:before="240"/>
              <w:ind w:left="0"/>
              <w:contextualSpacing w:val="0"/>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r>
              <w:rPr>
                <w:rFonts w:ascii="Arial" w:hAnsi="Arial"/>
                <w:b/>
                <w:bCs/>
                <w:sz w:val="16"/>
                <w:szCs w:val="16"/>
                <w:lang w:val="fil"/>
              </w:rPr>
              <w:t>Opsiyon 3</w:t>
            </w:r>
            <w:r>
              <w:rPr>
                <w:rFonts w:ascii="Arial" w:hAnsi="Arial"/>
                <w:sz w:val="16"/>
                <w:szCs w:val="16"/>
                <w:lang w:val="fil"/>
              </w:rPr>
              <w:t>:</w:t>
            </w:r>
            <w:r>
              <w:rPr>
                <w:rFonts w:ascii="Arial" w:hAnsi="Arial"/>
                <w:b/>
                <w:bCs/>
                <w:sz w:val="16"/>
                <w:szCs w:val="16"/>
                <w:lang w:val="fil"/>
              </w:rPr>
              <w:t xml:space="preserve"> Pagkaing handa nang kainin na nasa bukas na lalagyan</w:t>
            </w:r>
            <w:r>
              <w:rPr>
                <w:rFonts w:ascii="Arial" w:hAnsi="Arial"/>
                <w:b/>
                <w:bCs/>
                <w:sz w:val="18"/>
                <w:szCs w:val="18"/>
                <w:lang w:val="fil"/>
              </w:rPr>
              <w:t>*</w:t>
            </w:r>
          </w:p>
          <w:p w14:paraId="10265ACE"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sz w:val="16"/>
                <w:szCs w:val="16"/>
                <w:lang w:val="fil"/>
              </w:rPr>
              <w:t>Hindi nakapaketeng pagkain na handa nang kainin na nasa bukas na lalagyan (gaya ng deli counter, salad bar, bin ng bultuhang pagkain na may pandakot).</w:t>
            </w:r>
          </w:p>
          <w:p w14:paraId="2A765CAA" w14:textId="77777777" w:rsidR="005968B6" w:rsidRDefault="005E1776">
            <w:pPr>
              <w:pStyle w:val="ListParagraph"/>
              <w:numPr>
                <w:ilvl w:val="0"/>
                <w:numId w:val="1"/>
              </w:numPr>
              <w:spacing w:before="40"/>
              <w:ind w:left="576" w:hanging="288"/>
              <w:rPr>
                <w:rFonts w:ascii="Arial" w:hAnsi="Arial" w:cs="Arial"/>
                <w:bCs/>
                <w:sz w:val="16"/>
                <w:szCs w:val="16"/>
              </w:rPr>
            </w:pPr>
            <w:r>
              <w:rPr>
                <w:rFonts w:ascii="Arial" w:hAnsi="Arial"/>
                <w:sz w:val="16"/>
                <w:szCs w:val="16"/>
                <w:lang w:val="fil"/>
              </w:rPr>
              <w:t>Ang mga manggagawang tagapangasiwa ng pagkain lang ang maaaring mag-refill sa lalagyang pag-aari ng consumer ng pagkaing handa nang kainin at hindi nakapakete na wala sa dispenser.</w:t>
            </w:r>
          </w:p>
        </w:tc>
        <w:tc>
          <w:tcPr>
            <w:tcW w:w="5780" w:type="dxa"/>
            <w:gridSpan w:val="3"/>
            <w:tcBorders>
              <w:top w:val="single" w:sz="8" w:space="0" w:color="auto"/>
              <w:left w:val="single" w:sz="4" w:space="0" w:color="auto"/>
              <w:right w:val="single" w:sz="12" w:space="0" w:color="auto"/>
            </w:tcBorders>
            <w:shd w:val="clear" w:color="auto" w:fill="auto"/>
          </w:tcPr>
          <w:p w14:paraId="19CDB8B5" w14:textId="77777777" w:rsidR="005968B6" w:rsidRDefault="005E1776">
            <w:pPr>
              <w:tabs>
                <w:tab w:val="left" w:pos="292"/>
              </w:tabs>
              <w:spacing w:before="120"/>
              <w:rPr>
                <w:rFonts w:ascii="Arial" w:hAnsi="Arial" w:cs="Arial"/>
                <w:bCs/>
                <w:sz w:val="16"/>
                <w:szCs w:val="16"/>
              </w:rPr>
            </w:pPr>
            <w:r>
              <w:rPr>
                <w:rFonts w:ascii="Arial" w:hAnsi="Arial" w:cs="Arial"/>
                <w:sz w:val="16"/>
                <w:szCs w:val="16"/>
                <w:lang w:val="fil"/>
              </w:rPr>
              <w:t>Lagyan ng check ang bawat karagdagang prosesong ginagamit sa iyong pasilidad.</w:t>
            </w:r>
          </w:p>
          <w:p w14:paraId="0433AE28" w14:textId="77777777" w:rsidR="005968B6" w:rsidRDefault="005E1776">
            <w:pPr>
              <w:tabs>
                <w:tab w:val="left" w:pos="292"/>
              </w:tabs>
              <w:spacing w:before="120"/>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w:t>
            </w:r>
            <w:r>
              <w:rPr>
                <w:rFonts w:ascii="Arial" w:hAnsi="Arial" w:cs="Arial"/>
                <w:b/>
                <w:bCs/>
                <w:sz w:val="16"/>
                <w:szCs w:val="16"/>
                <w:lang w:val="fil"/>
              </w:rPr>
              <w:t>Lalagyang ire-refill ng plantang nagpoproseso ng pagkain</w:t>
            </w:r>
          </w:p>
          <w:p w14:paraId="4DACE310" w14:textId="77777777" w:rsidR="005968B6" w:rsidRDefault="005E1776">
            <w:pPr>
              <w:pStyle w:val="ListParagraph"/>
              <w:numPr>
                <w:ilvl w:val="0"/>
                <w:numId w:val="1"/>
              </w:numPr>
              <w:spacing w:before="40"/>
              <w:ind w:left="576" w:hanging="288"/>
              <w:contextualSpacing w:val="0"/>
              <w:rPr>
                <w:rFonts w:ascii="Arial" w:hAnsi="Arial" w:cs="Arial"/>
                <w:bCs/>
                <w:sz w:val="16"/>
                <w:szCs w:val="16"/>
              </w:rPr>
            </w:pPr>
            <w:r>
              <w:rPr>
                <w:rFonts w:ascii="Arial" w:hAnsi="Arial" w:cs="Arial"/>
                <w:sz w:val="16"/>
                <w:szCs w:val="16"/>
                <w:lang w:val="fil"/>
              </w:rPr>
              <w:t>Ang unit at lugar para sa pagkolekta ng mga walang lamang lalagyan ay hindi maaaring makaakit ng peste o magdulot ng perhuwisyo.</w:t>
            </w:r>
          </w:p>
          <w:p w14:paraId="7C8FAEEE" w14:textId="77777777" w:rsidR="005968B6" w:rsidRDefault="005E1776">
            <w:pPr>
              <w:tabs>
                <w:tab w:val="left" w:pos="292"/>
              </w:tabs>
              <w:spacing w:before="120"/>
              <w:ind w:left="274" w:hanging="274"/>
              <w:rPr>
                <w:rFonts w:ascii="Arial" w:hAnsi="Arial" w:cs="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w:t>
            </w:r>
            <w:r>
              <w:rPr>
                <w:rFonts w:ascii="Arial" w:hAnsi="Arial" w:cs="Arial"/>
                <w:b/>
                <w:bCs/>
                <w:sz w:val="16"/>
                <w:szCs w:val="16"/>
                <w:lang w:val="fil"/>
              </w:rPr>
              <w:t>Lalagyang nire-refill sa water vending station</w:t>
            </w:r>
          </w:p>
          <w:p w14:paraId="2F36E3A9" w14:textId="77777777" w:rsidR="005968B6" w:rsidRDefault="005E1776">
            <w:pPr>
              <w:pStyle w:val="ListParagraph"/>
              <w:numPr>
                <w:ilvl w:val="0"/>
                <w:numId w:val="1"/>
              </w:numPr>
              <w:spacing w:before="40"/>
              <w:ind w:left="619" w:hanging="317"/>
              <w:contextualSpacing w:val="0"/>
              <w:rPr>
                <w:rFonts w:ascii="Arial" w:hAnsi="Arial" w:cs="Arial"/>
                <w:bCs/>
                <w:sz w:val="16"/>
                <w:szCs w:val="16"/>
              </w:rPr>
            </w:pPr>
            <w:r>
              <w:rPr>
                <w:rFonts w:ascii="Arial" w:hAnsi="Arial" w:cs="Arial"/>
                <w:sz w:val="16"/>
                <w:szCs w:val="16"/>
                <w:lang w:val="fil"/>
              </w:rPr>
              <w:t>Ang anumang lalagyang pag-aari ng consumer ay maaaring i-refill ng consumer sa isang water vending station.</w:t>
            </w:r>
          </w:p>
          <w:p w14:paraId="67C8A654" w14:textId="77777777" w:rsidR="005968B6" w:rsidRDefault="005E1776">
            <w:pPr>
              <w:tabs>
                <w:tab w:val="left" w:pos="297"/>
              </w:tabs>
              <w:spacing w:before="120"/>
              <w:ind w:left="274" w:hanging="274"/>
              <w:rPr>
                <w:rFonts w:ascii="Arial" w:hAnsi="Arial" w:cs="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w:t>
            </w:r>
            <w:r>
              <w:rPr>
                <w:rFonts w:ascii="Arial" w:hAnsi="Arial" w:cs="Arial"/>
                <w:b/>
                <w:bCs/>
                <w:sz w:val="16"/>
                <w:szCs w:val="16"/>
                <w:lang w:val="fil"/>
              </w:rPr>
              <w:t>Lalagyan ng inumin na pag-aari ng consumer</w:t>
            </w:r>
          </w:p>
          <w:p w14:paraId="17A1DFDA" w14:textId="77777777" w:rsidR="005968B6" w:rsidRDefault="005E1776">
            <w:pPr>
              <w:pStyle w:val="ListParagraph"/>
              <w:numPr>
                <w:ilvl w:val="0"/>
                <w:numId w:val="1"/>
              </w:numPr>
              <w:spacing w:before="40"/>
              <w:ind w:left="576" w:hanging="288"/>
              <w:contextualSpacing w:val="0"/>
              <w:rPr>
                <w:rFonts w:ascii="Arial" w:hAnsi="Arial" w:cs="Arial"/>
                <w:bCs/>
                <w:sz w:val="16"/>
                <w:szCs w:val="16"/>
              </w:rPr>
            </w:pPr>
            <w:r>
              <w:rPr>
                <w:rFonts w:ascii="Arial" w:hAnsi="Arial" w:cs="Arial"/>
                <w:sz w:val="16"/>
                <w:szCs w:val="16"/>
                <w:lang w:val="fil"/>
              </w:rPr>
              <w:t>Ire-refill lang ang lalagyan ng inuming para sa may-ari.</w:t>
            </w:r>
          </w:p>
          <w:p w14:paraId="381560EC"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cs="Arial"/>
                <w:sz w:val="16"/>
                <w:szCs w:val="16"/>
                <w:lang w:val="fil"/>
              </w:rPr>
              <w:t>Ginawa ang lalagyan para madaling linisin.</w:t>
            </w:r>
          </w:p>
          <w:p w14:paraId="27341674"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cs="Arial"/>
                <w:sz w:val="16"/>
                <w:szCs w:val="16"/>
                <w:lang w:val="fil"/>
              </w:rPr>
              <w:t>Maaaring banlawan ang lalagyan gamit ang sariwa at dumadaloy na tubig na nasa establisimyento ng pagkain.</w:t>
            </w:r>
          </w:p>
          <w:p w14:paraId="144E1604" w14:textId="77777777" w:rsidR="005968B6" w:rsidRDefault="005E1776">
            <w:pPr>
              <w:pStyle w:val="ListParagraph"/>
              <w:numPr>
                <w:ilvl w:val="0"/>
                <w:numId w:val="1"/>
              </w:numPr>
              <w:spacing w:before="40"/>
              <w:ind w:left="576" w:hanging="288"/>
              <w:contextualSpacing w:val="0"/>
              <w:rPr>
                <w:rFonts w:ascii="Arial" w:hAnsi="Arial" w:cs="Arial"/>
                <w:bCs/>
                <w:sz w:val="16"/>
                <w:szCs w:val="16"/>
              </w:rPr>
            </w:pPr>
            <w:r>
              <w:rPr>
                <w:rFonts w:ascii="Arial" w:hAnsi="Arial" w:cs="Arial"/>
                <w:sz w:val="16"/>
                <w:szCs w:val="16"/>
                <w:lang w:val="fil"/>
              </w:rPr>
              <w:t>Ire-refill ang lalagyan ng isang empleyado o ng may-ari ng lalagyan kung gagamit ng dispensing system na nakakaiwas sa kontaminasyon, gaya ng fountain drink machine.</w:t>
            </w:r>
          </w:p>
          <w:p w14:paraId="12AF61EF" w14:textId="77777777" w:rsidR="005968B6" w:rsidRDefault="005E1776">
            <w:pPr>
              <w:tabs>
                <w:tab w:val="left" w:pos="285"/>
              </w:tabs>
              <w:spacing w:before="120"/>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r>
              <w:rPr>
                <w:rFonts w:ascii="Arial" w:hAnsi="Arial"/>
                <w:b/>
                <w:bCs/>
                <w:sz w:val="16"/>
                <w:szCs w:val="16"/>
                <w:lang w:val="fil"/>
              </w:rPr>
              <w:t xml:space="preserve">Lalagyang ibinibigay ng establisimyento ng pagkain para sa </w:t>
            </w:r>
            <w:r>
              <w:rPr>
                <w:rFonts w:ascii="Arial" w:hAnsi="Arial"/>
                <w:b/>
                <w:bCs/>
                <w:sz w:val="16"/>
                <w:szCs w:val="16"/>
                <w:lang w:val="fil"/>
              </w:rPr>
              <w:tab/>
              <w:t>pag-refill at hinuhugasan ng establisimyento ng pagkain</w:t>
            </w:r>
          </w:p>
          <w:p w14:paraId="6D4CD66D" w14:textId="77777777" w:rsidR="005968B6" w:rsidRPr="00A17407" w:rsidRDefault="005E1776">
            <w:pPr>
              <w:pStyle w:val="ListParagraph"/>
              <w:numPr>
                <w:ilvl w:val="0"/>
                <w:numId w:val="1"/>
              </w:numPr>
              <w:spacing w:before="40"/>
              <w:ind w:left="576" w:hanging="288"/>
              <w:contextualSpacing w:val="0"/>
              <w:rPr>
                <w:rFonts w:ascii="Arial" w:hAnsi="Arial"/>
                <w:sz w:val="16"/>
                <w:szCs w:val="16"/>
                <w:lang w:val="fr-CA"/>
              </w:rPr>
            </w:pPr>
            <w:r>
              <w:rPr>
                <w:rFonts w:ascii="Arial" w:hAnsi="Arial"/>
                <w:sz w:val="16"/>
                <w:szCs w:val="16"/>
                <w:lang w:val="fil"/>
              </w:rPr>
              <w:t xml:space="preserve">Ginawa dapat ang mga lalagyan para magamit nang paulit-ulit </w:t>
            </w:r>
            <w:r>
              <w:rPr>
                <w:rFonts w:ascii="Arial" w:hAnsi="Arial"/>
                <w:sz w:val="16"/>
                <w:szCs w:val="16"/>
                <w:lang w:val="fil"/>
              </w:rPr>
              <w:br/>
              <w:t>(hindi pang-isang gamit lang/disposable).</w:t>
            </w:r>
          </w:p>
          <w:p w14:paraId="37CB142D"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sz w:val="16"/>
                <w:szCs w:val="16"/>
                <w:lang w:val="fil"/>
              </w:rPr>
              <w:t>Dapat hugasan, banlawan, at i-sanitize ang mga lalagyan sa establisimyento ng pagkain bago i-refill.</w:t>
            </w:r>
          </w:p>
          <w:p w14:paraId="04D1D080" w14:textId="77777777" w:rsidR="005968B6" w:rsidRDefault="005E1776">
            <w:pPr>
              <w:pStyle w:val="ListParagraph"/>
              <w:numPr>
                <w:ilvl w:val="0"/>
                <w:numId w:val="1"/>
              </w:numPr>
              <w:spacing w:before="40"/>
              <w:ind w:left="576" w:hanging="288"/>
              <w:contextualSpacing w:val="0"/>
              <w:rPr>
                <w:rFonts w:ascii="Arial" w:hAnsi="Arial"/>
                <w:sz w:val="16"/>
                <w:szCs w:val="16"/>
              </w:rPr>
            </w:pPr>
            <w:r>
              <w:rPr>
                <w:rFonts w:ascii="Arial" w:hAnsi="Arial"/>
                <w:sz w:val="16"/>
                <w:szCs w:val="16"/>
                <w:lang w:val="fil"/>
              </w:rPr>
              <w:t>Maaaring i-refill ang mga lalagyan ng kahit anong pagkain.</w:t>
            </w:r>
          </w:p>
        </w:tc>
      </w:tr>
      <w:tr w:rsidR="005968B6" w:rsidRPr="00A17407" w14:paraId="1B5B28E9"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85965"/>
            <w:vAlign w:val="center"/>
          </w:tcPr>
          <w:p w14:paraId="1311579F" w14:textId="77777777" w:rsidR="005968B6" w:rsidRPr="00A17407" w:rsidRDefault="005E1776">
            <w:pPr>
              <w:jc w:val="center"/>
              <w:rPr>
                <w:rFonts w:ascii="Arial" w:hAnsi="Arial" w:cs="Arial"/>
                <w:b/>
                <w:bCs/>
                <w:color w:val="FFFFFF"/>
                <w:sz w:val="18"/>
                <w:szCs w:val="18"/>
                <w:lang w:val="fr-CA"/>
              </w:rPr>
            </w:pPr>
            <w:r>
              <w:rPr>
                <w:rFonts w:ascii="Arial" w:hAnsi="Arial" w:cs="Arial"/>
                <w:b/>
                <w:bCs/>
                <w:color w:val="FFFFFF" w:themeColor="background1"/>
                <w:sz w:val="18"/>
                <w:szCs w:val="18"/>
                <w:lang w:val="fil"/>
              </w:rPr>
              <w:t>Seksiyon 4</w:t>
            </w:r>
            <w:r>
              <w:rPr>
                <w:rFonts w:ascii="Arial" w:hAnsi="Arial" w:cs="Arial"/>
                <w:color w:val="FFFFFF" w:themeColor="background1"/>
                <w:sz w:val="18"/>
                <w:szCs w:val="18"/>
                <w:lang w:val="fil"/>
              </w:rPr>
              <w:t>:</w:t>
            </w:r>
            <w:r>
              <w:rPr>
                <w:rFonts w:ascii="Arial" w:hAnsi="Arial" w:cs="Arial"/>
                <w:b/>
                <w:bCs/>
                <w:color w:val="FFFFFF" w:themeColor="background1"/>
                <w:sz w:val="18"/>
                <w:szCs w:val="18"/>
                <w:lang w:val="fil"/>
              </w:rPr>
              <w:t xml:space="preserve"> Checklist para sa Pagsusumite ng Aplikasyon</w:t>
            </w:r>
          </w:p>
        </w:tc>
      </w:tr>
      <w:tr w:rsidR="005968B6" w14:paraId="64C1F957"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33D32B1" w14:textId="77777777" w:rsidR="005968B6" w:rsidRDefault="005E1776">
            <w:pPr>
              <w:jc w:val="center"/>
              <w:rPr>
                <w:rFonts w:ascii="Arial" w:hAnsi="Arial" w:cs="Arial"/>
                <w:b/>
                <w:bCs/>
                <w:smallCaps/>
                <w:color w:val="FFFFFF" w:themeColor="background1"/>
                <w:sz w:val="16"/>
                <w:szCs w:val="16"/>
              </w:rPr>
            </w:pPr>
            <w:r>
              <w:rPr>
                <w:rFonts w:ascii="Wingdings" w:eastAsia="Wingdings" w:hAnsi="Wingdings" w:cs="Wingdings"/>
                <w:b/>
                <w:bCs/>
                <w:sz w:val="16"/>
                <w:szCs w:val="16"/>
                <w:lang w:val="fil"/>
              </w:rPr>
              <w:t></w:t>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C5CED5"/>
            <w:vAlign w:val="center"/>
          </w:tcPr>
          <w:p w14:paraId="2DCE7742" w14:textId="77777777" w:rsidR="005968B6" w:rsidRDefault="005E1776">
            <w:pPr>
              <w:rPr>
                <w:rFonts w:ascii="Arial" w:hAnsi="Arial" w:cs="Arial"/>
                <w:b/>
                <w:bCs/>
                <w:smallCaps/>
                <w:sz w:val="16"/>
                <w:szCs w:val="16"/>
              </w:rPr>
            </w:pPr>
            <w:r>
              <w:rPr>
                <w:rFonts w:ascii="Arial" w:hAnsi="Arial"/>
                <w:b/>
                <w:bCs/>
                <w:sz w:val="16"/>
                <w:szCs w:val="16"/>
                <w:lang w:val="fil"/>
              </w:rPr>
              <w:t>Para sa mga establisimyentong pinipiling payagan ang mga opsiyon sa pag-refill na nakalista sa Seksiyon 2 sa itaas, dapat isumite ang sumusunod.</w:t>
            </w:r>
          </w:p>
        </w:tc>
      </w:tr>
      <w:tr w:rsidR="005968B6" w:rsidRPr="00A17407" w14:paraId="36D27760"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15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0875AB2" w14:textId="77777777" w:rsidR="005968B6" w:rsidRDefault="005E1776">
            <w:pPr>
              <w:jc w:val="center"/>
              <w:rPr>
                <w:rFonts w:ascii="Arial" w:hAnsi="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63AF1B34" w14:textId="77777777" w:rsidR="005968B6" w:rsidRDefault="005E1776">
            <w:pPr>
              <w:spacing w:before="20" w:after="20" w:line="264" w:lineRule="auto"/>
              <w:rPr>
                <w:rFonts w:ascii="Arial" w:hAnsi="Arial"/>
                <w:sz w:val="16"/>
                <w:szCs w:val="16"/>
                <w:lang w:val="fil"/>
              </w:rPr>
            </w:pPr>
            <w:r>
              <w:rPr>
                <w:rFonts w:ascii="Arial" w:hAnsi="Arial"/>
                <w:b/>
                <w:bCs/>
                <w:sz w:val="16"/>
                <w:szCs w:val="16"/>
                <w:lang w:val="fil"/>
              </w:rPr>
              <w:t>Pagbibigay-alam sa Consumer</w:t>
            </w:r>
            <w:r>
              <w:rPr>
                <w:rFonts w:ascii="Arial" w:hAnsi="Arial"/>
                <w:sz w:val="16"/>
                <w:szCs w:val="16"/>
                <w:lang w:val="fil"/>
              </w:rPr>
              <w:t>: Dapat ipaalam ng mga establisimyento ng pagkain sa mga consumer ang tungkol sa mga aprubadong opsiyon sa pag-refill. Tiyakin na kasamang ipapaalam sa consumer ang mga uri ng lalagyang maaari nilang i-refill, ang pangangailangang linisin ang mga lalagyan, ang mga uri ng pagkaing puwedeng ilagay, kung paano aabisuhan ang manggagawa kung may mapansing panganib, at ang iba pang kinakailangang partikular sa pasilidad.</w:t>
            </w:r>
          </w:p>
          <w:p w14:paraId="4FB3911A" w14:textId="77777777" w:rsidR="005968B6" w:rsidRPr="005E1776" w:rsidRDefault="005E1776">
            <w:pPr>
              <w:spacing w:before="20" w:after="20"/>
              <w:rPr>
                <w:rFonts w:ascii="Arial" w:hAnsi="Arial"/>
                <w:b/>
                <w:sz w:val="16"/>
                <w:szCs w:val="16"/>
                <w:lang w:val="fil"/>
              </w:rPr>
            </w:pPr>
            <w:r>
              <w:rPr>
                <w:rFonts w:ascii="Arial" w:hAnsi="Arial"/>
                <w:b/>
                <w:bCs/>
                <w:sz w:val="16"/>
                <w:szCs w:val="16"/>
                <w:lang w:val="fil"/>
              </w:rPr>
              <w:t>Magbigay ng kopya ng mga gagamiting materyal na nagbibigay-alam, gaya ng karatula, sticker, o iba pang naka-print na materyal</w:t>
            </w:r>
            <w:r>
              <w:rPr>
                <w:rFonts w:ascii="Arial" w:hAnsi="Arial"/>
                <w:sz w:val="16"/>
                <w:szCs w:val="16"/>
                <w:lang w:val="fil"/>
              </w:rPr>
              <w:t>.</w:t>
            </w:r>
          </w:p>
        </w:tc>
      </w:tr>
      <w:tr w:rsidR="005968B6" w14:paraId="032D8F04"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4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433A6B0D" w14:textId="77777777" w:rsidR="005968B6" w:rsidRDefault="005E1776">
            <w:pPr>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tcPr>
          <w:p w14:paraId="3329AF02" w14:textId="77777777" w:rsidR="005968B6" w:rsidRDefault="005E1776">
            <w:pPr>
              <w:pStyle w:val="NoSpacing"/>
              <w:spacing w:before="80" w:after="20" w:line="264" w:lineRule="auto"/>
              <w:ind w:right="288"/>
              <w:rPr>
                <w:rFonts w:ascii="Arial" w:hAnsi="Arial" w:cs="Arial"/>
                <w:b/>
                <w:sz w:val="16"/>
                <w:szCs w:val="16"/>
              </w:rPr>
            </w:pPr>
            <w:r>
              <w:rPr>
                <w:rFonts w:ascii="Arial" w:hAnsi="Arial" w:cs="Arial"/>
                <w:b/>
                <w:bCs/>
                <w:sz w:val="16"/>
                <w:szCs w:val="16"/>
                <w:lang w:val="fil"/>
              </w:rPr>
              <w:t xml:space="preserve">Mga Pinapayagang Lalagyan: </w:t>
            </w:r>
            <w:r>
              <w:rPr>
                <w:rFonts w:ascii="Arial" w:hAnsi="Arial" w:cs="Arial"/>
                <w:sz w:val="16"/>
                <w:szCs w:val="16"/>
                <w:lang w:val="fil"/>
              </w:rPr>
              <w:t>Ipaalam ang mga uri ng lalagyan na puwedeng i-refill.</w:t>
            </w:r>
          </w:p>
          <w:p w14:paraId="612BBF09" w14:textId="77777777" w:rsidR="005968B6" w:rsidRDefault="005E1776">
            <w:pPr>
              <w:spacing w:before="20" w:after="20" w:line="22" w:lineRule="atLeast"/>
              <w:ind w:left="288" w:hanging="288"/>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Mga item na pang-isang gamit. Sabihan ang mga customer kung maaaring gumamit ng malilinis na container na pang-isang gamit (gaya ng naisasarang zipper bag).</w:t>
            </w:r>
          </w:p>
          <w:p w14:paraId="664C97E8" w14:textId="77777777" w:rsidR="005968B6" w:rsidRDefault="005E1776">
            <w:pPr>
              <w:spacing w:before="20" w:after="20" w:line="22" w:lineRule="atLeast"/>
              <w:ind w:left="288" w:hanging="288"/>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Mga item na ginagamit nang maraming beses. Plastic, stainless steel, or katulad na lalagyan ng pagkain na ginawa para hugasan nang paulit-ulit.</w:t>
            </w:r>
          </w:p>
          <w:p w14:paraId="236C7EBE" w14:textId="77777777" w:rsidR="005968B6" w:rsidRDefault="005E1776">
            <w:pPr>
              <w:spacing w:before="20" w:after="20" w:line="22" w:lineRule="atLeast"/>
              <w:ind w:left="288" w:hanging="288"/>
              <w:rPr>
                <w:rFonts w:ascii="Arial" w:hAnsi="Arial" w:cs="Arial"/>
                <w:bCs/>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Babasagin. Magsama ng clean up kit para sa basag na gamit at pagsasanay sa mga kawani para sa pagtapon ng pagkain kung may mabasag sa kinakainang lugar.</w:t>
            </w:r>
          </w:p>
          <w:p w14:paraId="1447023D" w14:textId="77777777" w:rsidR="005968B6" w:rsidRDefault="005E1776">
            <w:pPr>
              <w:spacing w:before="20" w:after="20" w:line="22" w:lineRule="atLeast"/>
              <w:ind w:left="288" w:hanging="288"/>
              <w:rPr>
                <w:rFonts w:ascii="Arial" w:hAnsi="Arial" w:cs="Arial"/>
                <w:bCs/>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3"/>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bl>
    <w:p w14:paraId="05D4506B" w14:textId="77777777" w:rsidR="005968B6" w:rsidRDefault="005E1776">
      <w:pPr>
        <w:spacing w:before="60"/>
        <w:ind w:left="-1080" w:right="-450"/>
        <w:rPr>
          <w:rFonts w:ascii="Arial" w:hAnsi="Arial"/>
          <w:sz w:val="16"/>
          <w:szCs w:val="16"/>
          <w:lang w:val="fil"/>
        </w:rPr>
      </w:pPr>
      <w:r>
        <w:rPr>
          <w:rFonts w:ascii="Arial" w:hAnsi="Arial"/>
          <w:sz w:val="16"/>
          <w:szCs w:val="16"/>
          <w:lang w:val="fil"/>
        </w:rPr>
        <w:t>Upang hilingin ang dokumentong ito sa ibang format, tumawag sa 1-800-525-0127. Para sa mga customer na bingi o nahihirapang makarinig, mangyaring tumawag sa 711 (Washington Relay) o mag-email sa civil.rights@doh.wa.gov.</w:t>
      </w:r>
    </w:p>
    <w:p w14:paraId="3D1DC2AF" w14:textId="77777777" w:rsidR="005968B6" w:rsidRDefault="005E1776">
      <w:pPr>
        <w:spacing w:before="60"/>
        <w:ind w:left="-1080" w:right="-450"/>
        <w:rPr>
          <w:rFonts w:ascii="Arial" w:hAnsi="Arial"/>
          <w:sz w:val="16"/>
          <w:szCs w:val="16"/>
          <w:lang w:val="fil"/>
        </w:rPr>
      </w:pPr>
      <w:r>
        <w:rPr>
          <w:rFonts w:ascii="Arial" w:hAnsi="Arial"/>
          <w:noProof/>
          <w:lang w:eastAsia="ko-KR"/>
        </w:rPr>
        <mc:AlternateContent>
          <mc:Choice Requires="wps">
            <w:drawing>
              <wp:anchor distT="0" distB="0" distL="114300" distR="114300" simplePos="0" relativeHeight="251659776" behindDoc="0" locked="0" layoutInCell="1" allowOverlap="1" wp14:anchorId="593115AF" wp14:editId="40217008">
                <wp:simplePos x="0" y="0"/>
                <wp:positionH relativeFrom="rightMargin">
                  <wp:posOffset>-6721475</wp:posOffset>
                </wp:positionH>
                <wp:positionV relativeFrom="paragraph">
                  <wp:posOffset>676588</wp:posOffset>
                </wp:positionV>
                <wp:extent cx="2076450"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76450" cy="273050"/>
                        </a:xfrm>
                        <a:prstGeom prst="rect">
                          <a:avLst/>
                        </a:prstGeom>
                        <a:noFill/>
                        <a:ln w="6350">
                          <a:noFill/>
                        </a:ln>
                      </wps:spPr>
                      <wps:txbx>
                        <w:txbxContent>
                          <w:p w14:paraId="0F248A34" w14:textId="77777777" w:rsidR="005968B6" w:rsidRDefault="005E1776">
                            <w:pPr>
                              <w:rPr>
                                <w:rFonts w:ascii="Arial Narrow" w:hAnsi="Arial Narrow"/>
                                <w:sz w:val="18"/>
                                <w:szCs w:val="18"/>
                              </w:rPr>
                            </w:pPr>
                            <w:r>
                              <w:rPr>
                                <w:rFonts w:ascii="Arial Narrow" w:hAnsi="Arial Narrow"/>
                                <w:sz w:val="18"/>
                                <w:szCs w:val="18"/>
                                <w:lang w:val="fil"/>
                              </w:rPr>
                              <w:t>DOH 333-288 March 2022 Tagalog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type w14:anchorId="593115AF" id="_x0000_t202" coordsize="21600,21600" o:spt="202" path="m,l,21600r21600,l21600,xe">
                <v:stroke joinstyle="miter"/>
                <v:path gradientshapeok="t" o:connecttype="rect"/>
              </v:shapetype>
              <v:shape id="Text Box 5" o:spid="_x0000_s1027" type="#_x0000_t202" style="position:absolute;left:0;text-align:left;margin-left:-529.25pt;margin-top:53.25pt;width:163.5pt;height:21.5pt;z-index:251659776;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" filled="f" stroked="f" strokeweight=".5pt">
                <v:textbox>
                  <w:txbxContent>
                    <w:p w14:paraId="0F248A34" w14:textId="77777777" w:rsidR="005968B6" w:rsidRDefault="005E1776">
                      <w:pPr>
                        <w:rPr>
                          <w:rFonts w:ascii="Arial Narrow" w:hAnsi="Arial Narrow"/>
                          <w:sz w:val="18"/>
                          <w:szCs w:val="18"/>
                        </w:rPr>
                      </w:pPr>
                      <w:r>
                        <w:rPr>
                          <w:rFonts w:ascii="Arial Narrow" w:hAnsi="Arial Narrow"/>
                          <w:sz w:val="18"/>
                          <w:szCs w:val="18"/>
                          <w:lang w:val="fil"/>
                        </w:rPr>
                        <w:t>DOH 333-288 March 2022 Tagalog</w:t>
                      </w:r>
                    </w:p>
                  </w:txbxContent>
                </v:textbox>
                <w10:wrap anchorx="margin"/>
              </v:shape>
            </w:pict>
          </mc:Fallback>
        </mc:AlternateContent>
      </w:r>
    </w:p>
    <w:p w14:paraId="39C28BAE" w14:textId="77777777" w:rsidR="005968B6" w:rsidRDefault="005968B6">
      <w:pPr>
        <w:spacing w:before="60"/>
        <w:ind w:left="-1080" w:right="-450"/>
        <w:rPr>
          <w:rFonts w:ascii="Arial" w:hAnsi="Arial"/>
          <w:sz w:val="16"/>
          <w:szCs w:val="16"/>
          <w:lang w:val="fil"/>
        </w:rPr>
        <w:sectPr w:rsidR="005968B6">
          <w:footerReference w:type="default" r:id="rId18"/>
          <w:footerReference w:type="first" r:id="rId19"/>
          <w:pgSz w:w="12240" w:h="15840"/>
          <w:pgMar w:top="1008" w:right="1440" w:bottom="720" w:left="1440" w:header="720" w:footer="432" w:gutter="0"/>
          <w:cols w:space="720"/>
          <w:titlePg/>
          <w:docGrid w:linePitch="272"/>
        </w:sectPr>
      </w:pPr>
    </w:p>
    <w:p w14:paraId="77757424" w14:textId="77777777" w:rsidR="005968B6" w:rsidRPr="00A17407" w:rsidRDefault="005E1776">
      <w:pPr>
        <w:rPr>
          <w:sz w:val="10"/>
          <w:szCs w:val="10"/>
          <w:lang w:val="fil"/>
        </w:rPr>
      </w:pPr>
      <w:r>
        <w:rPr>
          <w:rFonts w:asciiTheme="minorHAnsi" w:hAnsiTheme="minorHAnsi"/>
          <w:noProof/>
          <w:sz w:val="2"/>
          <w:szCs w:val="2"/>
          <w:lang w:eastAsia="ko-KR"/>
        </w:rPr>
        <w:lastRenderedPageBreak/>
        <w:drawing>
          <wp:anchor distT="0" distB="0" distL="114300" distR="114300" simplePos="0" relativeHeight="251656704" behindDoc="0" locked="0" layoutInCell="1" allowOverlap="1" wp14:anchorId="35E8A423" wp14:editId="38ED9327">
            <wp:simplePos x="0" y="0"/>
            <wp:positionH relativeFrom="leftMargin">
              <wp:posOffset>330835</wp:posOffset>
            </wp:positionH>
            <wp:positionV relativeFrom="paragraph">
              <wp:posOffset>-541020</wp:posOffset>
            </wp:positionV>
            <wp:extent cx="612140" cy="61214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anchor>
        </w:drawing>
      </w:r>
      <w:r>
        <w:rPr>
          <w:noProof/>
          <w:sz w:val="16"/>
          <w:szCs w:val="16"/>
          <w:lang w:eastAsia="ko-KR"/>
        </w:rPr>
        <mc:AlternateContent>
          <mc:Choice Requires="wps">
            <w:drawing>
              <wp:anchor distT="0" distB="0" distL="114300" distR="114300" simplePos="0" relativeHeight="251661824" behindDoc="0" locked="0" layoutInCell="1" allowOverlap="1" wp14:anchorId="0D33211A" wp14:editId="7D89A56E">
                <wp:simplePos x="0" y="0"/>
                <wp:positionH relativeFrom="column">
                  <wp:posOffset>-724535</wp:posOffset>
                </wp:positionH>
                <wp:positionV relativeFrom="paragraph">
                  <wp:posOffset>-499745</wp:posOffset>
                </wp:positionV>
                <wp:extent cx="886460" cy="534035"/>
                <wp:effectExtent l="19050" t="19050" r="27940" b="18415"/>
                <wp:wrapNone/>
                <wp:docPr id="11" name="Rectangle: Rounded Corners 11"/>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11" o:spid="_x0000_s1026" o:spt="2" style="position:absolute;left:0pt;margin-left:-57.05pt;margin-top:-39.35pt;height:42.05pt;width:69.8pt;z-index:251667456;v-text-anchor:middle;mso-width-relative:page;mso-height-relative:page;" filled="f" stroked="t" coordsize="21600,21600" arcsize="0.340277777777778" o:gfxdata="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lO2ijYAAAACQEAAA8AAAAAAAAA&#10;AQAgAAAAIgAAAGRycy9kb3ducmV2LnhtbFBLAQIUABQAAAAIAIdO4kBe0MwWgwIAABEFAAAOAAAA&#10;AAAAAAEAIAAAACcBAABkcnMvZTJvRG9jLnhtbFBLBQYAAAAABgAGAFkBAAAcBgAAAAA=&#10;">
                <v:fill on="f" focussize="0,0"/>
                <v:stroke weight="2.25pt" color="#FFFFFF [3212]" miterlimit="8" joinstyle="miter"/>
                <v:imagedata o:title=""/>
                <o:lock v:ext="edit" aspectratio="f"/>
              </v:roundrect>
            </w:pict>
          </mc:Fallback>
        </mc:AlternateContent>
      </w:r>
      <w:r>
        <w:rPr>
          <w:noProof/>
          <w:sz w:val="2"/>
          <w:szCs w:val="2"/>
          <w:lang w:eastAsia="ko-KR"/>
        </w:rPr>
        <mc:AlternateContent>
          <mc:Choice Requires="wps">
            <w:drawing>
              <wp:anchor distT="0" distB="0" distL="114300" distR="114300" simplePos="0" relativeHeight="251655680" behindDoc="1" locked="0" layoutInCell="1" allowOverlap="1" wp14:anchorId="249C55A3" wp14:editId="1C8E1E9E">
                <wp:simplePos x="0" y="0"/>
                <wp:positionH relativeFrom="column">
                  <wp:posOffset>-736600</wp:posOffset>
                </wp:positionH>
                <wp:positionV relativeFrom="paragraph">
                  <wp:posOffset>-510540</wp:posOffset>
                </wp:positionV>
                <wp:extent cx="914400" cy="548640"/>
                <wp:effectExtent l="0" t="0" r="0" b="3810"/>
                <wp:wrapNone/>
                <wp:docPr id="7" name="Rectangle: Rounded Corners 7"/>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7" o:spid="_x0000_s1026" o:spt="2" style="position:absolute;left:0pt;margin-left:-58pt;margin-top:-40.2pt;height:43.2pt;width:72pt;z-index:-251655168;v-text-anchor:middle;mso-width-relative:page;mso-height-relative:page;" fillcolor="#3C7DA6" filled="t" stroked="f" coordsize="21600,21600" arcsize="0.376712962962963" o:gfxdata="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gBeMG1wAAAAkBAAAPAAAAAAAA&#10;AAEAIAAAACIAAABkcnMvZG93bnJldi54bWxQSwECFAAUAAAACACHTuJARQtjT4UCAAAPBQAADgAA&#10;AAAAAAABACAAAAAmAQAAZHJzL2Uyb0RvYy54bWxQSwUGAAAAAAYABgBZAQAAHQYAAAAA&#10;">
                <v:fill on="t" focussize="0,0"/>
                <v:stroke on="f" weight="1pt" miterlimit="8" joinstyle="miter"/>
                <v:imagedata o:title=""/>
                <o:lock v:ext="edit" aspectratio="f"/>
              </v:roundrect>
            </w:pict>
          </mc:Fallback>
        </mc:AlternateContent>
      </w:r>
      <w:r>
        <w:rPr>
          <w:noProof/>
          <w:sz w:val="16"/>
          <w:szCs w:val="16"/>
          <w:lang w:eastAsia="ko-KR"/>
        </w:rPr>
        <w:drawing>
          <wp:anchor distT="0" distB="0" distL="114300" distR="114300" simplePos="0" relativeHeight="251658752" behindDoc="0" locked="0" layoutInCell="1" allowOverlap="1" wp14:anchorId="1339430E" wp14:editId="16CE37A5">
            <wp:simplePos x="0" y="0"/>
            <wp:positionH relativeFrom="column">
              <wp:posOffset>5835650</wp:posOffset>
            </wp:positionH>
            <wp:positionV relativeFrom="paragraph">
              <wp:posOffset>-379095</wp:posOffset>
            </wp:positionV>
            <wp:extent cx="826135" cy="365760"/>
            <wp:effectExtent l="0" t="0" r="0" b="0"/>
            <wp:wrapNone/>
            <wp:docPr id="4" name="Picture 4" descr="Awtomatikong&#10;&#10;lumalabas ang Paglalarawan s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wtomatikong&#10;&#10;lumalabas ang Paglalarawan sa Tex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26135" cy="365760"/>
                    </a:xfrm>
                    <a:prstGeom prst="rect">
                      <a:avLst/>
                    </a:prstGeom>
                    <a:noFill/>
                    <a:ln>
                      <a:noFill/>
                    </a:ln>
                  </pic:spPr>
                </pic:pic>
              </a:graphicData>
            </a:graphic>
          </wp:anchor>
        </w:drawing>
      </w:r>
      <w:r>
        <w:rPr>
          <w:noProof/>
          <w:sz w:val="2"/>
          <w:szCs w:val="2"/>
          <w:lang w:eastAsia="ko-KR"/>
        </w:rPr>
        <mc:AlternateContent>
          <mc:Choice Requires="wps">
            <w:drawing>
              <wp:anchor distT="0" distB="0" distL="114300" distR="114300" simplePos="0" relativeHeight="251654656" behindDoc="0" locked="0" layoutInCell="1" allowOverlap="1" wp14:anchorId="00397A54" wp14:editId="3816A3A3">
                <wp:simplePos x="0" y="0"/>
                <wp:positionH relativeFrom="column">
                  <wp:posOffset>-914400</wp:posOffset>
                </wp:positionH>
                <wp:positionV relativeFrom="paragraph">
                  <wp:posOffset>-370840</wp:posOffset>
                </wp:positionV>
                <wp:extent cx="7772400" cy="365760"/>
                <wp:effectExtent l="0" t="0" r="0" b="0"/>
                <wp:wrapNone/>
                <wp:docPr id="6" name="Rectangle 6"/>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B3575" w14:textId="77777777" w:rsidR="005968B6" w:rsidRDefault="005E1776">
                            <w:pPr>
                              <w:jc w:val="center"/>
                              <w:rPr>
                                <w:rFonts w:ascii="Arial" w:hAnsi="Arial" w:cs="Arial"/>
                                <w:sz w:val="30"/>
                                <w:szCs w:val="30"/>
                              </w:rPr>
                            </w:pPr>
                            <w:r>
                              <w:rPr>
                                <w:rFonts w:ascii="Arial" w:hAnsi="Arial" w:cs="Arial"/>
                                <w:b/>
                                <w:bCs/>
                                <w:kern w:val="28"/>
                                <w:sz w:val="30"/>
                                <w:szCs w:val="30"/>
                                <w:lang w:val="fil"/>
                              </w:rPr>
                              <w:t>AMC Toolkit: Pag-refill sa Lalagyang Pag-aari ng Consumer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margin-left:-72pt;margin-top:-29.2pt;height:28.8pt;width:612pt;z-index:251660288;v-text-anchor:middle;mso-width-relative:page;mso-height-relative:page;" fillcolor="#095865" filled="t" stroked="f" coordsize="21600,21600" o:gfxdata="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0+iaNgAAAALAQAADwAAAAAAAAABACAAAAAiAAAAZHJzL2Rvd25yZXYueG1s&#10;UEsBAhQAFAAAAAgAh07iQEmwF8lqAgAA2QQAAA4AAAAAAAAAAQAgAAAAJwEAAGRycy9lMm9Eb2Mu&#10;eG1sUEsFBgAAAAAGAAYAWQEAAAMGAAAAAA==&#10;">
                <v:fill on="t" focussize="0,0"/>
                <v:stroke on="f" weight="1pt" miterlimit="8" joinstyle="miter"/>
                <v:imagedata o:title=""/>
                <o:lock v:ext="edit" aspectratio="f"/>
                <v:textbox>
                  <w:txbxContent>
                    <w:p>
                      <w:pPr>
                        <w:jc w:val="center"/>
                        <w:rPr>
                          <w:rFonts w:ascii="Arial" w:hAnsi="Arial" w:cs="Arial"/>
                          <w:sz w:val="30"/>
                          <w:szCs w:val="30"/>
                        </w:rPr>
                      </w:pPr>
                      <w:r>
                        <w:rPr>
                          <w:rFonts w:ascii="Arial" w:hAnsi="Arial" w:cs="Arial"/>
                          <w:b/>
                          <w:bCs/>
                          <w:kern w:val="28"/>
                          <w:sz w:val="30"/>
                          <w:szCs w:val="30"/>
                          <w:lang w:val="fil"/>
                        </w:rPr>
                        <w:t>AMC Toolkit: Pag-refill sa Lalagyang Pag-aari ng Consumer</w:t>
                      </w: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95"/>
        <w:gridCol w:w="4921"/>
        <w:gridCol w:w="5807"/>
      </w:tblGrid>
      <w:tr w:rsidR="005968B6" w14:paraId="3633A86C" w14:textId="77777777">
        <w:trPr>
          <w:trHeight w:val="20"/>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C5CED5"/>
            <w:vAlign w:val="center"/>
          </w:tcPr>
          <w:p w14:paraId="6FF5726D" w14:textId="77777777" w:rsidR="005968B6" w:rsidRDefault="005E1776">
            <w:pPr>
              <w:pStyle w:val="NoSpacing"/>
              <w:spacing w:before="20" w:after="20" w:line="264" w:lineRule="auto"/>
              <w:ind w:right="288"/>
              <w:rPr>
                <w:rFonts w:ascii="Arial" w:hAnsi="Arial" w:cs="Arial"/>
                <w:b/>
                <w:sz w:val="16"/>
                <w:szCs w:val="16"/>
              </w:rPr>
            </w:pPr>
            <w:r>
              <w:rPr>
                <w:rFonts w:ascii="Arial" w:hAnsi="Arial" w:cs="Arial"/>
                <w:b/>
                <w:bCs/>
                <w:sz w:val="16"/>
                <w:szCs w:val="16"/>
                <w:lang w:val="fil"/>
              </w:rPr>
              <w:t>Seksiyon 4</w:t>
            </w:r>
            <w:r>
              <w:rPr>
                <w:rFonts w:ascii="Arial" w:hAnsi="Arial" w:cs="Arial"/>
                <w:sz w:val="16"/>
                <w:szCs w:val="16"/>
                <w:lang w:val="fil"/>
              </w:rPr>
              <w:t>:</w:t>
            </w:r>
            <w:r>
              <w:rPr>
                <w:rFonts w:ascii="Arial" w:hAnsi="Arial" w:cs="Arial"/>
                <w:b/>
                <w:bCs/>
                <w:sz w:val="16"/>
                <w:szCs w:val="16"/>
                <w:lang w:val="fil"/>
              </w:rPr>
              <w:t xml:space="preserve"> Ipinagpapatuloy ang checklist para sa pagsusumite ng aplikasyon</w:t>
            </w:r>
          </w:p>
        </w:tc>
      </w:tr>
      <w:tr w:rsidR="005968B6" w14:paraId="60ED1E91" w14:textId="77777777" w:rsidTr="00A17407">
        <w:trPr>
          <w:trHeight w:val="20"/>
          <w:jc w:val="center"/>
        </w:trPr>
        <w:tc>
          <w:tcPr>
            <w:tcW w:w="795" w:type="dxa"/>
            <w:tcBorders>
              <w:top w:val="single" w:sz="8" w:space="0" w:color="auto"/>
              <w:left w:val="single" w:sz="12" w:space="0" w:color="auto"/>
              <w:bottom w:val="single" w:sz="8" w:space="0" w:color="auto"/>
              <w:right w:val="single" w:sz="12" w:space="0" w:color="auto"/>
            </w:tcBorders>
            <w:shd w:val="clear" w:color="auto" w:fill="auto"/>
            <w:vAlign w:val="center"/>
          </w:tcPr>
          <w:p w14:paraId="76D11591" w14:textId="77777777" w:rsidR="005968B6" w:rsidRDefault="005E1776">
            <w:pPr>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p w14:paraId="4E354FD0" w14:textId="77777777" w:rsidR="005968B6" w:rsidRDefault="005E1776">
            <w:pPr>
              <w:spacing w:before="240"/>
              <w:jc w:val="center"/>
              <w:rPr>
                <w:rFonts w:ascii="Arial" w:hAnsi="Arial" w:cs="Arial"/>
                <w:bCs/>
                <w:sz w:val="16"/>
                <w:szCs w:val="16"/>
              </w:rPr>
            </w:pPr>
            <w:r>
              <w:rPr>
                <w:rFonts w:ascii="Arial" w:hAnsi="Arial" w:cs="Arial"/>
                <w:sz w:val="16"/>
                <w:szCs w:val="16"/>
                <w:lang w:val="fil"/>
              </w:rPr>
              <w:t>Di-angkop</w:t>
            </w:r>
          </w:p>
          <w:p w14:paraId="6E43CD61" w14:textId="77777777" w:rsidR="005968B6" w:rsidRDefault="005E1776">
            <w:pPr>
              <w:jc w:val="center"/>
              <w:rPr>
                <w:rFonts w:ascii="Arial" w:hAnsi="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728" w:type="dxa"/>
            <w:gridSpan w:val="2"/>
            <w:tcBorders>
              <w:top w:val="single" w:sz="8" w:space="0" w:color="auto"/>
              <w:left w:val="single" w:sz="12" w:space="0" w:color="auto"/>
              <w:bottom w:val="single" w:sz="8" w:space="0" w:color="auto"/>
              <w:right w:val="single" w:sz="12" w:space="0" w:color="auto"/>
            </w:tcBorders>
            <w:shd w:val="clear" w:color="auto" w:fill="auto"/>
          </w:tcPr>
          <w:p w14:paraId="3A2AF4E1" w14:textId="77777777" w:rsidR="005968B6" w:rsidRDefault="005E1776">
            <w:pPr>
              <w:pStyle w:val="NoSpacing"/>
              <w:spacing w:before="20" w:after="20" w:line="264" w:lineRule="auto"/>
              <w:ind w:right="288"/>
              <w:rPr>
                <w:rFonts w:ascii="Arial" w:hAnsi="Arial"/>
                <w:b/>
                <w:sz w:val="16"/>
                <w:szCs w:val="16"/>
              </w:rPr>
            </w:pPr>
            <w:r>
              <w:rPr>
                <w:rFonts w:ascii="Arial" w:hAnsi="Arial"/>
                <w:b/>
                <w:bCs/>
                <w:sz w:val="16"/>
                <w:szCs w:val="16"/>
                <w:lang w:val="fil"/>
              </w:rPr>
              <w:t>Opsiyon 1 – Mga Hakbang sa Pagkontrol</w:t>
            </w:r>
            <w:r>
              <w:rPr>
                <w:rFonts w:ascii="Arial" w:hAnsi="Arial"/>
                <w:sz w:val="16"/>
                <w:szCs w:val="16"/>
                <w:lang w:val="fil"/>
              </w:rPr>
              <w:t>: Dapat tiyakin ng mga establisimyento ng pagkain ang sumusunod:</w:t>
            </w:r>
          </w:p>
          <w:p w14:paraId="1D013248" w14:textId="77777777" w:rsidR="005968B6" w:rsidRDefault="005E1776">
            <w:pPr>
              <w:spacing w:before="20" w:line="264" w:lineRule="auto"/>
              <w:ind w:left="288" w:hanging="288"/>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Titiyakin ng mga consumer o kawani na malinis ang hitsura ng lalagyan bago mag-refill.</w:t>
            </w:r>
          </w:p>
          <w:p w14:paraId="51F2C621"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Binigyan ng pagsasanay ang mga kawani tungkol sa mga pinapayagang pamamaraan at pagwawasto kung makontamina ng mga consumer ang bultuhang supply ng pagkain (gaya ng basag na gamit sa lugar o maling paggamit ng pandakot para punuan ang lalagyan ng consumer ng bultuhang pagkain na handa nang kainin).</w:t>
            </w:r>
          </w:p>
          <w:p w14:paraId="69A7AEE3"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3"/>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5968B6" w14:paraId="72F14ABE" w14:textId="77777777" w:rsidTr="00A17407">
        <w:trPr>
          <w:trHeight w:val="20"/>
          <w:jc w:val="center"/>
        </w:trPr>
        <w:tc>
          <w:tcPr>
            <w:tcW w:w="795" w:type="dxa"/>
            <w:tcBorders>
              <w:top w:val="single" w:sz="8" w:space="0" w:color="auto"/>
              <w:left w:val="single" w:sz="12" w:space="0" w:color="auto"/>
              <w:bottom w:val="single" w:sz="8" w:space="0" w:color="auto"/>
              <w:right w:val="single" w:sz="12" w:space="0" w:color="auto"/>
            </w:tcBorders>
            <w:shd w:val="clear" w:color="auto" w:fill="auto"/>
            <w:vAlign w:val="center"/>
          </w:tcPr>
          <w:p w14:paraId="03BA944B" w14:textId="77777777" w:rsidR="005968B6" w:rsidRDefault="005E1776">
            <w:pPr>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p w14:paraId="27D7BF23" w14:textId="77777777" w:rsidR="005968B6" w:rsidRDefault="005E1776">
            <w:pPr>
              <w:spacing w:before="240"/>
              <w:jc w:val="center"/>
              <w:rPr>
                <w:rFonts w:ascii="Arial" w:hAnsi="Arial" w:cs="Arial"/>
                <w:bCs/>
                <w:sz w:val="16"/>
                <w:szCs w:val="16"/>
              </w:rPr>
            </w:pPr>
            <w:r>
              <w:rPr>
                <w:rFonts w:ascii="Arial" w:hAnsi="Arial" w:cs="Arial"/>
                <w:sz w:val="16"/>
                <w:szCs w:val="16"/>
                <w:lang w:val="fil"/>
              </w:rPr>
              <w:t>Di-angkop</w:t>
            </w:r>
          </w:p>
          <w:p w14:paraId="1ACC7CE8" w14:textId="77777777" w:rsidR="005968B6" w:rsidRDefault="005E1776">
            <w:pPr>
              <w:jc w:val="center"/>
              <w:rPr>
                <w:rFonts w:ascii="Arial" w:hAnsi="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728" w:type="dxa"/>
            <w:gridSpan w:val="2"/>
            <w:tcBorders>
              <w:top w:val="single" w:sz="8" w:space="0" w:color="auto"/>
              <w:left w:val="single" w:sz="12" w:space="0" w:color="auto"/>
              <w:bottom w:val="single" w:sz="8" w:space="0" w:color="auto"/>
              <w:right w:val="single" w:sz="12" w:space="0" w:color="auto"/>
            </w:tcBorders>
            <w:shd w:val="clear" w:color="auto" w:fill="auto"/>
          </w:tcPr>
          <w:p w14:paraId="31E085EE" w14:textId="77777777" w:rsidR="005968B6" w:rsidRDefault="005E1776">
            <w:pPr>
              <w:pStyle w:val="NoSpacing"/>
              <w:spacing w:before="20" w:after="20" w:line="264" w:lineRule="auto"/>
              <w:ind w:right="288"/>
              <w:rPr>
                <w:rFonts w:ascii="Arial" w:eastAsia="Times New Roman" w:hAnsi="Arial" w:cs="Times New Roman"/>
                <w:sz w:val="16"/>
                <w:szCs w:val="16"/>
              </w:rPr>
            </w:pPr>
            <w:r>
              <w:rPr>
                <w:rFonts w:ascii="Arial" w:hAnsi="Arial"/>
                <w:b/>
                <w:bCs/>
                <w:sz w:val="16"/>
                <w:szCs w:val="16"/>
                <w:lang w:val="fil"/>
              </w:rPr>
              <w:t>Opsiyon 2 – Mga Karagdagang Hakbang sa Pagkontrol</w:t>
            </w:r>
            <w:r>
              <w:rPr>
                <w:rFonts w:ascii="Arial" w:hAnsi="Arial"/>
                <w:sz w:val="16"/>
                <w:szCs w:val="16"/>
                <w:lang w:val="fil"/>
              </w:rPr>
              <w:t xml:space="preserve">: Dapat tiyakin ng mga establisimyento ng pagkain ang sumusunod: </w:t>
            </w:r>
          </w:p>
          <w:p w14:paraId="0D7ED767" w14:textId="77777777" w:rsidR="005968B6" w:rsidRDefault="005E1776">
            <w:pPr>
              <w:spacing w:before="20" w:line="264" w:lineRule="auto"/>
              <w:ind w:left="288" w:hanging="288"/>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Titiyakin ng mga consumer o kawani na malinis ang hitsura ng lalagyan bago mag-refill.</w:t>
            </w:r>
          </w:p>
          <w:p w14:paraId="561A3906"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Kapag gumamit ng dispensing container para sa pagkaing handa nang kainin, nababawasan ang sadya o hindi sadyang kontaminasyon sa bultuhang pagkain (magbigay ng kopya ng gawa/modelo/proseso ng dispensing equipment sa aplikasyon).</w:t>
            </w:r>
          </w:p>
          <w:p w14:paraId="470A7445" w14:textId="77777777" w:rsidR="005968B6" w:rsidRDefault="005E1776">
            <w:pPr>
              <w:spacing w:before="20" w:line="264" w:lineRule="auto"/>
              <w:ind w:left="288" w:hanging="288"/>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Regular na sina-sanitize ng mga manggagawang tagapangasiwa ng pagkain (nang kahit isang beses sa isang araw) ang mga surface na madalas hawakan kung saan pinupunuan ang mga lalagyan ng consumer.</w:t>
            </w:r>
          </w:p>
          <w:p w14:paraId="771B53C7"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Binigyan ng pagsasanay ang mga kawani tungkol sa mga pinapayagang pamamaraan at pagwawasto.</w:t>
            </w:r>
          </w:p>
          <w:p w14:paraId="6E69FBE4"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3"/>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5968B6" w14:paraId="0634F35A" w14:textId="77777777" w:rsidTr="00A17407">
        <w:trPr>
          <w:trHeight w:val="20"/>
          <w:jc w:val="center"/>
        </w:trPr>
        <w:tc>
          <w:tcPr>
            <w:tcW w:w="795" w:type="dxa"/>
            <w:tcBorders>
              <w:top w:val="single" w:sz="8" w:space="0" w:color="auto"/>
              <w:left w:val="single" w:sz="12" w:space="0" w:color="auto"/>
              <w:bottom w:val="single" w:sz="8" w:space="0" w:color="auto"/>
              <w:right w:val="single" w:sz="12" w:space="0" w:color="auto"/>
            </w:tcBorders>
            <w:shd w:val="clear" w:color="auto" w:fill="auto"/>
            <w:vAlign w:val="center"/>
          </w:tcPr>
          <w:p w14:paraId="2DCD5109" w14:textId="77777777" w:rsidR="005968B6" w:rsidRDefault="005E1776">
            <w:pPr>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p w14:paraId="38AAA368" w14:textId="77777777" w:rsidR="005968B6" w:rsidRDefault="005E1776">
            <w:pPr>
              <w:spacing w:before="240"/>
              <w:jc w:val="center"/>
              <w:rPr>
                <w:rFonts w:ascii="Arial" w:hAnsi="Arial" w:cs="Arial"/>
                <w:bCs/>
                <w:sz w:val="16"/>
                <w:szCs w:val="16"/>
              </w:rPr>
            </w:pPr>
            <w:r>
              <w:rPr>
                <w:rFonts w:ascii="Arial" w:hAnsi="Arial" w:cs="Arial"/>
                <w:sz w:val="16"/>
                <w:szCs w:val="16"/>
                <w:lang w:val="fil"/>
              </w:rPr>
              <w:t>Di-angkop</w:t>
            </w:r>
          </w:p>
          <w:p w14:paraId="054B9E28" w14:textId="77777777" w:rsidR="005968B6" w:rsidRDefault="005E1776">
            <w:pPr>
              <w:jc w:val="center"/>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728" w:type="dxa"/>
            <w:gridSpan w:val="2"/>
            <w:tcBorders>
              <w:top w:val="single" w:sz="8" w:space="0" w:color="auto"/>
              <w:left w:val="single" w:sz="12" w:space="0" w:color="auto"/>
              <w:bottom w:val="single" w:sz="8" w:space="0" w:color="auto"/>
              <w:right w:val="single" w:sz="12" w:space="0" w:color="auto"/>
            </w:tcBorders>
            <w:shd w:val="clear" w:color="auto" w:fill="auto"/>
          </w:tcPr>
          <w:p w14:paraId="40FF220C" w14:textId="77777777" w:rsidR="005968B6" w:rsidRDefault="005E1776">
            <w:pPr>
              <w:pStyle w:val="NoSpacing"/>
              <w:spacing w:before="40" w:line="264" w:lineRule="auto"/>
              <w:ind w:right="288"/>
              <w:rPr>
                <w:rFonts w:ascii="Arial" w:eastAsia="Times New Roman" w:hAnsi="Arial" w:cs="Times New Roman"/>
                <w:sz w:val="16"/>
                <w:szCs w:val="16"/>
              </w:rPr>
            </w:pPr>
            <w:r>
              <w:rPr>
                <w:rFonts w:ascii="Arial" w:hAnsi="Arial"/>
                <w:b/>
                <w:bCs/>
                <w:sz w:val="16"/>
                <w:szCs w:val="16"/>
                <w:lang w:val="fil"/>
              </w:rPr>
              <w:t>Opsiyon 3 – Mga Advanced na Hakbang sa Pagkontrol</w:t>
            </w:r>
            <w:r>
              <w:rPr>
                <w:rFonts w:ascii="Arial" w:hAnsi="Arial"/>
                <w:sz w:val="16"/>
                <w:szCs w:val="16"/>
                <w:lang w:val="fil"/>
              </w:rPr>
              <w:t>: Ang mga establisimyento ng pagkain ay dapat gumamit ng mga karagdagang hakbang sa pagkontrol upang tiyakin na hindi makokontamina ng lalagyan ng consumer ang surface na nadidikitan ng pagkain o ang lugar kung saan inihahanda ang pagkain:</w:t>
            </w:r>
          </w:p>
          <w:p w14:paraId="16CA0512" w14:textId="77777777" w:rsidR="005968B6" w:rsidRDefault="005E1776">
            <w:pPr>
              <w:spacing w:before="20" w:line="264" w:lineRule="auto"/>
              <w:ind w:left="288" w:hanging="288"/>
              <w:rPr>
                <w:rFonts w:ascii="Arial" w:hAnsi="Arial" w:cs="Arial"/>
                <w:bCs/>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Titiyakin ng mga kawani na malinis ang hitsura ng lalagyan bago mag-refill.</w:t>
            </w:r>
          </w:p>
          <w:p w14:paraId="5F314DCB"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Kailangan ng mga empleyado na maghugas ng kamay o magpalit ng guwantes matapos direktang mahawakan ang lalagyan ng consumer.</w:t>
            </w:r>
          </w:p>
          <w:p w14:paraId="01823ED0"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Gagamit ng paper square o iba pang disposable na item para ilipat ang pagkain sa lalagyan ng consumer o para maiwasan ang direktang pagdikit ng nare-reuse na kubyertos sa lalagyan ng consumer.</w:t>
            </w:r>
          </w:p>
          <w:p w14:paraId="7CB071C6"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I-sanitize kaagad ang mga patungan, timbangan, o iba pang surface na nadidikitan ng pagkain kapag inalis na ang lalagyan ng consumer.</w:t>
            </w:r>
          </w:p>
          <w:p w14:paraId="1809AC53"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Binigyan ng pagsasanay ang mga kawani tungkol sa mga pinapayagang pamamaraan at pagwawasto.</w:t>
            </w:r>
          </w:p>
          <w:p w14:paraId="4624A0AD" w14:textId="77777777" w:rsidR="005968B6" w:rsidRDefault="005E1776">
            <w:pPr>
              <w:spacing w:before="20" w:line="264" w:lineRule="auto"/>
              <w:ind w:left="288" w:hanging="288"/>
              <w:rPr>
                <w:rFonts w:ascii="Arial" w:hAnsi="Arial"/>
                <w:sz w:val="16"/>
                <w:szCs w:val="16"/>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3"/>
                  <w:enabled/>
                  <w:calcOnExit w:val="0"/>
                  <w:textInput/>
                </w:ffData>
              </w:fldChar>
            </w:r>
            <w:bookmarkStart w:id="0" w:name="Text3"/>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bookmarkEnd w:id="0"/>
          </w:p>
        </w:tc>
      </w:tr>
      <w:tr w:rsidR="005968B6" w:rsidRPr="00A17407" w14:paraId="1C8F698A" w14:textId="77777777" w:rsidTr="00A17407">
        <w:trPr>
          <w:trHeight w:val="20"/>
          <w:jc w:val="center"/>
        </w:trPr>
        <w:tc>
          <w:tcPr>
            <w:tcW w:w="795" w:type="dxa"/>
            <w:tcBorders>
              <w:top w:val="single" w:sz="8" w:space="0" w:color="auto"/>
              <w:left w:val="single" w:sz="12" w:space="0" w:color="auto"/>
              <w:bottom w:val="single" w:sz="8" w:space="0" w:color="auto"/>
              <w:right w:val="single" w:sz="12" w:space="0" w:color="auto"/>
            </w:tcBorders>
            <w:shd w:val="clear" w:color="auto" w:fill="auto"/>
            <w:vAlign w:val="center"/>
          </w:tcPr>
          <w:p w14:paraId="386889C1" w14:textId="77777777" w:rsidR="005968B6" w:rsidRDefault="005E1776">
            <w:pPr>
              <w:jc w:val="center"/>
              <w:rPr>
                <w:rFonts w:ascii="Arial" w:hAnsi="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728"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1D798496" w14:textId="77777777" w:rsidR="005968B6" w:rsidRPr="005E1776" w:rsidRDefault="005E1776">
            <w:pPr>
              <w:spacing w:before="40" w:after="20" w:line="264" w:lineRule="auto"/>
              <w:rPr>
                <w:rFonts w:ascii="Arial" w:hAnsi="Arial" w:cs="Arial"/>
                <w:sz w:val="16"/>
                <w:szCs w:val="16"/>
                <w:lang w:val="es-AR"/>
              </w:rPr>
            </w:pPr>
            <w:r>
              <w:rPr>
                <w:rFonts w:ascii="Arial" w:hAnsi="Arial"/>
                <w:b/>
                <w:bCs/>
                <w:sz w:val="16"/>
                <w:szCs w:val="16"/>
                <w:lang w:val="fil"/>
              </w:rPr>
              <w:t>Pagsasanay sa Empleyado</w:t>
            </w:r>
            <w:r>
              <w:rPr>
                <w:rFonts w:ascii="Arial" w:hAnsi="Arial"/>
                <w:sz w:val="16"/>
                <w:szCs w:val="16"/>
                <w:lang w:val="fil"/>
              </w:rPr>
              <w:t>: Dapat bigyan ng pagsasanay ang mga empleyado bago i-refill ang lalagyang pag-aari ng consumer ayon sa aprubadong plano. Isumite ang mga materyal o pamamaraang ginamit para bigyan ng pagsasanay ang mga empleyado sa sumusunod:</w:t>
            </w:r>
          </w:p>
          <w:p w14:paraId="59E02F4E" w14:textId="77777777" w:rsidR="005968B6" w:rsidRPr="005E1776" w:rsidRDefault="005E1776">
            <w:pPr>
              <w:spacing w:before="20" w:line="264" w:lineRule="auto"/>
              <w:ind w:left="288" w:hanging="288"/>
              <w:rPr>
                <w:rFonts w:ascii="Arial" w:hAnsi="Arial"/>
                <w:sz w:val="16"/>
                <w:szCs w:val="16"/>
                <w:lang w:val="es-AR"/>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r>
              <w:rPr>
                <w:rFonts w:ascii="Arial" w:hAnsi="Arial"/>
                <w:b/>
                <w:bCs/>
                <w:sz w:val="16"/>
                <w:szCs w:val="16"/>
                <w:lang w:val="fil"/>
              </w:rPr>
              <w:t>Pag-iwas sa kontaminasyon</w:t>
            </w:r>
            <w:r>
              <w:rPr>
                <w:rFonts w:ascii="Arial" w:hAnsi="Arial"/>
                <w:sz w:val="16"/>
                <w:szCs w:val="16"/>
                <w:lang w:val="fil"/>
              </w:rPr>
              <w:t>: Dapat bigyan ng pagsasanay ang mga empleyado tungkol sa panganib na dulot mikrobyo na puwedeng kumalat mula sa mga lalagyan ng customer at kung paano makakaiwas sa pagkalat nito sa mga lugar kung saan inihahanda ang pagkain o sa mga supply ng pagkain.</w:t>
            </w:r>
          </w:p>
          <w:p w14:paraId="0883A1C0" w14:textId="77777777" w:rsidR="005968B6" w:rsidRPr="005E1776" w:rsidRDefault="005E1776">
            <w:pPr>
              <w:spacing w:before="20" w:line="264" w:lineRule="auto"/>
              <w:ind w:left="288" w:hanging="288"/>
              <w:rPr>
                <w:rFonts w:ascii="Arial" w:hAnsi="Arial"/>
                <w:sz w:val="16"/>
                <w:szCs w:val="16"/>
                <w:lang w:val="es-AR"/>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r>
              <w:rPr>
                <w:rFonts w:ascii="Arial" w:hAnsi="Arial"/>
                <w:b/>
                <w:bCs/>
                <w:sz w:val="16"/>
                <w:szCs w:val="16"/>
                <w:lang w:val="fil"/>
              </w:rPr>
              <w:t>Mga kasanayan sa wastong paghuhugas ng kamay at kalinisan</w:t>
            </w:r>
            <w:r>
              <w:rPr>
                <w:rFonts w:ascii="Arial" w:hAnsi="Arial"/>
                <w:sz w:val="16"/>
                <w:szCs w:val="16"/>
                <w:lang w:val="fil"/>
              </w:rPr>
              <w:t>: Dapat bigyan ng pagsasanay ang mga empleyado tungkol sa mas madalas na paghuhugas ng kamay kung hahawak sila ng lalagyang pag-aari ng consumer.</w:t>
            </w:r>
          </w:p>
          <w:p w14:paraId="3CE0F122" w14:textId="77777777" w:rsidR="005968B6" w:rsidRPr="005E1776" w:rsidRDefault="005E1776">
            <w:pPr>
              <w:spacing w:before="20" w:line="264" w:lineRule="auto"/>
              <w:ind w:left="288" w:hanging="288"/>
              <w:rPr>
                <w:rFonts w:ascii="Arial" w:hAnsi="Arial"/>
                <w:b/>
                <w:sz w:val="16"/>
                <w:szCs w:val="16"/>
                <w:lang w:val="es-AR"/>
              </w:rPr>
            </w:pP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r>
              <w:rPr>
                <w:rFonts w:ascii="Arial" w:hAnsi="Arial"/>
                <w:b/>
                <w:bCs/>
                <w:sz w:val="16"/>
                <w:szCs w:val="16"/>
                <w:lang w:val="fil"/>
              </w:rPr>
              <w:t>Pagsubaybay at pagwawasto</w:t>
            </w:r>
            <w:r>
              <w:rPr>
                <w:rFonts w:ascii="Arial" w:hAnsi="Arial"/>
                <w:sz w:val="16"/>
                <w:szCs w:val="16"/>
                <w:lang w:val="fil"/>
              </w:rPr>
              <w:t>: Dapat bigyan ng pagsasanay ang mga empleyado tungkol sa pag-iwas sa kontaminasyon mula sa pag-refill ng lalagyang pag-aari ng consumer at sa pagwawasto sa mga panganib sa kaligtasan ng pagkain.</w:t>
            </w:r>
          </w:p>
        </w:tc>
      </w:tr>
      <w:tr w:rsidR="005968B6" w14:paraId="689574F5" w14:textId="77777777" w:rsidTr="00A17407">
        <w:trPr>
          <w:trHeight w:val="20"/>
          <w:jc w:val="center"/>
        </w:trPr>
        <w:tc>
          <w:tcPr>
            <w:tcW w:w="795" w:type="dxa"/>
            <w:tcBorders>
              <w:top w:val="single" w:sz="8" w:space="0" w:color="auto"/>
              <w:left w:val="single" w:sz="12" w:space="0" w:color="auto"/>
              <w:bottom w:val="single" w:sz="8" w:space="0" w:color="auto"/>
              <w:right w:val="single" w:sz="12" w:space="0" w:color="auto"/>
            </w:tcBorders>
            <w:shd w:val="clear" w:color="auto" w:fill="auto"/>
            <w:vAlign w:val="center"/>
          </w:tcPr>
          <w:p w14:paraId="44D091D9" w14:textId="77777777" w:rsidR="005968B6" w:rsidRDefault="005E1776">
            <w:pPr>
              <w:jc w:val="center"/>
              <w:rPr>
                <w:rFonts w:ascii="Arial" w:hAnsi="Arial"/>
                <w:b/>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p>
        </w:tc>
        <w:tc>
          <w:tcPr>
            <w:tcW w:w="10728"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10780CF3" w14:textId="77777777" w:rsidR="005968B6" w:rsidRDefault="005E1776">
            <w:pPr>
              <w:spacing w:line="264" w:lineRule="auto"/>
              <w:rPr>
                <w:rFonts w:ascii="Arial" w:hAnsi="Arial"/>
                <w:b/>
                <w:sz w:val="16"/>
                <w:szCs w:val="16"/>
              </w:rPr>
            </w:pPr>
            <w:r>
              <w:rPr>
                <w:rFonts w:ascii="Arial" w:hAnsi="Arial"/>
                <w:b/>
                <w:bCs/>
                <w:sz w:val="16"/>
                <w:szCs w:val="16"/>
                <w:lang w:val="fil"/>
              </w:rPr>
              <w:t>Mga Halimbawa ng mga Rekord/Chart</w:t>
            </w:r>
            <w:r>
              <w:rPr>
                <w:rFonts w:ascii="Arial" w:hAnsi="Arial"/>
                <w:sz w:val="16"/>
                <w:szCs w:val="16"/>
                <w:lang w:val="fil"/>
              </w:rPr>
              <w:t>: Magbigay ng anumang karagdagang halimbawa ng rekord / talaang gagamitin para idokumento na nasusunod ng mga manggagawang tagapangasiwa ng pagkain ang mga wastong pamamaraan at naisasagawa ang mga pagwawasto.</w:t>
            </w:r>
          </w:p>
        </w:tc>
      </w:tr>
      <w:tr w:rsidR="005968B6" w14:paraId="58792968" w14:textId="77777777">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85965"/>
            <w:vAlign w:val="center"/>
          </w:tcPr>
          <w:p w14:paraId="48B4BB10" w14:textId="77777777" w:rsidR="005968B6" w:rsidRDefault="005E1776">
            <w:pPr>
              <w:jc w:val="center"/>
              <w:rPr>
                <w:rFonts w:ascii="Arial" w:hAnsi="Arial"/>
                <w:b/>
                <w:sz w:val="18"/>
                <w:szCs w:val="18"/>
              </w:rPr>
            </w:pPr>
            <w:r>
              <w:rPr>
                <w:rFonts w:ascii="Arial" w:hAnsi="Arial" w:cs="Arial"/>
                <w:b/>
                <w:bCs/>
                <w:color w:val="FFFFFF"/>
                <w:sz w:val="18"/>
                <w:szCs w:val="18"/>
                <w:lang w:val="fil"/>
              </w:rPr>
              <w:t>Seksiyon 5</w:t>
            </w:r>
            <w:r>
              <w:rPr>
                <w:rFonts w:ascii="Arial" w:hAnsi="Arial" w:cs="Arial"/>
                <w:color w:val="FFFFFF"/>
                <w:sz w:val="18"/>
                <w:szCs w:val="18"/>
                <w:lang w:val="fil"/>
              </w:rPr>
              <w:t>:</w:t>
            </w:r>
            <w:r>
              <w:rPr>
                <w:rFonts w:ascii="Arial" w:hAnsi="Arial" w:cs="Arial"/>
                <w:b/>
                <w:bCs/>
                <w:color w:val="FFFFFF"/>
                <w:sz w:val="18"/>
                <w:szCs w:val="18"/>
                <w:lang w:val="fil"/>
              </w:rPr>
              <w:t xml:space="preserve"> Pagsasanay sa Empleyado</w:t>
            </w:r>
          </w:p>
        </w:tc>
      </w:tr>
      <w:tr w:rsidR="005968B6" w:rsidRPr="005E1776" w14:paraId="1D6DB236" w14:textId="77777777" w:rsidTr="00A17407">
        <w:trPr>
          <w:trHeight w:val="558"/>
          <w:jc w:val="center"/>
        </w:trPr>
        <w:tc>
          <w:tcPr>
            <w:tcW w:w="795" w:type="dxa"/>
            <w:tcBorders>
              <w:top w:val="single" w:sz="8" w:space="0" w:color="auto"/>
              <w:left w:val="single" w:sz="12" w:space="0" w:color="auto"/>
              <w:right w:val="single" w:sz="8" w:space="0" w:color="auto"/>
            </w:tcBorders>
            <w:vAlign w:val="center"/>
          </w:tcPr>
          <w:p w14:paraId="3B365765" w14:textId="77777777" w:rsidR="005968B6" w:rsidRDefault="005E1776">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728" w:type="dxa"/>
            <w:gridSpan w:val="2"/>
            <w:tcBorders>
              <w:top w:val="single" w:sz="8" w:space="0" w:color="auto"/>
              <w:left w:val="single" w:sz="8" w:space="0" w:color="auto"/>
              <w:right w:val="single" w:sz="12" w:space="0" w:color="auto"/>
            </w:tcBorders>
            <w:vAlign w:val="center"/>
          </w:tcPr>
          <w:p w14:paraId="2EC384A6" w14:textId="77777777" w:rsidR="005968B6" w:rsidRDefault="005E1776">
            <w:pPr>
              <w:spacing w:before="20"/>
              <w:rPr>
                <w:rFonts w:ascii="Arial" w:hAnsi="Arial"/>
                <w:sz w:val="16"/>
                <w:szCs w:val="16"/>
              </w:rPr>
            </w:pPr>
            <w:r>
              <w:rPr>
                <w:rFonts w:ascii="Arial" w:hAnsi="Arial"/>
                <w:sz w:val="16"/>
                <w:szCs w:val="16"/>
                <w:lang w:val="fil"/>
              </w:rPr>
              <w:t>Paano binibigyan ng pagsasanay ang mga empleyado? (Lagyan ng check ang lahat ng angkop.)</w:t>
            </w:r>
          </w:p>
          <w:p w14:paraId="1DC4AEAC" w14:textId="77777777" w:rsidR="005968B6" w:rsidRPr="005E1776" w:rsidRDefault="005E1776">
            <w:pPr>
              <w:tabs>
                <w:tab w:val="left" w:pos="1411"/>
                <w:tab w:val="left" w:pos="5038"/>
              </w:tabs>
              <w:rPr>
                <w:rFonts w:ascii="Arial" w:hAnsi="Arial"/>
                <w:sz w:val="16"/>
                <w:szCs w:val="16"/>
                <w:lang w:val="es-AR"/>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Mga karatula</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w:t>
            </w:r>
            <w:bookmarkStart w:id="1" w:name="Text2"/>
            <w:r>
              <w:rPr>
                <w:rFonts w:ascii="Arial" w:hAnsi="Arial"/>
                <w:sz w:val="16"/>
                <w:szCs w:val="16"/>
                <w:lang w:val="fil"/>
              </w:rPr>
              <w:t>Pagbasa at pagpirma sa dokumento</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Aktuwal na pagpapakita</w:t>
            </w:r>
            <w:r>
              <w:rPr>
                <w:rFonts w:ascii="Arial" w:hAnsi="Arial"/>
                <w:sz w:val="16"/>
                <w:szCs w:val="16"/>
                <w:lang w:val="fil"/>
              </w:rPr>
              <w:tab/>
            </w:r>
            <w:bookmarkEnd w:id="1"/>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2"/>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lang w:val="fil"/>
              </w:rPr>
              <w:t>     </w:t>
            </w:r>
            <w:r>
              <w:rPr>
                <w:rFonts w:ascii="Arial" w:hAnsi="Arial"/>
                <w:sz w:val="16"/>
                <w:szCs w:val="16"/>
                <w:lang w:val="fil"/>
              </w:rPr>
              <w:fldChar w:fldCharType="end"/>
            </w:r>
          </w:p>
        </w:tc>
      </w:tr>
      <w:tr w:rsidR="005968B6" w14:paraId="19462DC2" w14:textId="77777777" w:rsidTr="00A17407">
        <w:trPr>
          <w:trHeight w:val="568"/>
          <w:jc w:val="center"/>
        </w:trPr>
        <w:tc>
          <w:tcPr>
            <w:tcW w:w="795" w:type="dxa"/>
            <w:tcBorders>
              <w:left w:val="single" w:sz="12" w:space="0" w:color="auto"/>
              <w:right w:val="single" w:sz="8" w:space="0" w:color="auto"/>
            </w:tcBorders>
            <w:vAlign w:val="center"/>
          </w:tcPr>
          <w:p w14:paraId="145A7E2A" w14:textId="77777777" w:rsidR="005968B6" w:rsidRDefault="005E1776">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728" w:type="dxa"/>
            <w:gridSpan w:val="2"/>
            <w:tcBorders>
              <w:top w:val="single" w:sz="8" w:space="0" w:color="auto"/>
              <w:left w:val="single" w:sz="8" w:space="0" w:color="auto"/>
              <w:right w:val="single" w:sz="12" w:space="0" w:color="auto"/>
            </w:tcBorders>
            <w:vAlign w:val="center"/>
          </w:tcPr>
          <w:p w14:paraId="6EA6BBBD" w14:textId="77777777" w:rsidR="005968B6" w:rsidRDefault="005E1776">
            <w:pPr>
              <w:spacing w:before="20"/>
              <w:rPr>
                <w:rFonts w:ascii="Arial" w:hAnsi="Arial"/>
                <w:sz w:val="16"/>
                <w:szCs w:val="16"/>
              </w:rPr>
            </w:pPr>
            <w:r>
              <w:rPr>
                <w:rFonts w:ascii="Arial" w:hAnsi="Arial"/>
                <w:sz w:val="16"/>
                <w:szCs w:val="16"/>
                <w:lang w:val="fil"/>
              </w:rPr>
              <w:t>Gaano kadalas binibigyan ng pagsasanay ang mga empleyado? (Lagyan ng check ang lahat ng angkop.)</w:t>
            </w:r>
          </w:p>
          <w:p w14:paraId="0D7D417E" w14:textId="77777777" w:rsidR="005968B6" w:rsidRDefault="005E1776">
            <w:pP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Isang beses</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Kada quarter</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Dalawang beses sa isang taon   </w:t>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Taon-taon</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2"/>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lang w:val="fil"/>
              </w:rPr>
              <w:t>     </w:t>
            </w:r>
            <w:r>
              <w:rPr>
                <w:rFonts w:ascii="Arial" w:hAnsi="Arial"/>
                <w:sz w:val="16"/>
                <w:szCs w:val="16"/>
                <w:lang w:val="fil"/>
              </w:rPr>
              <w:fldChar w:fldCharType="end"/>
            </w:r>
          </w:p>
        </w:tc>
      </w:tr>
      <w:tr w:rsidR="005968B6" w:rsidRPr="00A17407" w14:paraId="5B289ACF" w14:textId="77777777" w:rsidTr="00A17407">
        <w:trPr>
          <w:trHeight w:val="538"/>
          <w:jc w:val="center"/>
        </w:trPr>
        <w:tc>
          <w:tcPr>
            <w:tcW w:w="795" w:type="dxa"/>
            <w:tcBorders>
              <w:top w:val="nil"/>
              <w:left w:val="single" w:sz="12" w:space="0" w:color="auto"/>
              <w:right w:val="single" w:sz="8" w:space="0" w:color="auto"/>
            </w:tcBorders>
            <w:vAlign w:val="center"/>
          </w:tcPr>
          <w:p w14:paraId="34561AAF" w14:textId="77777777" w:rsidR="005968B6" w:rsidRDefault="005E1776">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728" w:type="dxa"/>
            <w:gridSpan w:val="2"/>
            <w:tcBorders>
              <w:top w:val="nil"/>
              <w:left w:val="single" w:sz="8" w:space="0" w:color="auto"/>
              <w:right w:val="single" w:sz="12" w:space="0" w:color="auto"/>
            </w:tcBorders>
            <w:vAlign w:val="center"/>
          </w:tcPr>
          <w:p w14:paraId="664A6FAF" w14:textId="77777777" w:rsidR="005968B6" w:rsidRPr="005E1776" w:rsidRDefault="005E1776">
            <w:pPr>
              <w:spacing w:before="20"/>
              <w:rPr>
                <w:rFonts w:ascii="Arial" w:hAnsi="Arial" w:cs="Arial"/>
                <w:bCs/>
                <w:sz w:val="16"/>
                <w:szCs w:val="16"/>
                <w:lang w:val="fil"/>
              </w:rPr>
            </w:pPr>
            <w:r>
              <w:rPr>
                <w:rFonts w:ascii="Arial" w:hAnsi="Arial"/>
                <w:sz w:val="16"/>
                <w:szCs w:val="16"/>
                <w:lang w:val="fil"/>
              </w:rPr>
              <w:t>Sino ang magbibigay ng pagsasanay sa mga kawani tungkol sa pag-refill ng nare-reuse na lalagyan? (Lagyan ng check ang lahat ng angkop.)</w:t>
            </w:r>
          </w:p>
          <w:p w14:paraId="50AB6AAF" w14:textId="77777777" w:rsidR="005968B6" w:rsidRPr="005E1776" w:rsidRDefault="005E1776">
            <w:pPr>
              <w:rPr>
                <w:rFonts w:ascii="Arial" w:hAnsi="Arial" w:cs="Arial"/>
                <w:bCs/>
                <w:sz w:val="16"/>
                <w:szCs w:val="16"/>
                <w:lang w:val="fil"/>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May-ari</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Sertipikadong Tagapamahala sa Proteksiyon ng Pagkain (CFPM) </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Tagapamahala (PIC)</w:t>
            </w:r>
            <w:r>
              <w:rPr>
                <w:rFonts w:ascii="Arial" w:hAnsi="Arial"/>
                <w:sz w:val="16"/>
                <w:szCs w:val="16"/>
                <w:lang w:val="fil"/>
              </w:rPr>
              <w:tab/>
            </w:r>
            <w:r>
              <w:rPr>
                <w:rFonts w:ascii="Arial" w:hAnsi="Arial"/>
                <w:sz w:val="16"/>
                <w:szCs w:val="16"/>
                <w:lang w:val="fil"/>
              </w:rPr>
              <w:fldChar w:fldCharType="begin">
                <w:ffData>
                  <w:name w:val="Check5"/>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3"/>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lang w:val="fil"/>
              </w:rPr>
              <w:t>     </w:t>
            </w:r>
            <w:r>
              <w:rPr>
                <w:rFonts w:ascii="Arial" w:hAnsi="Arial"/>
                <w:sz w:val="16"/>
                <w:szCs w:val="16"/>
                <w:lang w:val="fil"/>
              </w:rPr>
              <w:fldChar w:fldCharType="end"/>
            </w:r>
          </w:p>
        </w:tc>
      </w:tr>
      <w:tr w:rsidR="005968B6" w14:paraId="6EE4E7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3FC7CBDE" w14:textId="77777777" w:rsidR="005968B6" w:rsidRDefault="005E1776">
            <w:pPr>
              <w:jc w:val="center"/>
              <w:rPr>
                <w:rFonts w:ascii="Arial" w:hAnsi="Arial" w:cs="Arial"/>
                <w:color w:val="FFFFFF"/>
                <w:sz w:val="16"/>
                <w:szCs w:val="16"/>
              </w:rPr>
            </w:pPr>
            <w:r>
              <w:rPr>
                <w:rFonts w:ascii="Arial" w:hAnsi="Arial" w:cs="Arial"/>
                <w:b/>
                <w:bCs/>
                <w:color w:val="FFFFFF"/>
                <w:sz w:val="18"/>
                <w:szCs w:val="18"/>
                <w:lang w:val="fil"/>
              </w:rPr>
              <w:t>Seksiyon</w:t>
            </w:r>
            <w:r>
              <w:rPr>
                <w:rFonts w:ascii="Arial" w:hAnsi="Arial" w:cs="Arial"/>
                <w:b/>
                <w:bCs/>
                <w:smallCaps/>
                <w:color w:val="FFFFFF"/>
                <w:sz w:val="16"/>
                <w:szCs w:val="16"/>
                <w:lang w:val="fil"/>
              </w:rPr>
              <w:t xml:space="preserve"> 6</w:t>
            </w:r>
            <w:r>
              <w:rPr>
                <w:rFonts w:ascii="Arial" w:hAnsi="Arial" w:cs="Arial"/>
                <w:smallCaps/>
                <w:color w:val="FFFFFF"/>
                <w:sz w:val="16"/>
                <w:szCs w:val="16"/>
                <w:lang w:val="fil"/>
              </w:rPr>
              <w:t>:</w:t>
            </w:r>
            <w:r>
              <w:rPr>
                <w:rFonts w:ascii="Arial" w:hAnsi="Arial" w:cs="Arial"/>
                <w:b/>
                <w:bCs/>
                <w:smallCaps/>
                <w:color w:val="FFFFFF"/>
                <w:sz w:val="16"/>
                <w:szCs w:val="16"/>
                <w:lang w:val="fil"/>
              </w:rPr>
              <w:t xml:space="preserve"> </w:t>
            </w:r>
            <w:r>
              <w:rPr>
                <w:rFonts w:ascii="Arial" w:hAnsi="Arial" w:cs="Arial"/>
                <w:b/>
                <w:bCs/>
                <w:color w:val="FFFFFF"/>
                <w:sz w:val="18"/>
                <w:szCs w:val="18"/>
                <w:lang w:val="fil"/>
              </w:rPr>
              <w:t>Karagdagang Impormasyong Partikular sa Pasilidad</w:t>
            </w:r>
          </w:p>
        </w:tc>
      </w:tr>
      <w:tr w:rsidR="005968B6" w14:paraId="10108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5E878545" w14:textId="77777777" w:rsidR="005968B6" w:rsidRDefault="005E1776">
            <w:pPr>
              <w:spacing w:before="60"/>
              <w:rPr>
                <w:rFonts w:ascii="Arial" w:hAnsi="Arial" w:cs="Arial"/>
                <w:iCs/>
                <w:sz w:val="16"/>
                <w:szCs w:val="16"/>
              </w:rPr>
            </w:pPr>
            <w:r>
              <w:rPr>
                <w:rFonts w:ascii="Arial" w:hAnsi="Arial" w:cs="Arial"/>
                <w:sz w:val="14"/>
                <w:szCs w:val="16"/>
                <w:lang w:val="fil"/>
              </w:rPr>
              <w:t xml:space="preserve">Maglakip ng hiwalay na sheet kung kailangan. </w:t>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5968B6" w14:paraId="4217CA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85965"/>
            <w:vAlign w:val="center"/>
          </w:tcPr>
          <w:p w14:paraId="6476F166" w14:textId="77777777" w:rsidR="005968B6" w:rsidRDefault="005E1776">
            <w:pPr>
              <w:jc w:val="center"/>
              <w:rPr>
                <w:rFonts w:ascii="Arial" w:hAnsi="Arial" w:cs="Arial"/>
                <w:b/>
                <w:bCs/>
                <w:sz w:val="18"/>
                <w:szCs w:val="18"/>
              </w:rPr>
            </w:pPr>
            <w:r>
              <w:rPr>
                <w:rFonts w:ascii="Arial" w:hAnsi="Arial" w:cs="Arial"/>
                <w:b/>
                <w:bCs/>
                <w:color w:val="FFFFFF"/>
                <w:sz w:val="18"/>
                <w:szCs w:val="18"/>
                <w:lang w:val="fil"/>
              </w:rPr>
              <w:t>Seksiyon 7</w:t>
            </w:r>
            <w:r>
              <w:rPr>
                <w:rFonts w:ascii="Arial" w:hAnsi="Arial" w:cs="Arial"/>
                <w:color w:val="FFFFFF"/>
                <w:sz w:val="18"/>
                <w:szCs w:val="18"/>
                <w:lang w:val="fil"/>
              </w:rPr>
              <w:t>:</w:t>
            </w:r>
            <w:r>
              <w:rPr>
                <w:rFonts w:ascii="Arial" w:hAnsi="Arial" w:cs="Arial"/>
                <w:b/>
                <w:bCs/>
                <w:color w:val="FFFFFF"/>
                <w:sz w:val="18"/>
                <w:szCs w:val="18"/>
                <w:lang w:val="fil"/>
              </w:rPr>
              <w:t xml:space="preserve"> Pagpapanatili sa Plano</w:t>
            </w:r>
          </w:p>
        </w:tc>
      </w:tr>
      <w:tr w:rsidR="005968B6" w14:paraId="7485BBA9" w14:textId="77777777" w:rsidTr="00A17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795" w:type="dxa"/>
            <w:tcBorders>
              <w:top w:val="nil"/>
              <w:left w:val="single" w:sz="12" w:space="0" w:color="auto"/>
              <w:bottom w:val="single" w:sz="8" w:space="0" w:color="auto"/>
              <w:right w:val="single" w:sz="8" w:space="0" w:color="auto"/>
            </w:tcBorders>
            <w:shd w:val="clear" w:color="auto" w:fill="auto"/>
          </w:tcPr>
          <w:p w14:paraId="25C8C791" w14:textId="77777777" w:rsidR="005968B6" w:rsidRDefault="005E1776">
            <w:pPr>
              <w:spacing w:before="60"/>
              <w:jc w:val="center"/>
              <w:rPr>
                <w:rFonts w:ascii="Arial" w:hAnsi="Arial" w:cs="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728" w:type="dxa"/>
            <w:gridSpan w:val="2"/>
            <w:tcBorders>
              <w:top w:val="nil"/>
              <w:left w:val="single" w:sz="8" w:space="0" w:color="auto"/>
              <w:bottom w:val="single" w:sz="8" w:space="0" w:color="auto"/>
              <w:right w:val="single" w:sz="12" w:space="0" w:color="auto"/>
            </w:tcBorders>
            <w:shd w:val="clear" w:color="auto" w:fill="auto"/>
          </w:tcPr>
          <w:p w14:paraId="229CCD89" w14:textId="77777777" w:rsidR="005968B6" w:rsidRDefault="005E1776">
            <w:pPr>
              <w:spacing w:before="60"/>
              <w:rPr>
                <w:rFonts w:ascii="Arial" w:hAnsi="Arial" w:cs="Arial"/>
                <w:sz w:val="16"/>
                <w:szCs w:val="16"/>
              </w:rPr>
            </w:pPr>
            <w:r>
              <w:rPr>
                <w:rFonts w:ascii="Arial" w:hAnsi="Arial"/>
                <w:sz w:val="16"/>
                <w:szCs w:val="16"/>
                <w:lang w:val="fil"/>
              </w:rPr>
              <w:t xml:space="preserve">Saang bahagi ng establisimyento ng pagkain itinatabi ang plano? </w:t>
            </w:r>
            <w:r>
              <w:rPr>
                <w:rFonts w:ascii="Arial" w:hAnsi="Arial"/>
                <w:sz w:val="16"/>
                <w:szCs w:val="16"/>
                <w:lang w:val="fil"/>
              </w:rPr>
              <w:fldChar w:fldCharType="begin">
                <w:ffData>
                  <w:name w:val="Text1"/>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lang w:val="fil"/>
              </w:rPr>
              <w:t>     </w:t>
            </w:r>
            <w:r>
              <w:rPr>
                <w:rFonts w:ascii="Arial" w:hAnsi="Arial"/>
                <w:sz w:val="16"/>
                <w:szCs w:val="16"/>
                <w:lang w:val="fil"/>
              </w:rPr>
              <w:fldChar w:fldCharType="end"/>
            </w:r>
          </w:p>
        </w:tc>
      </w:tr>
      <w:tr w:rsidR="005968B6" w14:paraId="5C0DDCC6" w14:textId="77777777" w:rsidTr="00A17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795" w:type="dxa"/>
            <w:tcBorders>
              <w:top w:val="nil"/>
              <w:left w:val="single" w:sz="12" w:space="0" w:color="auto"/>
              <w:bottom w:val="single" w:sz="8" w:space="0" w:color="auto"/>
              <w:right w:val="single" w:sz="8" w:space="0" w:color="auto"/>
            </w:tcBorders>
            <w:shd w:val="clear" w:color="auto" w:fill="auto"/>
          </w:tcPr>
          <w:p w14:paraId="497D39C1" w14:textId="77777777" w:rsidR="005968B6" w:rsidRDefault="005E1776">
            <w:pPr>
              <w:spacing w:before="60"/>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728" w:type="dxa"/>
            <w:gridSpan w:val="2"/>
            <w:tcBorders>
              <w:top w:val="nil"/>
              <w:left w:val="single" w:sz="8" w:space="0" w:color="auto"/>
              <w:bottom w:val="single" w:sz="8" w:space="0" w:color="auto"/>
              <w:right w:val="single" w:sz="12" w:space="0" w:color="auto"/>
            </w:tcBorders>
            <w:shd w:val="clear" w:color="auto" w:fill="auto"/>
          </w:tcPr>
          <w:p w14:paraId="641D8896" w14:textId="77777777" w:rsidR="005968B6" w:rsidRDefault="005E1776">
            <w:pPr>
              <w:spacing w:before="60"/>
              <w:rPr>
                <w:rFonts w:ascii="Arial" w:hAnsi="Arial" w:cs="Arial"/>
                <w:sz w:val="16"/>
                <w:szCs w:val="16"/>
              </w:rPr>
            </w:pPr>
            <w:r>
              <w:rPr>
                <w:rFonts w:ascii="Arial" w:hAnsi="Arial"/>
                <w:sz w:val="16"/>
                <w:szCs w:val="16"/>
                <w:lang w:val="fil"/>
              </w:rPr>
              <w:t xml:space="preserve">Gaano kadalas sinusuri at ina-update ang plano? </w:t>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Taon-taon  </w:t>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1"/>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lang w:val="fil"/>
              </w:rPr>
              <w:t>     </w:t>
            </w:r>
            <w:r>
              <w:rPr>
                <w:rFonts w:ascii="Arial" w:hAnsi="Arial"/>
                <w:sz w:val="16"/>
                <w:szCs w:val="16"/>
                <w:lang w:val="fil"/>
              </w:rPr>
              <w:fldChar w:fldCharType="end"/>
            </w:r>
          </w:p>
        </w:tc>
      </w:tr>
      <w:tr w:rsidR="005968B6" w14:paraId="722C47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1ADB828E" w14:textId="77777777" w:rsidR="005968B6" w:rsidRDefault="005E1776">
            <w:pPr>
              <w:jc w:val="center"/>
              <w:rPr>
                <w:rFonts w:ascii="Arial" w:hAnsi="Arial" w:cs="Arial"/>
                <w:color w:val="FFFFFF"/>
                <w:sz w:val="18"/>
                <w:szCs w:val="18"/>
              </w:rPr>
            </w:pPr>
            <w:r>
              <w:rPr>
                <w:rFonts w:ascii="Arial" w:hAnsi="Arial" w:cs="Arial"/>
                <w:b/>
                <w:bCs/>
                <w:color w:val="FFFFFF"/>
                <w:sz w:val="18"/>
                <w:szCs w:val="18"/>
                <w:lang w:val="fil"/>
              </w:rPr>
              <w:t>Seksiyon 8</w:t>
            </w:r>
            <w:r>
              <w:rPr>
                <w:rFonts w:ascii="Arial" w:hAnsi="Arial" w:cs="Arial"/>
                <w:color w:val="FFFFFF"/>
                <w:sz w:val="18"/>
                <w:szCs w:val="18"/>
                <w:lang w:val="fil"/>
              </w:rPr>
              <w:t>:</w:t>
            </w:r>
            <w:r>
              <w:rPr>
                <w:rFonts w:ascii="Arial" w:hAnsi="Arial" w:cs="Arial"/>
                <w:b/>
                <w:bCs/>
                <w:color w:val="FFFFFF"/>
                <w:sz w:val="18"/>
                <w:szCs w:val="18"/>
                <w:lang w:val="fil"/>
              </w:rPr>
              <w:t xml:space="preserve"> Pirma</w:t>
            </w:r>
          </w:p>
        </w:tc>
      </w:tr>
      <w:tr w:rsidR="005968B6" w:rsidRPr="00A17407" w14:paraId="317D89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27B6F90F" w14:textId="77777777" w:rsidR="005968B6" w:rsidRPr="005E1776" w:rsidRDefault="005E1776">
            <w:pPr>
              <w:rPr>
                <w:rFonts w:ascii="Arial" w:hAnsi="Arial" w:cs="Arial"/>
                <w:iCs/>
                <w:sz w:val="16"/>
                <w:szCs w:val="16"/>
                <w:lang w:val="es-AR"/>
              </w:rPr>
            </w:pPr>
            <w:r>
              <w:rPr>
                <w:rFonts w:ascii="Arial" w:hAnsi="Arial" w:cs="Arial"/>
                <w:sz w:val="16"/>
                <w:szCs w:val="16"/>
                <w:lang w:val="fil"/>
              </w:rPr>
              <w:t xml:space="preserve">Ang plano ay inihanda ni: </w:t>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5968B6" w14:paraId="02B7E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3821C60E" w14:textId="77777777" w:rsidR="005968B6" w:rsidRDefault="005E1776">
            <w:pPr>
              <w:tabs>
                <w:tab w:val="left" w:pos="4303"/>
                <w:tab w:val="left" w:pos="5813"/>
                <w:tab w:val="left" w:pos="9683"/>
              </w:tabs>
              <w:ind w:right="360"/>
              <w:rPr>
                <w:rFonts w:ascii="Arial" w:hAnsi="Arial" w:cs="Arial"/>
                <w:sz w:val="16"/>
                <w:szCs w:val="16"/>
              </w:rPr>
            </w:pPr>
            <w:r>
              <w:rPr>
                <w:rFonts w:ascii="Arial" w:hAnsi="Arial" w:cs="Arial"/>
                <w:sz w:val="16"/>
                <w:szCs w:val="16"/>
                <w:lang w:val="fil"/>
              </w:rPr>
              <w:tab/>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r>
              <w:rPr>
                <w:rFonts w:ascii="Arial" w:hAnsi="Arial" w:cs="Arial"/>
                <w:sz w:val="16"/>
                <w:szCs w:val="16"/>
                <w:lang w:val="fil"/>
              </w:rPr>
              <w:tab/>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r>
              <w:rPr>
                <w:rFonts w:ascii="Arial" w:hAnsi="Arial" w:cs="Arial"/>
                <w:sz w:val="16"/>
                <w:szCs w:val="16"/>
                <w:lang w:val="fil"/>
              </w:rPr>
              <w:tab/>
            </w:r>
            <w:r>
              <w:rPr>
                <w:rFonts w:ascii="Arial" w:hAnsi="Arial" w:cs="Arial"/>
                <w:sz w:val="16"/>
                <w:szCs w:val="16"/>
                <w:lang w:val="fil"/>
              </w:rPr>
              <w:fldChar w:fldCharType="begin">
                <w:ffData>
                  <w:name w:val=""/>
                  <w:enabled/>
                  <w:calcOnExit w:val="0"/>
                  <w:textInput>
                    <w:default w:val="(xxx) xxx-xxxx"/>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(xxx) xxx-xxxx</w:t>
            </w:r>
            <w:r>
              <w:rPr>
                <w:rFonts w:ascii="Arial" w:hAnsi="Arial" w:cs="Arial"/>
                <w:sz w:val="16"/>
                <w:szCs w:val="16"/>
                <w:lang w:val="fil"/>
              </w:rPr>
              <w:fldChar w:fldCharType="end"/>
            </w:r>
          </w:p>
        </w:tc>
      </w:tr>
      <w:tr w:rsidR="005968B6" w14:paraId="7C37F5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5716" w:type="dxa"/>
            <w:gridSpan w:val="2"/>
            <w:tcBorders>
              <w:left w:val="single" w:sz="12" w:space="0" w:color="auto"/>
              <w:bottom w:val="single" w:sz="12" w:space="0" w:color="auto"/>
              <w:right w:val="single" w:sz="12" w:space="0" w:color="auto"/>
            </w:tcBorders>
            <w:shd w:val="clear" w:color="auto" w:fill="auto"/>
          </w:tcPr>
          <w:p w14:paraId="647EA748" w14:textId="77777777" w:rsidR="005968B6" w:rsidRDefault="005E1776">
            <w:pPr>
              <w:tabs>
                <w:tab w:val="left" w:pos="4303"/>
              </w:tabs>
              <w:ind w:left="72" w:right="360"/>
              <w:rPr>
                <w:rFonts w:ascii="Arial" w:hAnsi="Arial" w:cs="Arial"/>
                <w:sz w:val="16"/>
                <w:szCs w:val="16"/>
              </w:rPr>
            </w:pPr>
            <w:r>
              <w:rPr>
                <w:rFonts w:ascii="Arial" w:hAnsi="Arial" w:cs="Arial"/>
                <w:sz w:val="16"/>
                <w:szCs w:val="16"/>
                <w:lang w:val="fil"/>
              </w:rPr>
              <w:t>Pirma</w:t>
            </w:r>
            <w:r>
              <w:rPr>
                <w:rFonts w:ascii="Arial" w:hAnsi="Arial" w:cs="Arial"/>
                <w:sz w:val="16"/>
                <w:szCs w:val="16"/>
                <w:lang w:val="fil"/>
              </w:rPr>
              <w:tab/>
              <w:t>Petsa</w:t>
            </w:r>
          </w:p>
        </w:tc>
        <w:tc>
          <w:tcPr>
            <w:tcW w:w="5807" w:type="dxa"/>
            <w:tcBorders>
              <w:left w:val="single" w:sz="12" w:space="0" w:color="auto"/>
              <w:bottom w:val="single" w:sz="12" w:space="0" w:color="auto"/>
              <w:right w:val="single" w:sz="12" w:space="0" w:color="auto"/>
            </w:tcBorders>
            <w:shd w:val="clear" w:color="auto" w:fill="auto"/>
          </w:tcPr>
          <w:p w14:paraId="69E473B6" w14:textId="77777777" w:rsidR="005968B6" w:rsidRDefault="005E1776">
            <w:pPr>
              <w:tabs>
                <w:tab w:val="left" w:pos="3934"/>
              </w:tabs>
              <w:ind w:left="72" w:right="360"/>
              <w:rPr>
                <w:rFonts w:ascii="Arial" w:hAnsi="Arial" w:cs="Arial"/>
                <w:sz w:val="16"/>
                <w:szCs w:val="16"/>
              </w:rPr>
            </w:pPr>
            <w:r>
              <w:rPr>
                <w:rFonts w:ascii="Arial" w:hAnsi="Arial" w:cs="Arial"/>
                <w:sz w:val="16"/>
                <w:szCs w:val="16"/>
                <w:lang w:val="fil"/>
              </w:rPr>
              <w:t>Naka-print na Pangalan</w:t>
            </w:r>
            <w:r>
              <w:rPr>
                <w:rFonts w:ascii="Arial" w:hAnsi="Arial" w:cs="Arial"/>
                <w:sz w:val="16"/>
                <w:szCs w:val="16"/>
                <w:lang w:val="fil"/>
              </w:rPr>
              <w:tab/>
              <w:t>Telepono</w:t>
            </w:r>
          </w:p>
        </w:tc>
      </w:tr>
    </w:tbl>
    <w:p w14:paraId="09E2FCD0" w14:textId="77777777" w:rsidR="005968B6" w:rsidRDefault="005968B6">
      <w:pPr>
        <w:ind w:left="-990"/>
        <w:rPr>
          <w:rFonts w:asciiTheme="minorHAnsi" w:hAnsiTheme="minorHAnsi" w:cstheme="minorHAnsi"/>
          <w:sz w:val="2"/>
          <w:szCs w:val="2"/>
        </w:rPr>
      </w:pPr>
    </w:p>
    <w:sectPr w:rsidR="005968B6">
      <w:pgSz w:w="12240" w:h="15840"/>
      <w:pgMar w:top="1008" w:right="1440" w:bottom="63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7834" w14:textId="77777777" w:rsidR="001571D6" w:rsidRDefault="001571D6">
      <w:r>
        <w:separator/>
      </w:r>
    </w:p>
  </w:endnote>
  <w:endnote w:type="continuationSeparator" w:id="0">
    <w:p w14:paraId="4197DE94" w14:textId="77777777" w:rsidR="001571D6" w:rsidRDefault="0015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392B" w14:textId="77777777" w:rsidR="005968B6" w:rsidRDefault="005E1776">
    <w:pPr>
      <w:pStyle w:val="Footer"/>
      <w:tabs>
        <w:tab w:val="clear" w:pos="4320"/>
        <w:tab w:val="clear" w:pos="8640"/>
        <w:tab w:val="right" w:pos="10440"/>
      </w:tabs>
      <w:ind w:left="-990" w:right="-1080"/>
      <w:rPr>
        <w:rFonts w:ascii="Arial" w:hAnsi="Arial" w:cs="Arial"/>
        <w:sz w:val="18"/>
        <w:szCs w:val="16"/>
      </w:rPr>
    </w:pPr>
    <w:r>
      <w:rPr>
        <w:rFonts w:ascii="Arial" w:hAnsi="Arial" w:cs="Arial"/>
        <w:sz w:val="18"/>
        <w:szCs w:val="16"/>
        <w:lang w:val="fil"/>
      </w:rPr>
      <w:t>AMC Toolkit: Pag-refill sa Lalagyang Pag-aari ng Consumer</w:t>
    </w:r>
    <w:r>
      <w:rPr>
        <w:rFonts w:ascii="Arial" w:hAnsi="Arial" w:cs="Arial"/>
        <w:sz w:val="18"/>
        <w:szCs w:val="16"/>
        <w:lang w:val="fil"/>
      </w:rPr>
      <w:tab/>
    </w:r>
    <w:r>
      <w:rPr>
        <w:rFonts w:ascii="Arial" w:hAnsi="Arial" w:cs="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3B1B" w14:textId="77777777" w:rsidR="005968B6" w:rsidRDefault="005E1776">
    <w:pPr>
      <w:pStyle w:val="Footer"/>
      <w:tabs>
        <w:tab w:val="clear" w:pos="4320"/>
        <w:tab w:val="clear" w:pos="8640"/>
        <w:tab w:val="right" w:pos="10440"/>
      </w:tabs>
      <w:ind w:left="-1089" w:right="-1080"/>
      <w:rPr>
        <w:rFonts w:ascii="Arial" w:hAnsi="Arial" w:cs="Arial"/>
        <w:sz w:val="18"/>
        <w:szCs w:val="16"/>
      </w:rPr>
    </w:pPr>
    <w:r>
      <w:rPr>
        <w:rFonts w:ascii="Arial" w:hAnsi="Arial" w:cs="Arial"/>
        <w:sz w:val="18"/>
        <w:szCs w:val="16"/>
        <w:lang w:val="fil"/>
      </w:rPr>
      <w:t xml:space="preserve">Active Managerial Control Toolkit: Pag-refill sa Lalagyang Pag-aari ng Consumer </w:t>
    </w:r>
    <w:r>
      <w:rPr>
        <w:rFonts w:ascii="Arial" w:hAnsi="Arial" w:cs="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8137" w14:textId="77777777" w:rsidR="001571D6" w:rsidRDefault="001571D6">
      <w:r>
        <w:separator/>
      </w:r>
    </w:p>
  </w:footnote>
  <w:footnote w:type="continuationSeparator" w:id="0">
    <w:p w14:paraId="48EE56AF" w14:textId="77777777" w:rsidR="001571D6" w:rsidRDefault="00157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CEA"/>
    <w:multiLevelType w:val="multilevel"/>
    <w:tmpl w:val="09EF4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926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QzMTAzMLcws7BQ0lEKTi0uzszPAykwrAUA3N/J0iwAAAA="/>
    <w:docVar w:name="commondata" w:val="eyJoZGlkIjoiNGRkZjFlZTFhYTYyOGE1MTkzN2NhOGY1NmZmNDJmY2YifQ=="/>
  </w:docVars>
  <w:rsids>
    <w:rsidRoot w:val="00AC701E"/>
    <w:rsid w:val="0000180D"/>
    <w:rsid w:val="0000303E"/>
    <w:rsid w:val="00004C05"/>
    <w:rsid w:val="00005087"/>
    <w:rsid w:val="00010A8D"/>
    <w:rsid w:val="00011AF8"/>
    <w:rsid w:val="00013FC4"/>
    <w:rsid w:val="00015125"/>
    <w:rsid w:val="00020864"/>
    <w:rsid w:val="00022C32"/>
    <w:rsid w:val="00024F67"/>
    <w:rsid w:val="000253CE"/>
    <w:rsid w:val="00030253"/>
    <w:rsid w:val="00032CF8"/>
    <w:rsid w:val="000364D3"/>
    <w:rsid w:val="000373BE"/>
    <w:rsid w:val="00040940"/>
    <w:rsid w:val="00041B80"/>
    <w:rsid w:val="000433FE"/>
    <w:rsid w:val="00044476"/>
    <w:rsid w:val="000450DB"/>
    <w:rsid w:val="00046E3B"/>
    <w:rsid w:val="00054C87"/>
    <w:rsid w:val="00056043"/>
    <w:rsid w:val="0005653F"/>
    <w:rsid w:val="00057E5C"/>
    <w:rsid w:val="00060169"/>
    <w:rsid w:val="000628DD"/>
    <w:rsid w:val="0006734C"/>
    <w:rsid w:val="00067ED3"/>
    <w:rsid w:val="00075092"/>
    <w:rsid w:val="000765E4"/>
    <w:rsid w:val="000817C0"/>
    <w:rsid w:val="0008218A"/>
    <w:rsid w:val="000827EC"/>
    <w:rsid w:val="00082AF1"/>
    <w:rsid w:val="00086F37"/>
    <w:rsid w:val="0009041C"/>
    <w:rsid w:val="0009366B"/>
    <w:rsid w:val="00094D76"/>
    <w:rsid w:val="0009707B"/>
    <w:rsid w:val="00097F1A"/>
    <w:rsid w:val="000A1265"/>
    <w:rsid w:val="000A2A9D"/>
    <w:rsid w:val="000A76E5"/>
    <w:rsid w:val="000B084B"/>
    <w:rsid w:val="000B60ED"/>
    <w:rsid w:val="000B67D9"/>
    <w:rsid w:val="000B71F1"/>
    <w:rsid w:val="000C2077"/>
    <w:rsid w:val="000C22A6"/>
    <w:rsid w:val="000C3698"/>
    <w:rsid w:val="000C6911"/>
    <w:rsid w:val="000D352F"/>
    <w:rsid w:val="000D6A4A"/>
    <w:rsid w:val="000D6F62"/>
    <w:rsid w:val="000E0C1B"/>
    <w:rsid w:val="000E2EA2"/>
    <w:rsid w:val="000E462D"/>
    <w:rsid w:val="000F1420"/>
    <w:rsid w:val="000F15D6"/>
    <w:rsid w:val="000F2166"/>
    <w:rsid w:val="000F2B9E"/>
    <w:rsid w:val="000F659C"/>
    <w:rsid w:val="001000A6"/>
    <w:rsid w:val="00100AB1"/>
    <w:rsid w:val="00101193"/>
    <w:rsid w:val="001037B8"/>
    <w:rsid w:val="00103BA3"/>
    <w:rsid w:val="00103F57"/>
    <w:rsid w:val="0010626E"/>
    <w:rsid w:val="00106885"/>
    <w:rsid w:val="00110D9E"/>
    <w:rsid w:val="00113419"/>
    <w:rsid w:val="00114811"/>
    <w:rsid w:val="00116528"/>
    <w:rsid w:val="001206A9"/>
    <w:rsid w:val="001216B8"/>
    <w:rsid w:val="001216C6"/>
    <w:rsid w:val="00125D80"/>
    <w:rsid w:val="00127567"/>
    <w:rsid w:val="00127FA4"/>
    <w:rsid w:val="001440F7"/>
    <w:rsid w:val="00144EBA"/>
    <w:rsid w:val="00144FE2"/>
    <w:rsid w:val="00147744"/>
    <w:rsid w:val="0015282A"/>
    <w:rsid w:val="00155701"/>
    <w:rsid w:val="00155829"/>
    <w:rsid w:val="001558E4"/>
    <w:rsid w:val="001571D6"/>
    <w:rsid w:val="001601B6"/>
    <w:rsid w:val="0016480E"/>
    <w:rsid w:val="00170FC8"/>
    <w:rsid w:val="00173228"/>
    <w:rsid w:val="00186D67"/>
    <w:rsid w:val="00187486"/>
    <w:rsid w:val="00187835"/>
    <w:rsid w:val="00190984"/>
    <w:rsid w:val="0019321A"/>
    <w:rsid w:val="00193A65"/>
    <w:rsid w:val="001941BE"/>
    <w:rsid w:val="001A2906"/>
    <w:rsid w:val="001A3DDB"/>
    <w:rsid w:val="001B00A9"/>
    <w:rsid w:val="001B0C54"/>
    <w:rsid w:val="001C0C4C"/>
    <w:rsid w:val="001C2FFD"/>
    <w:rsid w:val="001D030B"/>
    <w:rsid w:val="001D0D5A"/>
    <w:rsid w:val="001D0DA0"/>
    <w:rsid w:val="001D5CC2"/>
    <w:rsid w:val="001D6334"/>
    <w:rsid w:val="001E353F"/>
    <w:rsid w:val="001E4ED8"/>
    <w:rsid w:val="001E56EA"/>
    <w:rsid w:val="001F2014"/>
    <w:rsid w:val="001F278D"/>
    <w:rsid w:val="001F2C6E"/>
    <w:rsid w:val="001F2D47"/>
    <w:rsid w:val="001F2E48"/>
    <w:rsid w:val="001F3290"/>
    <w:rsid w:val="001F389A"/>
    <w:rsid w:val="001F624F"/>
    <w:rsid w:val="00204CF4"/>
    <w:rsid w:val="00206BF0"/>
    <w:rsid w:val="002070EE"/>
    <w:rsid w:val="00212BDF"/>
    <w:rsid w:val="00214F0B"/>
    <w:rsid w:val="00217D74"/>
    <w:rsid w:val="00226C7E"/>
    <w:rsid w:val="00233F64"/>
    <w:rsid w:val="002340FD"/>
    <w:rsid w:val="00250A7E"/>
    <w:rsid w:val="00253F75"/>
    <w:rsid w:val="002604FD"/>
    <w:rsid w:val="00260B8D"/>
    <w:rsid w:val="00274335"/>
    <w:rsid w:val="00274AE0"/>
    <w:rsid w:val="00283658"/>
    <w:rsid w:val="00283E3A"/>
    <w:rsid w:val="002913F4"/>
    <w:rsid w:val="002916D0"/>
    <w:rsid w:val="00291EB6"/>
    <w:rsid w:val="002A1E8C"/>
    <w:rsid w:val="002A1FE7"/>
    <w:rsid w:val="002A3722"/>
    <w:rsid w:val="002A6368"/>
    <w:rsid w:val="002B0C5C"/>
    <w:rsid w:val="002B20BD"/>
    <w:rsid w:val="002B25CE"/>
    <w:rsid w:val="002B5524"/>
    <w:rsid w:val="002B56DA"/>
    <w:rsid w:val="002C0AFD"/>
    <w:rsid w:val="002C1708"/>
    <w:rsid w:val="002C4001"/>
    <w:rsid w:val="002C46E2"/>
    <w:rsid w:val="002D0EF5"/>
    <w:rsid w:val="002E107C"/>
    <w:rsid w:val="002E3721"/>
    <w:rsid w:val="002E4F78"/>
    <w:rsid w:val="002E5F7A"/>
    <w:rsid w:val="002F134A"/>
    <w:rsid w:val="002F3818"/>
    <w:rsid w:val="002F68EE"/>
    <w:rsid w:val="002F7F05"/>
    <w:rsid w:val="00301F69"/>
    <w:rsid w:val="003023E5"/>
    <w:rsid w:val="00302BDF"/>
    <w:rsid w:val="003058D9"/>
    <w:rsid w:val="00313316"/>
    <w:rsid w:val="0031383E"/>
    <w:rsid w:val="00314D13"/>
    <w:rsid w:val="00321468"/>
    <w:rsid w:val="003224CD"/>
    <w:rsid w:val="00322861"/>
    <w:rsid w:val="00327165"/>
    <w:rsid w:val="003316D9"/>
    <w:rsid w:val="00334654"/>
    <w:rsid w:val="00334C62"/>
    <w:rsid w:val="0033517E"/>
    <w:rsid w:val="0034040E"/>
    <w:rsid w:val="003405B3"/>
    <w:rsid w:val="00341454"/>
    <w:rsid w:val="00343ACF"/>
    <w:rsid w:val="00345694"/>
    <w:rsid w:val="00345778"/>
    <w:rsid w:val="00347739"/>
    <w:rsid w:val="00347968"/>
    <w:rsid w:val="003652AD"/>
    <w:rsid w:val="00367294"/>
    <w:rsid w:val="003719B2"/>
    <w:rsid w:val="00371B06"/>
    <w:rsid w:val="00374DAD"/>
    <w:rsid w:val="0037781E"/>
    <w:rsid w:val="00381C40"/>
    <w:rsid w:val="003823FC"/>
    <w:rsid w:val="00385679"/>
    <w:rsid w:val="00387C3F"/>
    <w:rsid w:val="00396899"/>
    <w:rsid w:val="003A1713"/>
    <w:rsid w:val="003A29ED"/>
    <w:rsid w:val="003A2CA2"/>
    <w:rsid w:val="003A48DC"/>
    <w:rsid w:val="003A673D"/>
    <w:rsid w:val="003B2B5F"/>
    <w:rsid w:val="003B387E"/>
    <w:rsid w:val="003B5384"/>
    <w:rsid w:val="003B600F"/>
    <w:rsid w:val="003B6737"/>
    <w:rsid w:val="003B6DA2"/>
    <w:rsid w:val="003C0932"/>
    <w:rsid w:val="003C13BF"/>
    <w:rsid w:val="003C26FB"/>
    <w:rsid w:val="003C6DC8"/>
    <w:rsid w:val="003C718A"/>
    <w:rsid w:val="003C7B09"/>
    <w:rsid w:val="003D1294"/>
    <w:rsid w:val="003D2485"/>
    <w:rsid w:val="003D5C83"/>
    <w:rsid w:val="003D6598"/>
    <w:rsid w:val="003E2917"/>
    <w:rsid w:val="003E65B5"/>
    <w:rsid w:val="003E6954"/>
    <w:rsid w:val="003E77E8"/>
    <w:rsid w:val="003F0387"/>
    <w:rsid w:val="003F12DE"/>
    <w:rsid w:val="003F2C03"/>
    <w:rsid w:val="003F5087"/>
    <w:rsid w:val="003F5271"/>
    <w:rsid w:val="004000EA"/>
    <w:rsid w:val="0040210E"/>
    <w:rsid w:val="0040241D"/>
    <w:rsid w:val="0040282D"/>
    <w:rsid w:val="004036DA"/>
    <w:rsid w:val="004041B1"/>
    <w:rsid w:val="004052F0"/>
    <w:rsid w:val="00406083"/>
    <w:rsid w:val="00407805"/>
    <w:rsid w:val="0041169D"/>
    <w:rsid w:val="00412357"/>
    <w:rsid w:val="0041432F"/>
    <w:rsid w:val="00417B2A"/>
    <w:rsid w:val="00423007"/>
    <w:rsid w:val="00427065"/>
    <w:rsid w:val="004274F4"/>
    <w:rsid w:val="00431341"/>
    <w:rsid w:val="00431504"/>
    <w:rsid w:val="00432361"/>
    <w:rsid w:val="00436C4B"/>
    <w:rsid w:val="00444DDB"/>
    <w:rsid w:val="00446717"/>
    <w:rsid w:val="004526AC"/>
    <w:rsid w:val="004528FD"/>
    <w:rsid w:val="00452C94"/>
    <w:rsid w:val="00457D80"/>
    <w:rsid w:val="0046264B"/>
    <w:rsid w:val="004719F4"/>
    <w:rsid w:val="00472C6B"/>
    <w:rsid w:val="00473BFA"/>
    <w:rsid w:val="004764FD"/>
    <w:rsid w:val="00482499"/>
    <w:rsid w:val="00482E6C"/>
    <w:rsid w:val="00485128"/>
    <w:rsid w:val="00485DE6"/>
    <w:rsid w:val="00487605"/>
    <w:rsid w:val="004945C8"/>
    <w:rsid w:val="004946C0"/>
    <w:rsid w:val="004949A9"/>
    <w:rsid w:val="00494EC0"/>
    <w:rsid w:val="004A4D78"/>
    <w:rsid w:val="004A56A4"/>
    <w:rsid w:val="004A58B3"/>
    <w:rsid w:val="004C0F55"/>
    <w:rsid w:val="004C1A04"/>
    <w:rsid w:val="004C38B2"/>
    <w:rsid w:val="004C4B27"/>
    <w:rsid w:val="004C5F84"/>
    <w:rsid w:val="004D44B7"/>
    <w:rsid w:val="004D44D7"/>
    <w:rsid w:val="004E0147"/>
    <w:rsid w:val="004E11D0"/>
    <w:rsid w:val="004E18CA"/>
    <w:rsid w:val="004F0D8C"/>
    <w:rsid w:val="004F1CCF"/>
    <w:rsid w:val="004F300E"/>
    <w:rsid w:val="00502EE2"/>
    <w:rsid w:val="00504E48"/>
    <w:rsid w:val="005141D1"/>
    <w:rsid w:val="005145AA"/>
    <w:rsid w:val="00516885"/>
    <w:rsid w:val="005227FF"/>
    <w:rsid w:val="00522AB3"/>
    <w:rsid w:val="00523AD3"/>
    <w:rsid w:val="00525716"/>
    <w:rsid w:val="0052623A"/>
    <w:rsid w:val="00526A88"/>
    <w:rsid w:val="00530D72"/>
    <w:rsid w:val="00531A27"/>
    <w:rsid w:val="00536BCA"/>
    <w:rsid w:val="0054298C"/>
    <w:rsid w:val="00542ECC"/>
    <w:rsid w:val="0054644C"/>
    <w:rsid w:val="00551389"/>
    <w:rsid w:val="00553A9B"/>
    <w:rsid w:val="00560CF1"/>
    <w:rsid w:val="0056123C"/>
    <w:rsid w:val="0056144D"/>
    <w:rsid w:val="00562704"/>
    <w:rsid w:val="00562A93"/>
    <w:rsid w:val="005651C4"/>
    <w:rsid w:val="005654A8"/>
    <w:rsid w:val="0056589D"/>
    <w:rsid w:val="0056647F"/>
    <w:rsid w:val="00566B58"/>
    <w:rsid w:val="0056746E"/>
    <w:rsid w:val="005714B5"/>
    <w:rsid w:val="005737D2"/>
    <w:rsid w:val="00577D5C"/>
    <w:rsid w:val="00581E75"/>
    <w:rsid w:val="00582B45"/>
    <w:rsid w:val="00590E80"/>
    <w:rsid w:val="005947ED"/>
    <w:rsid w:val="0059617C"/>
    <w:rsid w:val="005968B6"/>
    <w:rsid w:val="005A27A3"/>
    <w:rsid w:val="005A2935"/>
    <w:rsid w:val="005A374A"/>
    <w:rsid w:val="005A45E4"/>
    <w:rsid w:val="005A5E7D"/>
    <w:rsid w:val="005B10F8"/>
    <w:rsid w:val="005B1CA3"/>
    <w:rsid w:val="005B255A"/>
    <w:rsid w:val="005B5494"/>
    <w:rsid w:val="005C228A"/>
    <w:rsid w:val="005C5150"/>
    <w:rsid w:val="005C76CE"/>
    <w:rsid w:val="005C7A98"/>
    <w:rsid w:val="005D0138"/>
    <w:rsid w:val="005D3C5C"/>
    <w:rsid w:val="005E1776"/>
    <w:rsid w:val="005E4121"/>
    <w:rsid w:val="005E504D"/>
    <w:rsid w:val="005E72C7"/>
    <w:rsid w:val="005F34CA"/>
    <w:rsid w:val="005F4713"/>
    <w:rsid w:val="005F4F5C"/>
    <w:rsid w:val="005F6AFE"/>
    <w:rsid w:val="0060280E"/>
    <w:rsid w:val="006039EC"/>
    <w:rsid w:val="00604E68"/>
    <w:rsid w:val="00605523"/>
    <w:rsid w:val="00606ED3"/>
    <w:rsid w:val="006075AD"/>
    <w:rsid w:val="00607654"/>
    <w:rsid w:val="0061080F"/>
    <w:rsid w:val="00611592"/>
    <w:rsid w:val="00613595"/>
    <w:rsid w:val="00614FDF"/>
    <w:rsid w:val="00616F40"/>
    <w:rsid w:val="006211E8"/>
    <w:rsid w:val="00621517"/>
    <w:rsid w:val="0062183A"/>
    <w:rsid w:val="006246C1"/>
    <w:rsid w:val="00624C83"/>
    <w:rsid w:val="00635474"/>
    <w:rsid w:val="006422C7"/>
    <w:rsid w:val="006451A2"/>
    <w:rsid w:val="00645614"/>
    <w:rsid w:val="00650003"/>
    <w:rsid w:val="00651C4D"/>
    <w:rsid w:val="0065514D"/>
    <w:rsid w:val="006565E6"/>
    <w:rsid w:val="00656D41"/>
    <w:rsid w:val="00661D2E"/>
    <w:rsid w:val="00663C73"/>
    <w:rsid w:val="00665B9A"/>
    <w:rsid w:val="0066668F"/>
    <w:rsid w:val="0066703C"/>
    <w:rsid w:val="006670B2"/>
    <w:rsid w:val="006800D5"/>
    <w:rsid w:val="00680B8B"/>
    <w:rsid w:val="00681EE8"/>
    <w:rsid w:val="0068338B"/>
    <w:rsid w:val="00686078"/>
    <w:rsid w:val="00690C59"/>
    <w:rsid w:val="00690C96"/>
    <w:rsid w:val="00697919"/>
    <w:rsid w:val="006A00FC"/>
    <w:rsid w:val="006A4C29"/>
    <w:rsid w:val="006B1BF0"/>
    <w:rsid w:val="006B2ED3"/>
    <w:rsid w:val="006B5AAC"/>
    <w:rsid w:val="006B702F"/>
    <w:rsid w:val="006B743F"/>
    <w:rsid w:val="006C0E84"/>
    <w:rsid w:val="006C0ED6"/>
    <w:rsid w:val="006D03A7"/>
    <w:rsid w:val="006D11CC"/>
    <w:rsid w:val="006D2632"/>
    <w:rsid w:val="006D3703"/>
    <w:rsid w:val="006D433C"/>
    <w:rsid w:val="006D591D"/>
    <w:rsid w:val="006D6E23"/>
    <w:rsid w:val="006D7019"/>
    <w:rsid w:val="006E2BDD"/>
    <w:rsid w:val="006E625C"/>
    <w:rsid w:val="006F39BC"/>
    <w:rsid w:val="006F4A5C"/>
    <w:rsid w:val="006F56CB"/>
    <w:rsid w:val="006F6156"/>
    <w:rsid w:val="007018D8"/>
    <w:rsid w:val="00703188"/>
    <w:rsid w:val="0070507E"/>
    <w:rsid w:val="0070617D"/>
    <w:rsid w:val="00710C3E"/>
    <w:rsid w:val="007116C1"/>
    <w:rsid w:val="007123C9"/>
    <w:rsid w:val="007124D0"/>
    <w:rsid w:val="00716F07"/>
    <w:rsid w:val="00723D3E"/>
    <w:rsid w:val="00731E8C"/>
    <w:rsid w:val="00733C09"/>
    <w:rsid w:val="007349DE"/>
    <w:rsid w:val="007355D8"/>
    <w:rsid w:val="00735D98"/>
    <w:rsid w:val="007364FE"/>
    <w:rsid w:val="007412D9"/>
    <w:rsid w:val="007422FE"/>
    <w:rsid w:val="007431AC"/>
    <w:rsid w:val="0074597C"/>
    <w:rsid w:val="007460A9"/>
    <w:rsid w:val="00752819"/>
    <w:rsid w:val="00753BF4"/>
    <w:rsid w:val="0075621B"/>
    <w:rsid w:val="00760B4F"/>
    <w:rsid w:val="00761396"/>
    <w:rsid w:val="007659D9"/>
    <w:rsid w:val="00765D9F"/>
    <w:rsid w:val="00766B74"/>
    <w:rsid w:val="00767867"/>
    <w:rsid w:val="007728B8"/>
    <w:rsid w:val="00772BFB"/>
    <w:rsid w:val="00773BA7"/>
    <w:rsid w:val="007748F0"/>
    <w:rsid w:val="00775065"/>
    <w:rsid w:val="00787BDC"/>
    <w:rsid w:val="00787DE4"/>
    <w:rsid w:val="00790C85"/>
    <w:rsid w:val="00792F14"/>
    <w:rsid w:val="007950A6"/>
    <w:rsid w:val="00796502"/>
    <w:rsid w:val="007A0DCB"/>
    <w:rsid w:val="007A2D18"/>
    <w:rsid w:val="007B02F9"/>
    <w:rsid w:val="007B29FB"/>
    <w:rsid w:val="007B64BB"/>
    <w:rsid w:val="007B78E2"/>
    <w:rsid w:val="007C018F"/>
    <w:rsid w:val="007C5284"/>
    <w:rsid w:val="007C53E3"/>
    <w:rsid w:val="007C69B4"/>
    <w:rsid w:val="007C7EA8"/>
    <w:rsid w:val="007D323D"/>
    <w:rsid w:val="007D356A"/>
    <w:rsid w:val="007E01D5"/>
    <w:rsid w:val="007E1012"/>
    <w:rsid w:val="007E102C"/>
    <w:rsid w:val="007E7A0B"/>
    <w:rsid w:val="007F444C"/>
    <w:rsid w:val="007F4F9C"/>
    <w:rsid w:val="007F6137"/>
    <w:rsid w:val="007F7457"/>
    <w:rsid w:val="0080294C"/>
    <w:rsid w:val="00805BAA"/>
    <w:rsid w:val="00806144"/>
    <w:rsid w:val="008061EF"/>
    <w:rsid w:val="00811981"/>
    <w:rsid w:val="00814E9C"/>
    <w:rsid w:val="0081578D"/>
    <w:rsid w:val="0081708E"/>
    <w:rsid w:val="00817120"/>
    <w:rsid w:val="00817CBA"/>
    <w:rsid w:val="00821E75"/>
    <w:rsid w:val="00822A73"/>
    <w:rsid w:val="008258CB"/>
    <w:rsid w:val="008260BB"/>
    <w:rsid w:val="008322C9"/>
    <w:rsid w:val="008334ED"/>
    <w:rsid w:val="00834865"/>
    <w:rsid w:val="00836354"/>
    <w:rsid w:val="00840CDC"/>
    <w:rsid w:val="008428D3"/>
    <w:rsid w:val="00843AFE"/>
    <w:rsid w:val="0084532C"/>
    <w:rsid w:val="0084784C"/>
    <w:rsid w:val="008500CE"/>
    <w:rsid w:val="00853A9B"/>
    <w:rsid w:val="00856341"/>
    <w:rsid w:val="008577ED"/>
    <w:rsid w:val="00857DA6"/>
    <w:rsid w:val="00861CF4"/>
    <w:rsid w:val="008718A5"/>
    <w:rsid w:val="00875BE7"/>
    <w:rsid w:val="008803BB"/>
    <w:rsid w:val="0088089F"/>
    <w:rsid w:val="00885795"/>
    <w:rsid w:val="00887C17"/>
    <w:rsid w:val="00887C95"/>
    <w:rsid w:val="0089592E"/>
    <w:rsid w:val="00896502"/>
    <w:rsid w:val="008A29A3"/>
    <w:rsid w:val="008A3061"/>
    <w:rsid w:val="008B087B"/>
    <w:rsid w:val="008B1FF6"/>
    <w:rsid w:val="008B5892"/>
    <w:rsid w:val="008B5DB9"/>
    <w:rsid w:val="008B7966"/>
    <w:rsid w:val="008C33DF"/>
    <w:rsid w:val="008D3CA9"/>
    <w:rsid w:val="008D7CFD"/>
    <w:rsid w:val="008E2D1C"/>
    <w:rsid w:val="008E5DAD"/>
    <w:rsid w:val="008E6982"/>
    <w:rsid w:val="008E6DF2"/>
    <w:rsid w:val="008F71C3"/>
    <w:rsid w:val="008F72A1"/>
    <w:rsid w:val="008F7A1F"/>
    <w:rsid w:val="008F7B9D"/>
    <w:rsid w:val="009019CA"/>
    <w:rsid w:val="00901CA5"/>
    <w:rsid w:val="00902F08"/>
    <w:rsid w:val="009045E9"/>
    <w:rsid w:val="00911967"/>
    <w:rsid w:val="0091475E"/>
    <w:rsid w:val="009177AE"/>
    <w:rsid w:val="0092091A"/>
    <w:rsid w:val="009219EE"/>
    <w:rsid w:val="00921C45"/>
    <w:rsid w:val="009225DA"/>
    <w:rsid w:val="00926144"/>
    <w:rsid w:val="00933D20"/>
    <w:rsid w:val="00934D53"/>
    <w:rsid w:val="00943076"/>
    <w:rsid w:val="00944B62"/>
    <w:rsid w:val="0094531F"/>
    <w:rsid w:val="00950E3A"/>
    <w:rsid w:val="00951A95"/>
    <w:rsid w:val="0095413D"/>
    <w:rsid w:val="00954B0F"/>
    <w:rsid w:val="00960D6D"/>
    <w:rsid w:val="00962246"/>
    <w:rsid w:val="00970687"/>
    <w:rsid w:val="00970AD3"/>
    <w:rsid w:val="009725A3"/>
    <w:rsid w:val="00972FE5"/>
    <w:rsid w:val="0097582D"/>
    <w:rsid w:val="00977FC5"/>
    <w:rsid w:val="00980EF9"/>
    <w:rsid w:val="00982290"/>
    <w:rsid w:val="0098688D"/>
    <w:rsid w:val="00995895"/>
    <w:rsid w:val="00997490"/>
    <w:rsid w:val="00997607"/>
    <w:rsid w:val="009A3676"/>
    <w:rsid w:val="009A5401"/>
    <w:rsid w:val="009A62C3"/>
    <w:rsid w:val="009B360F"/>
    <w:rsid w:val="009B5CBC"/>
    <w:rsid w:val="009C3B9A"/>
    <w:rsid w:val="009D022D"/>
    <w:rsid w:val="009D0E1C"/>
    <w:rsid w:val="009D2E17"/>
    <w:rsid w:val="009E04FC"/>
    <w:rsid w:val="009E4D72"/>
    <w:rsid w:val="009E7291"/>
    <w:rsid w:val="009F2CEF"/>
    <w:rsid w:val="009F4261"/>
    <w:rsid w:val="009F4969"/>
    <w:rsid w:val="009F4C4F"/>
    <w:rsid w:val="009F50C7"/>
    <w:rsid w:val="009F5FAF"/>
    <w:rsid w:val="009F6228"/>
    <w:rsid w:val="00A0572E"/>
    <w:rsid w:val="00A067C9"/>
    <w:rsid w:val="00A07434"/>
    <w:rsid w:val="00A10FA5"/>
    <w:rsid w:val="00A11226"/>
    <w:rsid w:val="00A17407"/>
    <w:rsid w:val="00A22DA5"/>
    <w:rsid w:val="00A25C94"/>
    <w:rsid w:val="00A2772C"/>
    <w:rsid w:val="00A3036E"/>
    <w:rsid w:val="00A316BF"/>
    <w:rsid w:val="00A64056"/>
    <w:rsid w:val="00A6498C"/>
    <w:rsid w:val="00A6616D"/>
    <w:rsid w:val="00A66EDA"/>
    <w:rsid w:val="00A67918"/>
    <w:rsid w:val="00A67CD9"/>
    <w:rsid w:val="00A81AF6"/>
    <w:rsid w:val="00A81E6E"/>
    <w:rsid w:val="00A833A1"/>
    <w:rsid w:val="00A86A87"/>
    <w:rsid w:val="00A9094A"/>
    <w:rsid w:val="00A91EFA"/>
    <w:rsid w:val="00A93814"/>
    <w:rsid w:val="00A93D50"/>
    <w:rsid w:val="00A9477A"/>
    <w:rsid w:val="00A947C0"/>
    <w:rsid w:val="00A965B2"/>
    <w:rsid w:val="00AA1CBC"/>
    <w:rsid w:val="00AB0681"/>
    <w:rsid w:val="00AB2A86"/>
    <w:rsid w:val="00AB5FB7"/>
    <w:rsid w:val="00AC701E"/>
    <w:rsid w:val="00AE271B"/>
    <w:rsid w:val="00AE3436"/>
    <w:rsid w:val="00AE6494"/>
    <w:rsid w:val="00AE6774"/>
    <w:rsid w:val="00AE7659"/>
    <w:rsid w:val="00AE7C74"/>
    <w:rsid w:val="00AF10E4"/>
    <w:rsid w:val="00AF33F7"/>
    <w:rsid w:val="00AF4FF0"/>
    <w:rsid w:val="00AF733E"/>
    <w:rsid w:val="00B016F0"/>
    <w:rsid w:val="00B02CEF"/>
    <w:rsid w:val="00B06E8F"/>
    <w:rsid w:val="00B07074"/>
    <w:rsid w:val="00B13307"/>
    <w:rsid w:val="00B159E9"/>
    <w:rsid w:val="00B17343"/>
    <w:rsid w:val="00B203C0"/>
    <w:rsid w:val="00B33CB7"/>
    <w:rsid w:val="00B3666B"/>
    <w:rsid w:val="00B37C80"/>
    <w:rsid w:val="00B43976"/>
    <w:rsid w:val="00B43A67"/>
    <w:rsid w:val="00B4559C"/>
    <w:rsid w:val="00B45EC1"/>
    <w:rsid w:val="00B57C0C"/>
    <w:rsid w:val="00B64287"/>
    <w:rsid w:val="00B654AF"/>
    <w:rsid w:val="00B67094"/>
    <w:rsid w:val="00B678D4"/>
    <w:rsid w:val="00B70144"/>
    <w:rsid w:val="00B750B6"/>
    <w:rsid w:val="00B84E3D"/>
    <w:rsid w:val="00B86540"/>
    <w:rsid w:val="00B91BDC"/>
    <w:rsid w:val="00B91EEC"/>
    <w:rsid w:val="00B968A7"/>
    <w:rsid w:val="00BA3BE8"/>
    <w:rsid w:val="00BA59C9"/>
    <w:rsid w:val="00BA7EC4"/>
    <w:rsid w:val="00BB0E2D"/>
    <w:rsid w:val="00BB19E5"/>
    <w:rsid w:val="00BB7035"/>
    <w:rsid w:val="00BC00AD"/>
    <w:rsid w:val="00BC123C"/>
    <w:rsid w:val="00BC3C6B"/>
    <w:rsid w:val="00BD0AAB"/>
    <w:rsid w:val="00BD4521"/>
    <w:rsid w:val="00BD6FCF"/>
    <w:rsid w:val="00BD7E8A"/>
    <w:rsid w:val="00BE2CE9"/>
    <w:rsid w:val="00BE4C82"/>
    <w:rsid w:val="00BE6A5B"/>
    <w:rsid w:val="00BF1812"/>
    <w:rsid w:val="00BF7C7D"/>
    <w:rsid w:val="00C2219B"/>
    <w:rsid w:val="00C2368F"/>
    <w:rsid w:val="00C24423"/>
    <w:rsid w:val="00C27474"/>
    <w:rsid w:val="00C37694"/>
    <w:rsid w:val="00C42858"/>
    <w:rsid w:val="00C4426C"/>
    <w:rsid w:val="00C51539"/>
    <w:rsid w:val="00C52666"/>
    <w:rsid w:val="00C53470"/>
    <w:rsid w:val="00C57437"/>
    <w:rsid w:val="00C6229E"/>
    <w:rsid w:val="00C63191"/>
    <w:rsid w:val="00C63BFA"/>
    <w:rsid w:val="00C71491"/>
    <w:rsid w:val="00C7360A"/>
    <w:rsid w:val="00C75E8F"/>
    <w:rsid w:val="00C8096D"/>
    <w:rsid w:val="00C82372"/>
    <w:rsid w:val="00C853AE"/>
    <w:rsid w:val="00C911A1"/>
    <w:rsid w:val="00CA3BCB"/>
    <w:rsid w:val="00CB081E"/>
    <w:rsid w:val="00CB1130"/>
    <w:rsid w:val="00CB2B67"/>
    <w:rsid w:val="00CB5864"/>
    <w:rsid w:val="00CB6E21"/>
    <w:rsid w:val="00CC10C1"/>
    <w:rsid w:val="00CC12DC"/>
    <w:rsid w:val="00CC37A3"/>
    <w:rsid w:val="00CC3F8D"/>
    <w:rsid w:val="00CC6406"/>
    <w:rsid w:val="00CD2653"/>
    <w:rsid w:val="00CD2D3C"/>
    <w:rsid w:val="00CD2DB1"/>
    <w:rsid w:val="00CD75CB"/>
    <w:rsid w:val="00CE187A"/>
    <w:rsid w:val="00CE1F86"/>
    <w:rsid w:val="00CE5CA4"/>
    <w:rsid w:val="00CE77AE"/>
    <w:rsid w:val="00CF01A6"/>
    <w:rsid w:val="00CF231A"/>
    <w:rsid w:val="00CF580E"/>
    <w:rsid w:val="00CF58E5"/>
    <w:rsid w:val="00CF70BE"/>
    <w:rsid w:val="00D06FAF"/>
    <w:rsid w:val="00D07B2D"/>
    <w:rsid w:val="00D175C4"/>
    <w:rsid w:val="00D1773B"/>
    <w:rsid w:val="00D31B8A"/>
    <w:rsid w:val="00D32C96"/>
    <w:rsid w:val="00D35B4A"/>
    <w:rsid w:val="00D43AC5"/>
    <w:rsid w:val="00D44BEB"/>
    <w:rsid w:val="00D45167"/>
    <w:rsid w:val="00D50D79"/>
    <w:rsid w:val="00D52386"/>
    <w:rsid w:val="00D52857"/>
    <w:rsid w:val="00D54E62"/>
    <w:rsid w:val="00D5668B"/>
    <w:rsid w:val="00D626E5"/>
    <w:rsid w:val="00D66136"/>
    <w:rsid w:val="00D74E85"/>
    <w:rsid w:val="00D755E1"/>
    <w:rsid w:val="00D80023"/>
    <w:rsid w:val="00D80F2E"/>
    <w:rsid w:val="00D928FF"/>
    <w:rsid w:val="00D95052"/>
    <w:rsid w:val="00DA1222"/>
    <w:rsid w:val="00DA3DCF"/>
    <w:rsid w:val="00DA57B5"/>
    <w:rsid w:val="00DA7D7C"/>
    <w:rsid w:val="00DB2EF0"/>
    <w:rsid w:val="00DB3F18"/>
    <w:rsid w:val="00DB7722"/>
    <w:rsid w:val="00DC11AE"/>
    <w:rsid w:val="00DC281B"/>
    <w:rsid w:val="00DC2AFC"/>
    <w:rsid w:val="00DC2D1D"/>
    <w:rsid w:val="00DC31D3"/>
    <w:rsid w:val="00DC3927"/>
    <w:rsid w:val="00DC3C02"/>
    <w:rsid w:val="00DC3D91"/>
    <w:rsid w:val="00DC4014"/>
    <w:rsid w:val="00DC550D"/>
    <w:rsid w:val="00DD3F32"/>
    <w:rsid w:val="00DD5393"/>
    <w:rsid w:val="00DD578F"/>
    <w:rsid w:val="00DE520B"/>
    <w:rsid w:val="00DE6486"/>
    <w:rsid w:val="00DE7C1A"/>
    <w:rsid w:val="00DF1331"/>
    <w:rsid w:val="00DF30A2"/>
    <w:rsid w:val="00DF7124"/>
    <w:rsid w:val="00DF7F71"/>
    <w:rsid w:val="00E00CA8"/>
    <w:rsid w:val="00E107E3"/>
    <w:rsid w:val="00E122FF"/>
    <w:rsid w:val="00E12F9D"/>
    <w:rsid w:val="00E14298"/>
    <w:rsid w:val="00E15F44"/>
    <w:rsid w:val="00E169A8"/>
    <w:rsid w:val="00E16E18"/>
    <w:rsid w:val="00E17EED"/>
    <w:rsid w:val="00E21365"/>
    <w:rsid w:val="00E226D0"/>
    <w:rsid w:val="00E2689B"/>
    <w:rsid w:val="00E32379"/>
    <w:rsid w:val="00E35437"/>
    <w:rsid w:val="00E35557"/>
    <w:rsid w:val="00E37775"/>
    <w:rsid w:val="00E37FA1"/>
    <w:rsid w:val="00E41380"/>
    <w:rsid w:val="00E45AC4"/>
    <w:rsid w:val="00E45BFD"/>
    <w:rsid w:val="00E4600F"/>
    <w:rsid w:val="00E47DCE"/>
    <w:rsid w:val="00E5232A"/>
    <w:rsid w:val="00E527FB"/>
    <w:rsid w:val="00E571A3"/>
    <w:rsid w:val="00E62121"/>
    <w:rsid w:val="00E6427F"/>
    <w:rsid w:val="00E71BD6"/>
    <w:rsid w:val="00E728A8"/>
    <w:rsid w:val="00E75E1C"/>
    <w:rsid w:val="00E77A6F"/>
    <w:rsid w:val="00E81DC8"/>
    <w:rsid w:val="00E8252C"/>
    <w:rsid w:val="00E84E5E"/>
    <w:rsid w:val="00E86764"/>
    <w:rsid w:val="00E97E26"/>
    <w:rsid w:val="00EA13A9"/>
    <w:rsid w:val="00EA1E92"/>
    <w:rsid w:val="00EA5764"/>
    <w:rsid w:val="00EB0021"/>
    <w:rsid w:val="00EC0231"/>
    <w:rsid w:val="00EC0FAB"/>
    <w:rsid w:val="00EC4683"/>
    <w:rsid w:val="00EC7FD1"/>
    <w:rsid w:val="00ED47F0"/>
    <w:rsid w:val="00ED4ED2"/>
    <w:rsid w:val="00EE25DB"/>
    <w:rsid w:val="00EF14D0"/>
    <w:rsid w:val="00EF28F2"/>
    <w:rsid w:val="00EF3D8A"/>
    <w:rsid w:val="00EF7380"/>
    <w:rsid w:val="00F0093E"/>
    <w:rsid w:val="00F076E5"/>
    <w:rsid w:val="00F12A6A"/>
    <w:rsid w:val="00F137E9"/>
    <w:rsid w:val="00F13E21"/>
    <w:rsid w:val="00F175ED"/>
    <w:rsid w:val="00F2697E"/>
    <w:rsid w:val="00F31237"/>
    <w:rsid w:val="00F37709"/>
    <w:rsid w:val="00F42E35"/>
    <w:rsid w:val="00F53FFC"/>
    <w:rsid w:val="00F54D83"/>
    <w:rsid w:val="00F55B5C"/>
    <w:rsid w:val="00F5732F"/>
    <w:rsid w:val="00F577CC"/>
    <w:rsid w:val="00F61754"/>
    <w:rsid w:val="00F65D47"/>
    <w:rsid w:val="00F6770D"/>
    <w:rsid w:val="00F73AA8"/>
    <w:rsid w:val="00F75747"/>
    <w:rsid w:val="00F82067"/>
    <w:rsid w:val="00F82498"/>
    <w:rsid w:val="00F83C67"/>
    <w:rsid w:val="00F8441A"/>
    <w:rsid w:val="00F877B7"/>
    <w:rsid w:val="00FA54A1"/>
    <w:rsid w:val="00FB3278"/>
    <w:rsid w:val="00FC0657"/>
    <w:rsid w:val="00FC0A77"/>
    <w:rsid w:val="00FC35B5"/>
    <w:rsid w:val="00FC70A5"/>
    <w:rsid w:val="00FD0800"/>
    <w:rsid w:val="00FD1BE7"/>
    <w:rsid w:val="00FD1D60"/>
    <w:rsid w:val="00FD382B"/>
    <w:rsid w:val="00FD691E"/>
    <w:rsid w:val="00FE6AFA"/>
    <w:rsid w:val="00FF2B56"/>
    <w:rsid w:val="00FF3F63"/>
    <w:rsid w:val="61EE0AA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7090BE"/>
  <w15:docId w15:val="{68816510-49C2-48B1-AD47-1E7428E2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overflowPunct/>
      <w:autoSpaceDE/>
      <w:autoSpaceDN/>
      <w:adjustRightInd/>
      <w:spacing w:after="200" w:line="276" w:lineRule="auto"/>
      <w:textAlignment w:val="auto"/>
    </w:pPr>
    <w:rPr>
      <w:rFonts w:asciiTheme="minorHAnsi" w:hAnsiTheme="minorHAnsi" w:cstheme="minorBidi"/>
      <w:lang w:eastAsia="ko-KR"/>
    </w:rPr>
  </w:style>
  <w:style w:type="paragraph" w:styleId="BalloonText">
    <w:name w:val="Balloon Text"/>
    <w:basedOn w:val="Normal"/>
    <w:semiHidden/>
    <w:qFormat/>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Title">
    <w:name w:val="Title"/>
    <w:basedOn w:val="Normal"/>
    <w:next w:val="Normal"/>
    <w:link w:val="TitleChar"/>
    <w:qFormat/>
    <w:pPr>
      <w:jc w:val="center"/>
      <w:outlineLvl w:val="0"/>
    </w:pPr>
    <w:rPr>
      <w:rFonts w:ascii="Arial" w:hAnsi="Arial" w:cs="Arial"/>
      <w:b/>
      <w:bCs/>
      <w:kern w:val="28"/>
      <w:sz w:val="32"/>
      <w:szCs w:val="28"/>
    </w:rPr>
  </w:style>
  <w:style w:type="paragraph" w:styleId="CommentSubject">
    <w:name w:val="annotation subject"/>
    <w:basedOn w:val="CommentText"/>
    <w:next w:val="CommentText"/>
    <w:link w:val="CommentSubjectChar"/>
    <w:qFormat/>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table" w:styleId="TableGrid">
    <w:name w:val="Table Grid"/>
    <w:basedOn w:val="TableNormal"/>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ageNumber">
    <w:name w:val="page number"/>
    <w:basedOn w:val="DefaultParagraphFont"/>
  </w:style>
  <w:style w:type="character" w:styleId="Hyperlink">
    <w:name w:val="Hyperlink"/>
    <w:qFormat/>
    <w:rPr>
      <w:color w:val="0563C1"/>
      <w:u w:val="single"/>
    </w:rPr>
  </w:style>
  <w:style w:type="character" w:styleId="CommentReference">
    <w:name w:val="annotation reference"/>
    <w:uiPriority w:val="99"/>
    <w:qFormat/>
    <w:rPr>
      <w:sz w:val="16"/>
      <w:szCs w:val="16"/>
    </w:rPr>
  </w:style>
  <w:style w:type="character" w:customStyle="1" w:styleId="Heading1Char">
    <w:name w:val="Heading 1 Char"/>
    <w:link w:val="Heading1"/>
    <w:qFormat/>
    <w:rPr>
      <w:rFonts w:ascii="Arial" w:hAnsi="Arial"/>
      <w:b/>
      <w:i/>
      <w:sz w:val="24"/>
    </w:rPr>
  </w:style>
  <w:style w:type="character" w:customStyle="1" w:styleId="TitleChar">
    <w:name w:val="Title Char"/>
    <w:link w:val="Title"/>
    <w:rPr>
      <w:rFonts w:ascii="Arial" w:hAnsi="Arial" w:cs="Arial"/>
      <w:b/>
      <w:bCs/>
      <w:kern w:val="28"/>
      <w:sz w:val="32"/>
      <w:szCs w:val="28"/>
    </w:rPr>
  </w:style>
  <w:style w:type="character" w:customStyle="1" w:styleId="SubtitleChar">
    <w:name w:val="Subtitle Char"/>
    <w:link w:val="Subtitle"/>
    <w:rPr>
      <w:rFonts w:ascii="Calibri Light" w:eastAsia="Times New Roman" w:hAnsi="Calibri Light" w:cs="Times New Roman"/>
      <w:sz w:val="24"/>
      <w:szCs w:val="24"/>
    </w:rPr>
  </w:style>
  <w:style w:type="table" w:customStyle="1" w:styleId="GridTable1Light-Accent31">
    <w:name w:val="Grid Table 1 Light - Accent 31"/>
    <w:basedOn w:val="TableNormal"/>
    <w:uiPriority w:val="46"/>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Revision1">
    <w:name w:val="Revision1"/>
    <w:hidden/>
    <w:uiPriority w:val="99"/>
    <w:semiHidden/>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rFonts w:asciiTheme="minorHAnsi" w:eastAsiaTheme="minorEastAsia" w:hAnsiTheme="minorHAnsi" w:cstheme="minorBidi"/>
      <w:lang w:eastAsia="ko-KR"/>
    </w:rPr>
  </w:style>
  <w:style w:type="table" w:customStyle="1" w:styleId="PlainTable11">
    <w:name w:val="Plain Table 11"/>
    <w:basedOn w:val="TableNormal"/>
    <w:uiPriority w:val="41"/>
    <w:qFormat/>
    <w:rPr>
      <w:rFonts w:asciiTheme="minorHAnsi" w:hAnsiTheme="minorHAnsi" w:cstheme="minorBidi"/>
      <w:sz w:val="22"/>
      <w:szCs w:val="22"/>
      <w:lang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basedOn w:val="CommentTextChar"/>
    <w:link w:val="CommentSubject"/>
    <w:qFormat/>
    <w:rPr>
      <w:rFonts w:asciiTheme="minorHAnsi" w:eastAsiaTheme="minorEastAsia" w:hAnsiTheme="minorHAnsi" w:cstheme="minorBidi"/>
      <w:b/>
      <w:bCs/>
      <w:lang w:eastAsia="ko-KR"/>
    </w:rPr>
  </w:style>
  <w:style w:type="paragraph" w:styleId="NoSpacing">
    <w:name w:val="No Spacing"/>
    <w:link w:val="NoSpacingChar"/>
    <w:uiPriority w:val="1"/>
    <w:qFormat/>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qFormat/>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oh.wa.gov/community-and-environment/food/local-food-safety-contact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7F5R2YH2KEY5-326233073-96</_dlc_DocId>
    <_dlc_DocIdUrl xmlns="6bb4863d-8cd6-4cd5-8e32-b9988c0a658a">
      <Url>https://stateofwa.sharepoint.com/sites/DOH-eph/oswp/LHS/food/_layouts/15/DocIdRedir.aspx?ID=7F5R2YH2KEY5-326233073-96</Url>
      <Description>7F5R2YH2KEY5-326233073-96</Description>
    </_dlc_DocIdUrl>
    <Language xmlns="f617a24d-b04c-4377-a28b-d12c39706545">Tagalog</Language>
    <Publication xmlns="f617a24d-b04c-4377-a28b-d12c39706545">Refilling Consumer-owned Containers</Publication>
    <Pub_x0023_ xmlns="f617a24d-b04c-4377-a28b-d12c39706545">333-288</Pub_x002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087C4E8-1EFE-4902-A468-BA9F4032562B}">
  <ds:schemaRefs>
    <ds:schemaRef ds:uri="http://schemas.microsoft.com/sharepoint/events"/>
  </ds:schemaRefs>
</ds:datastoreItem>
</file>

<file path=customXml/itemProps2.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3.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F21598A5-C701-4BBB-8DE7-089F84DFE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121456-4B15-4D1C-BCDC-E5CD3C3F7563}">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Refilling of Consumer-owned Containers</dc:title>
  <dc:creator>Washington State Department of Health</dc:creator>
  <cp:lastModifiedBy>Free, Cyndi  (DOH)</cp:lastModifiedBy>
  <cp:revision>90</cp:revision>
  <cp:lastPrinted>2019-02-25T20:41:00Z</cp:lastPrinted>
  <dcterms:created xsi:type="dcterms:W3CDTF">2022-01-25T21:33:00Z</dcterms:created>
  <dcterms:modified xsi:type="dcterms:W3CDTF">2023-02-28T17:59:00Z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8c121a20-54ab-4f9c-98e0-092a30d95a52</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2022-01-11T22:47:04Z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0baf56cd-f7d6-4490-bdec-316a64baab9b</vt:lpwstr>
  </property>
  <property fmtid="{D5CDD505-2E9C-101B-9397-08002B2CF9AE}" pid="12" name="MSIP_Label_1520fa42-cf58-4c22-8b93-58cf1d3bd1cb_ContentBits">
    <vt:lpwstr>0</vt:lpwstr>
  </property>
  <property fmtid="{D5CDD505-2E9C-101B-9397-08002B2CF9AE}" pid="13" name="KSOProductBuildVer">
    <vt:lpwstr>2052-11.1.0.12598</vt:lpwstr>
  </property>
  <property fmtid="{D5CDD505-2E9C-101B-9397-08002B2CF9AE}" pid="14" name="ICV">
    <vt:lpwstr>235AF3EFE72649BA835A249B73FE6B07</vt:lpwstr>
  </property>
</Properties>
</file>