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47DA" w14:textId="77777777" w:rsidR="004C4954" w:rsidRPr="0013566F" w:rsidRDefault="00265352" w:rsidP="004C4954">
      <w:pPr>
        <w:spacing w:before="160"/>
        <w:ind w:left="-1080" w:right="-994"/>
        <w:jc w:val="both"/>
        <w:rPr>
          <w:rFonts w:ascii="PMingLiU" w:eastAsia="PMingLiU" w:hAnsi="PMingLiU" w:cs="Arial"/>
          <w:noProof/>
          <w:sz w:val="18"/>
          <w:szCs w:val="18"/>
          <w:lang w:eastAsia="zh-TW"/>
        </w:rPr>
      </w:pPr>
      <w:r w:rsidRPr="0013566F">
        <w:rPr>
          <w:rFonts w:ascii="PMingLiU" w:eastAsia="PMingLiU" w:hAnsi="PMingLiU" w:cs="Arial"/>
          <w:noProof/>
          <w:sz w:val="18"/>
          <w:szCs w:val="18"/>
          <w:lang w:eastAsia="zh-CN"/>
        </w:rPr>
        <w:drawing>
          <wp:anchor distT="0" distB="0" distL="114300" distR="114300" simplePos="0" relativeHeight="251658248" behindDoc="0" locked="0" layoutInCell="1" allowOverlap="1" wp14:anchorId="491B2244" wp14:editId="195340C8">
            <wp:simplePos x="0" y="0"/>
            <wp:positionH relativeFrom="column">
              <wp:posOffset>5923308</wp:posOffset>
            </wp:positionH>
            <wp:positionV relativeFrom="paragraph">
              <wp:posOffset>-377825</wp:posOffset>
            </wp:positionV>
            <wp:extent cx="763270" cy="337820"/>
            <wp:effectExtent l="0" t="0" r="0" b="508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3270" cy="337820"/>
                    </a:xfrm>
                    <a:prstGeom prst="rect">
                      <a:avLst/>
                    </a:prstGeom>
                  </pic:spPr>
                </pic:pic>
              </a:graphicData>
            </a:graphic>
            <wp14:sizeRelH relativeFrom="margin">
              <wp14:pctWidth>0</wp14:pctWidth>
            </wp14:sizeRelH>
            <wp14:sizeRelV relativeFrom="margin">
              <wp14:pctHeight>0</wp14:pctHeight>
            </wp14:sizeRelV>
          </wp:anchor>
        </w:drawing>
      </w:r>
      <w:r w:rsidRPr="0013566F">
        <w:rPr>
          <w:rFonts w:ascii="PMingLiU" w:eastAsia="PMingLiU" w:hAnsi="PMingLiU" w:cs="Arial"/>
          <w:noProof/>
          <w:sz w:val="18"/>
          <w:szCs w:val="18"/>
          <w:lang w:eastAsia="zh-CN"/>
        </w:rPr>
        <mc:AlternateContent>
          <mc:Choice Requires="wps">
            <w:drawing>
              <wp:anchor distT="0" distB="0" distL="114300" distR="114300" simplePos="0" relativeHeight="251658242" behindDoc="1" locked="0" layoutInCell="1" allowOverlap="1" wp14:anchorId="44A25C77" wp14:editId="2102C2F3">
                <wp:simplePos x="0" y="0"/>
                <wp:positionH relativeFrom="column">
                  <wp:posOffset>-812165</wp:posOffset>
                </wp:positionH>
                <wp:positionV relativeFrom="paragraph">
                  <wp:posOffset>-527685</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137D5" id="Rectangle: Rounded Corners 8" o:spid="_x0000_s1026" alt="&quot;&quot;" style="position:absolute;left:0;text-align:left;margin-left:-63.95pt;margin-top:-41.55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" fillcolor="#f4d271" strokecolor="white [3212]" strokeweight="3pt">
                <v:stroke joinstyle="miter"/>
              </v:roundrect>
            </w:pict>
          </mc:Fallback>
        </mc:AlternateContent>
      </w:r>
      <w:r w:rsidRPr="0013566F">
        <w:rPr>
          <w:rFonts w:ascii="PMingLiU" w:eastAsia="PMingLiU" w:hAnsi="PMingLiU" w:cs="Arial"/>
          <w:noProof/>
          <w:sz w:val="18"/>
          <w:szCs w:val="18"/>
          <w:lang w:eastAsia="zh-CN"/>
        </w:rPr>
        <w:drawing>
          <wp:anchor distT="0" distB="0" distL="114300" distR="114300" simplePos="0" relativeHeight="251658243" behindDoc="0" locked="0" layoutInCell="1" allowOverlap="1" wp14:anchorId="6981089B" wp14:editId="1617902D">
            <wp:simplePos x="0" y="0"/>
            <wp:positionH relativeFrom="column">
              <wp:posOffset>-589915</wp:posOffset>
            </wp:positionH>
            <wp:positionV relativeFrom="paragraph">
              <wp:posOffset>-523240</wp:posOffset>
            </wp:positionV>
            <wp:extent cx="490855" cy="490855"/>
            <wp:effectExtent l="0" t="0" r="4445" b="4445"/>
            <wp:wrapNone/>
            <wp:docPr id="6" name="Graphic 6"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13566F">
        <w:rPr>
          <w:rFonts w:ascii="PMingLiU" w:eastAsia="PMingLiU" w:hAnsi="PMingLiU" w:cs="Arial"/>
          <w:noProof/>
          <w:sz w:val="18"/>
          <w:szCs w:val="18"/>
          <w:lang w:eastAsia="zh-CN"/>
        </w:rPr>
        <mc:AlternateContent>
          <mc:Choice Requires="wps">
            <w:drawing>
              <wp:anchor distT="0" distB="0" distL="114300" distR="114300" simplePos="0" relativeHeight="251658244" behindDoc="0" locked="0" layoutInCell="1" allowOverlap="1" wp14:anchorId="64658394" wp14:editId="685CDCCC">
                <wp:simplePos x="0" y="0"/>
                <wp:positionH relativeFrom="column">
                  <wp:posOffset>-777697</wp:posOffset>
                </wp:positionH>
                <wp:positionV relativeFrom="paragraph">
                  <wp:posOffset>-510210</wp:posOffset>
                </wp:positionV>
                <wp:extent cx="866775" cy="534353"/>
                <wp:effectExtent l="19050" t="19050" r="28575" b="18415"/>
                <wp:wrapNone/>
                <wp:docPr id="3" name="Rectangle: Rounded Corners 3"/>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C4F05" id="Rectangle: Rounded Corners 3" o:spid="_x0000_s1026" style="position:absolute;left:0;text-align:left;margin-left:-61.25pt;margin-top:-40.15pt;width:68.25pt;height:4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" filled="f" strokecolor="white [3212]" strokeweight="2.25pt">
                <v:stroke joinstyle="miter"/>
              </v:roundrect>
            </w:pict>
          </mc:Fallback>
        </mc:AlternateContent>
      </w:r>
      <w:r w:rsidRPr="0013566F">
        <w:rPr>
          <w:rFonts w:ascii="PMingLiU" w:eastAsia="PMingLiU" w:hAnsi="PMingLiU" w:cs="Arial"/>
          <w:noProof/>
          <w:sz w:val="18"/>
          <w:szCs w:val="18"/>
          <w:lang w:eastAsia="zh-CN"/>
        </w:rPr>
        <mc:AlternateContent>
          <mc:Choice Requires="wps">
            <w:drawing>
              <wp:anchor distT="0" distB="0" distL="114300" distR="114300" simplePos="0" relativeHeight="251658240" behindDoc="0" locked="0" layoutInCell="1" allowOverlap="1" wp14:anchorId="59F7D498" wp14:editId="65204B9B">
                <wp:simplePos x="0" y="0"/>
                <wp:positionH relativeFrom="column">
                  <wp:posOffset>-913765</wp:posOffset>
                </wp:positionH>
                <wp:positionV relativeFrom="paragraph">
                  <wp:posOffset>-387985</wp:posOffset>
                </wp:positionV>
                <wp:extent cx="7772400" cy="338328"/>
                <wp:effectExtent l="0" t="0" r="19050" b="24130"/>
                <wp:wrapNone/>
                <wp:docPr id="1" name="Rectangle 1"/>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01181E3F" w:rsidR="00982F1D" w:rsidRPr="005F0C86" w:rsidRDefault="00982F1D" w:rsidP="007C4CFB">
                            <w:pPr>
                              <w:pStyle w:val="Title"/>
                              <w:rPr>
                                <w:rFonts w:ascii="PMingLiU" w:eastAsia="PMingLiU" w:hAnsi="PMingLiU"/>
                                <w:sz w:val="30"/>
                                <w:szCs w:val="30"/>
                                <w:lang w:eastAsia="zh-TW"/>
                              </w:rPr>
                            </w:pPr>
                            <w:r w:rsidRPr="005F0C86">
                              <w:rPr>
                                <w:rFonts w:ascii="PMingLiU" w:eastAsia="PMingLiU" w:hAnsi="PMingLiU" w:hint="eastAsia"/>
                                <w:sz w:val="30"/>
                                <w:szCs w:val="30"/>
                                <w:lang w:eastAsia="zh-TW"/>
                              </w:rPr>
                              <w:t>工具包：裸手接觸即食食品</w:t>
                            </w:r>
                          </w:p>
                          <w:p w14:paraId="08347480" w14:textId="77777777" w:rsidR="00982F1D" w:rsidRPr="00026FBC" w:rsidRDefault="00982F1D" w:rsidP="00F91358">
                            <w:pPr>
                              <w:ind w:left="180"/>
                              <w:jc w:val="center"/>
                              <w:rPr>
                                <w:rFonts w:ascii="Arial" w:hAnsi="Arial" w:cs="Arial"/>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71.95pt;margin-top:-30.55pt;width:612pt;height:2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01181E3F" w:rsidR="00982F1D" w:rsidRPr="005F0C86" w:rsidRDefault="00982F1D" w:rsidP="007C4CFB">
                      <w:pPr>
                        <w:pStyle w:val="Title"/>
                        <w:rPr>
                          <w:rFonts w:ascii="PMingLiU" w:eastAsia="PMingLiU" w:hAnsi="PMingLiU"/>
                          <w:sz w:val="30"/>
                          <w:szCs w:val="30"/>
                          <w:lang w:eastAsia="zh-TW"/>
                        </w:rPr>
                      </w:pPr>
                      <w:r w:rsidRPr="005F0C86">
                        <w:rPr>
                          <w:rFonts w:ascii="PMingLiU" w:eastAsia="PMingLiU" w:hAnsi="PMingLiU" w:hint="eastAsia"/>
                          <w:sz w:val="30"/>
                          <w:szCs w:val="30"/>
                          <w:lang w:eastAsia="zh-TW"/>
                        </w:rPr>
                        <w:t>工具包：裸手接觸即食食品</w:t>
                      </w:r>
                    </w:p>
                    <w:p w14:paraId="08347480" w14:textId="77777777" w:rsidR="00982F1D" w:rsidRPr="00026FBC" w:rsidRDefault="00982F1D" w:rsidP="00F91358">
                      <w:pPr>
                        <w:ind w:left="180"/>
                        <w:jc w:val="center"/>
                        <w:rPr>
                          <w:rFonts w:ascii="Arial" w:hAnsi="Arial" w:cs="Arial"/>
                          <w:lang w:eastAsia="zh-TW"/>
                        </w:rPr>
                      </w:pPr>
                    </w:p>
                  </w:txbxContent>
                </v:textbox>
              </v:rect>
            </w:pict>
          </mc:Fallback>
        </mc:AlternateContent>
      </w:r>
      <w:r w:rsidRPr="0013566F">
        <w:rPr>
          <w:rFonts w:ascii="PMingLiU" w:eastAsia="PMingLiU" w:hAnsi="PMingLiU" w:cs="Arial" w:hint="eastAsia"/>
          <w:noProof/>
          <w:sz w:val="18"/>
          <w:szCs w:val="18"/>
          <w:lang w:eastAsia="zh-TW"/>
        </w:rPr>
        <w:t>在美國，患病的食品工人導致了大約五分之一的細菌和病毒性食源性疾病的爆發。為了降低風險，食品工人必須僅在健康的情況下工作，在關鍵時刻洗手，並且不可以裸手接觸食物。有意讓工人裸手製備食品的食品機構，必須制定並遵守</w:t>
      </w:r>
      <w:r w:rsidRPr="0013566F">
        <w:rPr>
          <w:rFonts w:ascii="PMingLiU" w:eastAsia="PMingLiU" w:hAnsi="PMingLiU" w:cs="Arial" w:hint="eastAsia"/>
          <w:b/>
          <w:bCs/>
          <w:noProof/>
          <w:sz w:val="18"/>
          <w:szCs w:val="18"/>
          <w:lang w:eastAsia="zh-TW"/>
        </w:rPr>
        <w:t>經批准的書面計劃</w:t>
      </w:r>
      <w:r w:rsidRPr="0013566F">
        <w:rPr>
          <w:rFonts w:ascii="PMingLiU" w:eastAsia="PMingLiU" w:hAnsi="PMingLiU" w:cs="Arial" w:hint="eastAsia"/>
          <w:noProof/>
          <w:sz w:val="18"/>
          <w:szCs w:val="18"/>
          <w:lang w:eastAsia="zh-TW"/>
        </w:rPr>
        <w:t>，以此來加強員工健康和洗手的安全控制。書面計劃必須包括對員工健康、培訓以及洗手的嚴格監控。</w:t>
      </w:r>
    </w:p>
    <w:p w14:paraId="570364B8" w14:textId="5FC4E193" w:rsidR="00B45EC1" w:rsidRPr="005F0C86" w:rsidRDefault="00B4443E" w:rsidP="004C4954">
      <w:pPr>
        <w:spacing w:before="40" w:after="120"/>
        <w:ind w:left="-1080" w:right="-994"/>
        <w:jc w:val="both"/>
        <w:rPr>
          <w:rFonts w:ascii="PMingLiU" w:eastAsia="PMingLiU" w:hAnsi="PMingLiU" w:cs="Arial"/>
          <w:sz w:val="19"/>
          <w:szCs w:val="19"/>
          <w:lang w:eastAsia="zh-TW"/>
        </w:rPr>
      </w:pPr>
      <w:r w:rsidRPr="0013566F">
        <w:rPr>
          <w:rFonts w:ascii="PMingLiU" w:eastAsia="PMingLiU" w:hAnsi="PMingLiU" w:cs="Arial" w:hint="eastAsia"/>
          <w:b/>
          <w:bCs/>
          <w:noProof/>
          <w:sz w:val="18"/>
          <w:szCs w:val="18"/>
          <w:lang w:eastAsia="zh-TW"/>
        </w:rPr>
        <w:t>注意：</w:t>
      </w:r>
      <w:r w:rsidRPr="0013566F">
        <w:rPr>
          <w:rFonts w:ascii="PMingLiU" w:eastAsia="PMingLiU" w:hAnsi="PMingLiU" w:cs="Arial" w:hint="eastAsia"/>
          <w:noProof/>
          <w:sz w:val="18"/>
          <w:szCs w:val="18"/>
          <w:lang w:eastAsia="zh-TW"/>
        </w:rPr>
        <w:t>請使用本文件來幫助您的機構保持</w:t>
      </w:r>
      <w:r w:rsidR="0060051F" w:rsidRPr="0013566F">
        <w:rPr>
          <w:rFonts w:ascii="PMingLiU" w:eastAsia="SimSun" w:hAnsi="PMingLiU" w:cs="Arial" w:hint="eastAsia"/>
          <w:noProof/>
          <w:sz w:val="18"/>
          <w:szCs w:val="18"/>
          <w:lang w:eastAsia="zh-CN"/>
        </w:rPr>
        <w:t xml:space="preserve"> </w:t>
      </w:r>
      <w:r w:rsidR="0060051F" w:rsidRPr="0013566F">
        <w:rPr>
          <w:rFonts w:asciiTheme="minorHAnsi" w:hAnsiTheme="minorHAnsi" w:cstheme="minorBidi"/>
          <w:sz w:val="18"/>
          <w:szCs w:val="18"/>
          <w:lang w:eastAsia="ko-KR"/>
        </w:rPr>
        <w:t>Active Managerial Control</w:t>
      </w:r>
      <w:r w:rsidR="0060051F" w:rsidRPr="0013566F">
        <w:rPr>
          <w:rFonts w:ascii="PMingLiU" w:eastAsia="SimSun" w:hAnsi="PMingLiU" w:cs="Arial" w:hint="eastAsia"/>
          <w:noProof/>
          <w:sz w:val="18"/>
          <w:szCs w:val="18"/>
          <w:lang w:eastAsia="zh-TW"/>
        </w:rPr>
        <w:t xml:space="preserve"> </w:t>
      </w:r>
      <w:r w:rsidR="0060051F" w:rsidRPr="0013566F">
        <w:rPr>
          <w:rFonts w:ascii="PMingLiU" w:eastAsia="SimSun" w:hAnsi="PMingLiU" w:cs="Arial" w:hint="eastAsia"/>
          <w:noProof/>
          <w:sz w:val="18"/>
          <w:szCs w:val="18"/>
          <w:lang w:eastAsia="zh-CN"/>
        </w:rPr>
        <w:t>（</w:t>
      </w:r>
      <w:r w:rsidR="0060051F" w:rsidRPr="0013566F">
        <w:rPr>
          <w:rFonts w:asciiTheme="minorHAnsi" w:hAnsiTheme="minorHAnsi" w:cstheme="minorBidi"/>
          <w:sz w:val="18"/>
          <w:szCs w:val="18"/>
          <w:lang w:eastAsia="ko-KR"/>
        </w:rPr>
        <w:t>AMC</w:t>
      </w:r>
      <w:r w:rsidR="0060051F" w:rsidRPr="0013566F">
        <w:rPr>
          <w:rFonts w:ascii="SimSun" w:eastAsia="SimSun" w:hAnsi="SimSun" w:cstheme="minorBidi" w:hint="eastAsia"/>
          <w:sz w:val="18"/>
          <w:szCs w:val="18"/>
          <w:lang w:eastAsia="zh-CN"/>
        </w:rPr>
        <w:t>，</w:t>
      </w:r>
      <w:r w:rsidR="0060051F" w:rsidRPr="0013566F">
        <w:rPr>
          <w:rFonts w:ascii="PMingLiU" w:eastAsia="PMingLiU" w:hAnsi="PMingLiU" w:cs="Arial" w:hint="eastAsia"/>
          <w:noProof/>
          <w:sz w:val="18"/>
          <w:szCs w:val="18"/>
          <w:lang w:eastAsia="zh-TW"/>
        </w:rPr>
        <w:t>主動管理控制</w:t>
      </w:r>
      <w:r w:rsidR="0060051F" w:rsidRPr="0013566F">
        <w:rPr>
          <w:rFonts w:ascii="PMingLiU" w:eastAsia="SimSun" w:hAnsi="PMingLiU" w:cs="Arial" w:hint="eastAsia"/>
          <w:noProof/>
          <w:sz w:val="18"/>
          <w:szCs w:val="18"/>
          <w:lang w:eastAsia="zh-CN"/>
        </w:rPr>
        <w:t>）</w:t>
      </w:r>
      <w:r w:rsidRPr="0013566F">
        <w:rPr>
          <w:rFonts w:ascii="PMingLiU" w:eastAsia="PMingLiU" w:hAnsi="PMingLiU" w:cs="Arial" w:hint="eastAsia"/>
          <w:noProof/>
          <w:sz w:val="18"/>
          <w:szCs w:val="18"/>
          <w:lang w:eastAsia="zh-TW"/>
        </w:rPr>
        <w:t>。請務必與</w:t>
      </w:r>
      <w:hyperlink r:id="rId16" w:tgtFrame="_blank" w:tooltip="https://doh.wa.gov/community-and-environment/food/local-food-safety-contacts" w:history="1">
        <w:r w:rsidRPr="0013566F">
          <w:rPr>
            <w:rFonts w:ascii="PMingLiU" w:eastAsia="PMingLiU" w:hAnsi="PMingLiU" w:cs="Arial" w:hint="eastAsia"/>
            <w:noProof/>
            <w:color w:val="4472C4" w:themeColor="accent5"/>
            <w:sz w:val="18"/>
            <w:szCs w:val="18"/>
            <w:u w:val="single"/>
            <w:lang w:eastAsia="zh-TW"/>
          </w:rPr>
          <w:t>當地衛生管轄部門</w:t>
        </w:r>
      </w:hyperlink>
      <w:r w:rsidRPr="0013566F">
        <w:rPr>
          <w:rFonts w:ascii="PMingLiU" w:eastAsia="PMingLiU" w:hAnsi="PMingLiU" w:cs="Arial" w:hint="eastAsia"/>
          <w:noProof/>
          <w:sz w:val="18"/>
          <w:szCs w:val="18"/>
          <w:lang w:eastAsia="zh-TW"/>
        </w:rPr>
        <w:t>合作，以獲得任何必要的補充資訊或批准</w:t>
      </w:r>
      <w:r w:rsidRPr="0013566F">
        <w:rPr>
          <w:rFonts w:ascii="PMingLiU" w:eastAsia="PMingLiU" w:hAnsi="PMingLiU" w:cs="Arial" w:hint="eastAsia"/>
          <w:sz w:val="18"/>
          <w:szCs w:val="18"/>
          <w:lang w:eastAsia="zh-TW"/>
        </w:rPr>
        <w:t>。</w:t>
      </w: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05"/>
        <w:gridCol w:w="18"/>
        <w:gridCol w:w="604"/>
        <w:gridCol w:w="15"/>
        <w:gridCol w:w="1316"/>
        <w:gridCol w:w="1309"/>
        <w:gridCol w:w="2562"/>
      </w:tblGrid>
      <w:tr w:rsidR="005F4E73" w:rsidRPr="00FD6DDE" w14:paraId="5DDF8C01" w14:textId="77777777" w:rsidTr="4B592159">
        <w:trPr>
          <w:trHeight w:val="288"/>
          <w:jc w:val="center"/>
        </w:trPr>
        <w:tc>
          <w:tcPr>
            <w:tcW w:w="11550" w:type="dxa"/>
            <w:gridSpan w:val="8"/>
            <w:tcBorders>
              <w:top w:val="single" w:sz="12" w:space="0" w:color="auto"/>
              <w:left w:val="single" w:sz="12" w:space="0" w:color="auto"/>
              <w:right w:val="single" w:sz="12" w:space="0" w:color="auto"/>
            </w:tcBorders>
            <w:shd w:val="clear" w:color="auto" w:fill="095865"/>
            <w:vAlign w:val="center"/>
          </w:tcPr>
          <w:p w14:paraId="5DDF8C00" w14:textId="046B928E" w:rsidR="005F4E73" w:rsidRPr="005F0C86" w:rsidRDefault="005F4E73" w:rsidP="005F4E73">
            <w:pPr>
              <w:ind w:left="-90"/>
              <w:jc w:val="center"/>
              <w:rPr>
                <w:rFonts w:ascii="PMingLiU" w:eastAsia="PMingLiU" w:hAnsi="PMingLiU" w:cs="Arial"/>
                <w:bCs/>
                <w:i/>
                <w:color w:val="FFFFFF"/>
                <w:lang w:eastAsia="zh-TW"/>
              </w:rPr>
            </w:pPr>
            <w:r w:rsidRPr="005F0C86">
              <w:rPr>
                <w:rFonts w:ascii="PMingLiU" w:eastAsia="PMingLiU" w:hAnsi="PMingLiU" w:cs="Arial" w:hint="eastAsia"/>
                <w:b/>
                <w:bCs/>
                <w:color w:val="FFFFFF"/>
                <w:lang w:eastAsia="zh-TW"/>
              </w:rPr>
              <w:t>第</w:t>
            </w:r>
            <w:r w:rsidRPr="005F0C86">
              <w:rPr>
                <w:rFonts w:ascii="PMingLiU" w:eastAsia="PMingLiU" w:hAnsi="PMingLiU" w:cs="Arial"/>
                <w:b/>
                <w:bCs/>
                <w:color w:val="FFFFFF"/>
                <w:lang w:eastAsia="zh-TW"/>
              </w:rPr>
              <w:t xml:space="preserve"> 1 </w:t>
            </w:r>
            <w:r w:rsidRPr="005F0C86">
              <w:rPr>
                <w:rFonts w:ascii="PMingLiU" w:eastAsia="PMingLiU" w:hAnsi="PMingLiU" w:cs="Arial" w:hint="eastAsia"/>
                <w:b/>
                <w:bCs/>
                <w:color w:val="FFFFFF"/>
                <w:lang w:eastAsia="zh-TW"/>
              </w:rPr>
              <w:t>部分：食品機構資訊</w:t>
            </w:r>
          </w:p>
        </w:tc>
      </w:tr>
      <w:tr w:rsidR="00EE25DB" w:rsidRPr="00FD6DDE" w14:paraId="5DDF8C07" w14:textId="77777777" w:rsidTr="00265352">
        <w:trPr>
          <w:trHeight w:val="518"/>
          <w:jc w:val="center"/>
        </w:trPr>
        <w:tc>
          <w:tcPr>
            <w:tcW w:w="7679" w:type="dxa"/>
            <w:gridSpan w:val="6"/>
            <w:tcBorders>
              <w:top w:val="single" w:sz="4" w:space="0" w:color="000000" w:themeColor="text1"/>
              <w:left w:val="single" w:sz="12" w:space="0" w:color="auto"/>
            </w:tcBorders>
            <w:shd w:val="clear" w:color="auto" w:fill="auto"/>
          </w:tcPr>
          <w:p w14:paraId="1F4C32D0" w14:textId="780E6D40" w:rsidR="00EE25DB" w:rsidRPr="0013566F" w:rsidRDefault="00026FBC" w:rsidP="00214F0B">
            <w:pPr>
              <w:rPr>
                <w:rFonts w:ascii="PMingLiU" w:eastAsia="PMingLiU" w:hAnsi="PMingLiU" w:cs="Arial"/>
                <w:b/>
                <w:bCs/>
                <w:sz w:val="18"/>
                <w:szCs w:val="18"/>
              </w:rPr>
            </w:pPr>
            <w:r w:rsidRPr="0013566F">
              <w:rPr>
                <w:rFonts w:ascii="PMingLiU" w:eastAsia="PMingLiU" w:hAnsi="PMingLiU" w:cs="Arial" w:hint="eastAsia"/>
                <w:b/>
                <w:bCs/>
                <w:sz w:val="18"/>
                <w:szCs w:val="18"/>
                <w:lang w:eastAsia="zh-TW"/>
              </w:rPr>
              <w:t>機構名稱</w:t>
            </w:r>
          </w:p>
          <w:p w14:paraId="5DDF8C05" w14:textId="0CCC6006" w:rsidR="001F2D47" w:rsidRPr="0013566F" w:rsidRDefault="001F2D47" w:rsidP="00214F0B">
            <w:pPr>
              <w:rPr>
                <w:rFonts w:ascii="PMingLiU" w:eastAsia="PMingLiU" w:hAnsi="PMingLiU" w:cs="Arial"/>
                <w:b/>
                <w:bCs/>
                <w:sz w:val="18"/>
                <w:szCs w:val="18"/>
              </w:rPr>
            </w:pPr>
            <w:r w:rsidRPr="0013566F">
              <w:rPr>
                <w:rFonts w:ascii="PMingLiU" w:eastAsia="PMingLiU" w:hAnsi="PMingLiU" w:cs="Arial"/>
                <w:sz w:val="18"/>
                <w:szCs w:val="18"/>
                <w:lang w:eastAsia="zh-TW"/>
              </w:rPr>
              <w:fldChar w:fldCharType="begin">
                <w:ffData>
                  <w:name w:val="Text1"/>
                  <w:enabled/>
                  <w:calcOnExit w:val="0"/>
                  <w:textInput/>
                </w:ffData>
              </w:fldChar>
            </w:r>
            <w:r w:rsidRPr="0013566F">
              <w:rPr>
                <w:rFonts w:ascii="PMingLiU" w:eastAsia="PMingLiU" w:hAnsi="PMingLiU" w:cs="Arial"/>
                <w:sz w:val="18"/>
                <w:szCs w:val="18"/>
                <w:lang w:eastAsia="zh-TW"/>
              </w:rPr>
              <w:instrText xml:space="preserve"> FORMTEXT </w:instrText>
            </w:r>
            <w:r w:rsidRPr="0013566F">
              <w:rPr>
                <w:rFonts w:ascii="PMingLiU" w:eastAsia="PMingLiU" w:hAnsi="PMingLiU" w:cs="Arial"/>
                <w:sz w:val="18"/>
                <w:szCs w:val="18"/>
                <w:lang w:eastAsia="zh-TW"/>
              </w:rPr>
            </w:r>
            <w:r w:rsidRPr="0013566F">
              <w:rPr>
                <w:rFonts w:ascii="PMingLiU" w:eastAsia="PMingLiU" w:hAnsi="PMingLiU" w:cs="Arial"/>
                <w:sz w:val="18"/>
                <w:szCs w:val="18"/>
                <w:lang w:eastAsia="zh-TW"/>
              </w:rPr>
              <w:fldChar w:fldCharType="separate"/>
            </w:r>
            <w:r w:rsidRPr="0013566F">
              <w:rPr>
                <w:rFonts w:ascii="PMingLiU" w:eastAsia="PMingLiU" w:hAnsi="PMingLiU" w:cs="Arial"/>
                <w:noProof/>
                <w:sz w:val="18"/>
                <w:szCs w:val="18"/>
                <w:lang w:eastAsia="zh-TW"/>
              </w:rPr>
              <w:t>     </w:t>
            </w:r>
            <w:r w:rsidRPr="0013566F">
              <w:rPr>
                <w:rFonts w:ascii="PMingLiU" w:eastAsia="PMingLiU" w:hAnsi="PMingLiU" w:cs="Arial"/>
                <w:sz w:val="18"/>
                <w:szCs w:val="18"/>
                <w:lang w:eastAsia="zh-TW"/>
              </w:rPr>
              <w:fldChar w:fldCharType="end"/>
            </w:r>
          </w:p>
        </w:tc>
        <w:tc>
          <w:tcPr>
            <w:tcW w:w="3871" w:type="dxa"/>
            <w:gridSpan w:val="2"/>
            <w:tcBorders>
              <w:top w:val="single" w:sz="4" w:space="0" w:color="000000" w:themeColor="text1"/>
              <w:right w:val="single" w:sz="12" w:space="0" w:color="auto"/>
            </w:tcBorders>
            <w:shd w:val="clear" w:color="auto" w:fill="auto"/>
          </w:tcPr>
          <w:p w14:paraId="4C7B34FA" w14:textId="061FCB35" w:rsidR="00EE25DB" w:rsidRPr="0013566F" w:rsidRDefault="00026FBC" w:rsidP="005227FF">
            <w:pPr>
              <w:rPr>
                <w:rFonts w:ascii="PMingLiU" w:eastAsia="PMingLiU" w:hAnsi="PMingLiU" w:cs="Arial"/>
                <w:b/>
                <w:bCs/>
                <w:sz w:val="18"/>
                <w:szCs w:val="18"/>
              </w:rPr>
            </w:pPr>
            <w:r w:rsidRPr="0013566F">
              <w:rPr>
                <w:rFonts w:ascii="PMingLiU" w:eastAsia="PMingLiU" w:hAnsi="PMingLiU" w:cs="Arial" w:hint="eastAsia"/>
                <w:b/>
                <w:bCs/>
                <w:sz w:val="18"/>
                <w:szCs w:val="18"/>
                <w:lang w:eastAsia="zh-TW"/>
              </w:rPr>
              <w:t>電話</w:t>
            </w:r>
          </w:p>
          <w:p w14:paraId="5DDF8C06" w14:textId="16AEBCE8" w:rsidR="001F2D47" w:rsidRPr="0013566F" w:rsidRDefault="00B4443E" w:rsidP="005227FF">
            <w:pPr>
              <w:rPr>
                <w:rFonts w:ascii="PMingLiU" w:eastAsia="PMingLiU" w:hAnsi="PMingLiU" w:cs="Arial"/>
                <w:b/>
                <w:bCs/>
                <w:sz w:val="18"/>
                <w:szCs w:val="18"/>
              </w:rPr>
            </w:pPr>
            <w:r w:rsidRPr="0013566F">
              <w:rPr>
                <w:rFonts w:ascii="PMingLiU" w:eastAsia="PMingLiU" w:hAnsi="PMingLiU" w:cs="Arial"/>
                <w:sz w:val="18"/>
                <w:szCs w:val="18"/>
                <w:lang w:eastAsia="zh-TW"/>
              </w:rPr>
              <w:fldChar w:fldCharType="begin">
                <w:ffData>
                  <w:name w:val=""/>
                  <w:enabled/>
                  <w:calcOnExit w:val="0"/>
                  <w:textInput/>
                </w:ffData>
              </w:fldChar>
            </w:r>
            <w:r w:rsidRPr="0013566F">
              <w:rPr>
                <w:rFonts w:ascii="PMingLiU" w:eastAsia="PMingLiU" w:hAnsi="PMingLiU" w:cs="Arial"/>
                <w:sz w:val="18"/>
                <w:szCs w:val="18"/>
                <w:lang w:eastAsia="zh-TW"/>
              </w:rPr>
              <w:instrText xml:space="preserve"> FORMTEXT </w:instrText>
            </w:r>
            <w:r w:rsidRPr="0013566F">
              <w:rPr>
                <w:rFonts w:ascii="PMingLiU" w:eastAsia="PMingLiU" w:hAnsi="PMingLiU" w:cs="Arial"/>
                <w:sz w:val="18"/>
                <w:szCs w:val="18"/>
                <w:lang w:eastAsia="zh-TW"/>
              </w:rPr>
            </w:r>
            <w:r w:rsidRPr="0013566F">
              <w:rPr>
                <w:rFonts w:ascii="PMingLiU" w:eastAsia="PMingLiU" w:hAnsi="PMingLiU" w:cs="Arial"/>
                <w:sz w:val="18"/>
                <w:szCs w:val="18"/>
                <w:lang w:eastAsia="zh-TW"/>
              </w:rPr>
              <w:fldChar w:fldCharType="separate"/>
            </w:r>
            <w:r w:rsidRPr="0013566F">
              <w:rPr>
                <w:rFonts w:ascii="PMingLiU" w:eastAsia="PMingLiU" w:hAnsi="PMingLiU" w:cs="Arial"/>
                <w:noProof/>
                <w:sz w:val="18"/>
                <w:szCs w:val="18"/>
                <w:lang w:eastAsia="zh-TW"/>
              </w:rPr>
              <w:t>     </w:t>
            </w:r>
            <w:r w:rsidRPr="0013566F">
              <w:rPr>
                <w:rFonts w:ascii="PMingLiU" w:eastAsia="PMingLiU" w:hAnsi="PMingLiU" w:cs="Arial"/>
                <w:sz w:val="18"/>
                <w:szCs w:val="18"/>
                <w:lang w:eastAsia="zh-TW"/>
              </w:rPr>
              <w:fldChar w:fldCharType="end"/>
            </w:r>
          </w:p>
        </w:tc>
      </w:tr>
      <w:tr w:rsidR="005E72C7" w:rsidRPr="00FD6DDE" w14:paraId="5DDF8C0C" w14:textId="77777777" w:rsidTr="00265352">
        <w:trPr>
          <w:trHeight w:val="518"/>
          <w:jc w:val="center"/>
        </w:trPr>
        <w:tc>
          <w:tcPr>
            <w:tcW w:w="5726" w:type="dxa"/>
            <w:gridSpan w:val="2"/>
            <w:tcBorders>
              <w:left w:val="single" w:sz="12" w:space="0" w:color="auto"/>
              <w:bottom w:val="single" w:sz="4" w:space="0" w:color="000000" w:themeColor="text1"/>
            </w:tcBorders>
            <w:shd w:val="clear" w:color="auto" w:fill="auto"/>
          </w:tcPr>
          <w:p w14:paraId="7A2DB5DA" w14:textId="0D816436" w:rsidR="005E72C7" w:rsidRPr="0013566F" w:rsidRDefault="00026FBC" w:rsidP="00214F0B">
            <w:pPr>
              <w:rPr>
                <w:rFonts w:ascii="PMingLiU" w:eastAsia="PMingLiU" w:hAnsi="PMingLiU" w:cs="Arial"/>
                <w:b/>
                <w:bCs/>
                <w:sz w:val="18"/>
                <w:szCs w:val="18"/>
              </w:rPr>
            </w:pPr>
            <w:r w:rsidRPr="0013566F">
              <w:rPr>
                <w:rFonts w:ascii="PMingLiU" w:eastAsia="PMingLiU" w:hAnsi="PMingLiU" w:cs="Arial" w:hint="eastAsia"/>
                <w:b/>
                <w:bCs/>
                <w:sz w:val="18"/>
                <w:szCs w:val="18"/>
                <w:lang w:eastAsia="zh-TW"/>
              </w:rPr>
              <w:t>街道（實際地址）</w:t>
            </w:r>
          </w:p>
          <w:p w14:paraId="5DDF8C08" w14:textId="46A66834" w:rsidR="001F2D47" w:rsidRPr="0013566F" w:rsidRDefault="001F2D47" w:rsidP="00214F0B">
            <w:pPr>
              <w:rPr>
                <w:rFonts w:ascii="PMingLiU" w:eastAsia="PMingLiU" w:hAnsi="PMingLiU" w:cs="Arial"/>
                <w:b/>
                <w:bCs/>
                <w:sz w:val="18"/>
                <w:szCs w:val="18"/>
              </w:rPr>
            </w:pPr>
            <w:r w:rsidRPr="0013566F">
              <w:rPr>
                <w:rFonts w:ascii="PMingLiU" w:eastAsia="PMingLiU" w:hAnsi="PMingLiU" w:cs="Arial"/>
                <w:sz w:val="18"/>
                <w:szCs w:val="18"/>
                <w:lang w:eastAsia="zh-TW"/>
              </w:rPr>
              <w:fldChar w:fldCharType="begin">
                <w:ffData>
                  <w:name w:val="Text1"/>
                  <w:enabled/>
                  <w:calcOnExit w:val="0"/>
                  <w:textInput/>
                </w:ffData>
              </w:fldChar>
            </w:r>
            <w:r w:rsidRPr="0013566F">
              <w:rPr>
                <w:rFonts w:ascii="PMingLiU" w:eastAsia="PMingLiU" w:hAnsi="PMingLiU" w:cs="Arial"/>
                <w:sz w:val="18"/>
                <w:szCs w:val="18"/>
                <w:lang w:eastAsia="zh-TW"/>
              </w:rPr>
              <w:instrText xml:space="preserve"> FORMTEXT </w:instrText>
            </w:r>
            <w:r w:rsidRPr="0013566F">
              <w:rPr>
                <w:rFonts w:ascii="PMingLiU" w:eastAsia="PMingLiU" w:hAnsi="PMingLiU" w:cs="Arial"/>
                <w:sz w:val="18"/>
                <w:szCs w:val="18"/>
                <w:lang w:eastAsia="zh-TW"/>
              </w:rPr>
            </w:r>
            <w:r w:rsidRPr="0013566F">
              <w:rPr>
                <w:rFonts w:ascii="PMingLiU" w:eastAsia="PMingLiU" w:hAnsi="PMingLiU" w:cs="Arial"/>
                <w:sz w:val="18"/>
                <w:szCs w:val="18"/>
                <w:lang w:eastAsia="zh-TW"/>
              </w:rPr>
              <w:fldChar w:fldCharType="separate"/>
            </w:r>
            <w:r w:rsidRPr="0013566F">
              <w:rPr>
                <w:rFonts w:ascii="PMingLiU" w:eastAsia="PMingLiU" w:hAnsi="PMingLiU" w:cs="Arial"/>
                <w:noProof/>
                <w:sz w:val="18"/>
                <w:szCs w:val="18"/>
                <w:lang w:eastAsia="zh-TW"/>
              </w:rPr>
              <w:t>     </w:t>
            </w:r>
            <w:r w:rsidRPr="0013566F">
              <w:rPr>
                <w:rFonts w:ascii="PMingLiU" w:eastAsia="PMingLiU" w:hAnsi="PMingLiU" w:cs="Arial"/>
                <w:sz w:val="18"/>
                <w:szCs w:val="18"/>
                <w:lang w:eastAsia="zh-TW"/>
              </w:rPr>
              <w:fldChar w:fldCharType="end"/>
            </w:r>
          </w:p>
        </w:tc>
        <w:tc>
          <w:tcPr>
            <w:tcW w:w="1953" w:type="dxa"/>
            <w:gridSpan w:val="4"/>
            <w:tcBorders>
              <w:bottom w:val="single" w:sz="4" w:space="0" w:color="000000" w:themeColor="text1"/>
            </w:tcBorders>
            <w:shd w:val="clear" w:color="auto" w:fill="auto"/>
          </w:tcPr>
          <w:p w14:paraId="23B2CB54" w14:textId="44095A74" w:rsidR="005E72C7" w:rsidRPr="0013566F" w:rsidRDefault="00026FBC" w:rsidP="0081708E">
            <w:pPr>
              <w:rPr>
                <w:rFonts w:ascii="PMingLiU" w:eastAsia="PMingLiU" w:hAnsi="PMingLiU" w:cs="Arial"/>
                <w:b/>
                <w:bCs/>
                <w:sz w:val="18"/>
                <w:szCs w:val="18"/>
              </w:rPr>
            </w:pPr>
            <w:r w:rsidRPr="0013566F">
              <w:rPr>
                <w:rFonts w:ascii="PMingLiU" w:eastAsia="PMingLiU" w:hAnsi="PMingLiU" w:cs="Arial" w:hint="eastAsia"/>
                <w:b/>
                <w:bCs/>
                <w:sz w:val="18"/>
                <w:szCs w:val="18"/>
                <w:lang w:eastAsia="zh-TW"/>
              </w:rPr>
              <w:t>城市</w:t>
            </w:r>
          </w:p>
          <w:p w14:paraId="5DDF8C09" w14:textId="7AF00495" w:rsidR="001F2D47" w:rsidRPr="0013566F" w:rsidRDefault="001F2D47" w:rsidP="0081708E">
            <w:pPr>
              <w:rPr>
                <w:rFonts w:ascii="PMingLiU" w:eastAsia="PMingLiU" w:hAnsi="PMingLiU" w:cs="Arial"/>
                <w:b/>
                <w:bCs/>
                <w:sz w:val="18"/>
                <w:szCs w:val="18"/>
              </w:rPr>
            </w:pPr>
            <w:r w:rsidRPr="0013566F">
              <w:rPr>
                <w:rFonts w:ascii="PMingLiU" w:eastAsia="PMingLiU" w:hAnsi="PMingLiU" w:cs="Arial"/>
                <w:sz w:val="18"/>
                <w:szCs w:val="18"/>
                <w:lang w:eastAsia="zh-TW"/>
              </w:rPr>
              <w:fldChar w:fldCharType="begin">
                <w:ffData>
                  <w:name w:val="Text1"/>
                  <w:enabled/>
                  <w:calcOnExit w:val="0"/>
                  <w:textInput/>
                </w:ffData>
              </w:fldChar>
            </w:r>
            <w:r w:rsidRPr="0013566F">
              <w:rPr>
                <w:rFonts w:ascii="PMingLiU" w:eastAsia="PMingLiU" w:hAnsi="PMingLiU" w:cs="Arial"/>
                <w:sz w:val="18"/>
                <w:szCs w:val="18"/>
                <w:lang w:eastAsia="zh-TW"/>
              </w:rPr>
              <w:instrText xml:space="preserve"> FORMTEXT </w:instrText>
            </w:r>
            <w:r w:rsidRPr="0013566F">
              <w:rPr>
                <w:rFonts w:ascii="PMingLiU" w:eastAsia="PMingLiU" w:hAnsi="PMingLiU" w:cs="Arial"/>
                <w:sz w:val="18"/>
                <w:szCs w:val="18"/>
                <w:lang w:eastAsia="zh-TW"/>
              </w:rPr>
            </w:r>
            <w:r w:rsidRPr="0013566F">
              <w:rPr>
                <w:rFonts w:ascii="PMingLiU" w:eastAsia="PMingLiU" w:hAnsi="PMingLiU" w:cs="Arial"/>
                <w:sz w:val="18"/>
                <w:szCs w:val="18"/>
                <w:lang w:eastAsia="zh-TW"/>
              </w:rPr>
              <w:fldChar w:fldCharType="separate"/>
            </w:r>
            <w:r w:rsidRPr="0013566F">
              <w:rPr>
                <w:rFonts w:ascii="PMingLiU" w:eastAsia="PMingLiU" w:hAnsi="PMingLiU" w:cs="Arial"/>
                <w:noProof/>
                <w:sz w:val="18"/>
                <w:szCs w:val="18"/>
                <w:lang w:eastAsia="zh-TW"/>
              </w:rPr>
              <w:t>     </w:t>
            </w:r>
            <w:r w:rsidRPr="0013566F">
              <w:rPr>
                <w:rFonts w:ascii="PMingLiU" w:eastAsia="PMingLiU" w:hAnsi="PMingLiU" w:cs="Arial"/>
                <w:sz w:val="18"/>
                <w:szCs w:val="18"/>
                <w:lang w:eastAsia="zh-TW"/>
              </w:rPr>
              <w:fldChar w:fldCharType="end"/>
            </w:r>
          </w:p>
        </w:tc>
        <w:tc>
          <w:tcPr>
            <w:tcW w:w="1309" w:type="dxa"/>
            <w:tcBorders>
              <w:bottom w:val="single" w:sz="4" w:space="0" w:color="000000" w:themeColor="text1"/>
            </w:tcBorders>
            <w:shd w:val="clear" w:color="auto" w:fill="auto"/>
          </w:tcPr>
          <w:p w14:paraId="2777C0DF" w14:textId="214024F2" w:rsidR="005E72C7" w:rsidRPr="0013566F" w:rsidRDefault="002C1220" w:rsidP="0081708E">
            <w:pPr>
              <w:rPr>
                <w:rFonts w:ascii="PMingLiU" w:eastAsia="PMingLiU" w:hAnsi="PMingLiU" w:cs="Arial"/>
                <w:b/>
                <w:bCs/>
                <w:sz w:val="18"/>
                <w:szCs w:val="18"/>
              </w:rPr>
            </w:pPr>
            <w:r w:rsidRPr="0013566F">
              <w:rPr>
                <w:rFonts w:ascii="PMingLiU" w:eastAsia="PMingLiU" w:hAnsi="PMingLiU" w:cs="Arial" w:hint="eastAsia"/>
                <w:b/>
                <w:bCs/>
                <w:sz w:val="18"/>
                <w:szCs w:val="18"/>
                <w:lang w:eastAsia="zh-TW"/>
              </w:rPr>
              <w:t>郵遞區號</w:t>
            </w:r>
          </w:p>
          <w:p w14:paraId="5DDF8C0A" w14:textId="382F00CE" w:rsidR="001F2D47" w:rsidRPr="0013566F" w:rsidRDefault="001F2D47" w:rsidP="0081708E">
            <w:pPr>
              <w:rPr>
                <w:rFonts w:ascii="PMingLiU" w:eastAsia="PMingLiU" w:hAnsi="PMingLiU" w:cs="Arial"/>
                <w:b/>
                <w:bCs/>
                <w:sz w:val="18"/>
                <w:szCs w:val="18"/>
              </w:rPr>
            </w:pPr>
            <w:r w:rsidRPr="0013566F">
              <w:rPr>
                <w:rFonts w:ascii="PMingLiU" w:eastAsia="PMingLiU" w:hAnsi="PMingLiU" w:cs="Arial"/>
                <w:sz w:val="18"/>
                <w:szCs w:val="18"/>
                <w:lang w:eastAsia="zh-TW"/>
              </w:rPr>
              <w:fldChar w:fldCharType="begin">
                <w:ffData>
                  <w:name w:val="Text1"/>
                  <w:enabled/>
                  <w:calcOnExit w:val="0"/>
                  <w:textInput/>
                </w:ffData>
              </w:fldChar>
            </w:r>
            <w:r w:rsidRPr="0013566F">
              <w:rPr>
                <w:rFonts w:ascii="PMingLiU" w:eastAsia="PMingLiU" w:hAnsi="PMingLiU" w:cs="Arial"/>
                <w:sz w:val="18"/>
                <w:szCs w:val="18"/>
                <w:lang w:eastAsia="zh-TW"/>
              </w:rPr>
              <w:instrText xml:space="preserve"> FORMTEXT </w:instrText>
            </w:r>
            <w:r w:rsidRPr="0013566F">
              <w:rPr>
                <w:rFonts w:ascii="PMingLiU" w:eastAsia="PMingLiU" w:hAnsi="PMingLiU" w:cs="Arial"/>
                <w:sz w:val="18"/>
                <w:szCs w:val="18"/>
                <w:lang w:eastAsia="zh-TW"/>
              </w:rPr>
            </w:r>
            <w:r w:rsidRPr="0013566F">
              <w:rPr>
                <w:rFonts w:ascii="PMingLiU" w:eastAsia="PMingLiU" w:hAnsi="PMingLiU" w:cs="Arial"/>
                <w:sz w:val="18"/>
                <w:szCs w:val="18"/>
                <w:lang w:eastAsia="zh-TW"/>
              </w:rPr>
              <w:fldChar w:fldCharType="separate"/>
            </w:r>
            <w:r w:rsidRPr="0013566F">
              <w:rPr>
                <w:rFonts w:ascii="PMingLiU" w:eastAsia="PMingLiU" w:hAnsi="PMingLiU" w:cs="Arial"/>
                <w:noProof/>
                <w:sz w:val="18"/>
                <w:szCs w:val="18"/>
                <w:lang w:eastAsia="zh-TW"/>
              </w:rPr>
              <w:t>     </w:t>
            </w:r>
            <w:r w:rsidRPr="0013566F">
              <w:rPr>
                <w:rFonts w:ascii="PMingLiU" w:eastAsia="PMingLiU" w:hAnsi="PMingLiU" w:cs="Arial"/>
                <w:sz w:val="18"/>
                <w:szCs w:val="18"/>
                <w:lang w:eastAsia="zh-TW"/>
              </w:rPr>
              <w:fldChar w:fldCharType="end"/>
            </w:r>
          </w:p>
        </w:tc>
        <w:tc>
          <w:tcPr>
            <w:tcW w:w="2562" w:type="dxa"/>
            <w:tcBorders>
              <w:bottom w:val="single" w:sz="4" w:space="0" w:color="000000" w:themeColor="text1"/>
              <w:right w:val="single" w:sz="12" w:space="0" w:color="auto"/>
            </w:tcBorders>
            <w:shd w:val="clear" w:color="auto" w:fill="auto"/>
          </w:tcPr>
          <w:p w14:paraId="7C006C9E" w14:textId="2D9BF8AD" w:rsidR="005E72C7" w:rsidRPr="0013566F" w:rsidRDefault="00026FBC" w:rsidP="005227FF">
            <w:pPr>
              <w:rPr>
                <w:rFonts w:ascii="PMingLiU" w:eastAsia="PMingLiU" w:hAnsi="PMingLiU" w:cs="Arial"/>
                <w:b/>
                <w:bCs/>
                <w:sz w:val="18"/>
                <w:szCs w:val="18"/>
              </w:rPr>
            </w:pPr>
            <w:r w:rsidRPr="0013566F">
              <w:rPr>
                <w:rFonts w:ascii="PMingLiU" w:eastAsia="PMingLiU" w:hAnsi="PMingLiU" w:cs="Arial" w:hint="eastAsia"/>
                <w:b/>
                <w:bCs/>
                <w:sz w:val="18"/>
                <w:szCs w:val="18"/>
                <w:lang w:eastAsia="zh-TW"/>
              </w:rPr>
              <w:t>電子郵件地址</w:t>
            </w:r>
          </w:p>
          <w:p w14:paraId="5DDF8C0B" w14:textId="52E73701" w:rsidR="001F2D47" w:rsidRPr="0013566F" w:rsidRDefault="00624C83" w:rsidP="005227FF">
            <w:pPr>
              <w:rPr>
                <w:rFonts w:ascii="PMingLiU" w:eastAsia="PMingLiU" w:hAnsi="PMingLiU" w:cs="Arial"/>
                <w:b/>
                <w:bCs/>
                <w:sz w:val="18"/>
                <w:szCs w:val="18"/>
              </w:rPr>
            </w:pPr>
            <w:r w:rsidRPr="0013566F">
              <w:rPr>
                <w:rFonts w:ascii="PMingLiU" w:eastAsia="PMingLiU" w:hAnsi="PMingLiU" w:cs="Arial"/>
                <w:sz w:val="18"/>
                <w:szCs w:val="18"/>
                <w:lang w:eastAsia="zh-TW"/>
              </w:rPr>
              <w:fldChar w:fldCharType="begin">
                <w:ffData>
                  <w:name w:val="Text1"/>
                  <w:enabled/>
                  <w:calcOnExit w:val="0"/>
                  <w:textInput/>
                </w:ffData>
              </w:fldChar>
            </w:r>
            <w:r w:rsidRPr="0013566F">
              <w:rPr>
                <w:rFonts w:ascii="PMingLiU" w:eastAsia="PMingLiU" w:hAnsi="PMingLiU" w:cs="Arial"/>
                <w:sz w:val="18"/>
                <w:szCs w:val="18"/>
                <w:lang w:eastAsia="zh-TW"/>
              </w:rPr>
              <w:instrText xml:space="preserve"> FORMTEXT </w:instrText>
            </w:r>
            <w:r w:rsidRPr="0013566F">
              <w:rPr>
                <w:rFonts w:ascii="PMingLiU" w:eastAsia="PMingLiU" w:hAnsi="PMingLiU" w:cs="Arial"/>
                <w:sz w:val="18"/>
                <w:szCs w:val="18"/>
                <w:lang w:eastAsia="zh-TW"/>
              </w:rPr>
            </w:r>
            <w:r w:rsidRPr="0013566F">
              <w:rPr>
                <w:rFonts w:ascii="PMingLiU" w:eastAsia="PMingLiU" w:hAnsi="PMingLiU" w:cs="Arial"/>
                <w:sz w:val="18"/>
                <w:szCs w:val="18"/>
                <w:lang w:eastAsia="zh-TW"/>
              </w:rPr>
              <w:fldChar w:fldCharType="separate"/>
            </w:r>
            <w:r w:rsidRPr="0013566F">
              <w:rPr>
                <w:rFonts w:ascii="PMingLiU" w:eastAsia="PMingLiU" w:hAnsi="PMingLiU" w:cs="Arial"/>
                <w:noProof/>
                <w:sz w:val="18"/>
                <w:szCs w:val="18"/>
                <w:lang w:eastAsia="zh-TW"/>
              </w:rPr>
              <w:t>     </w:t>
            </w:r>
            <w:r w:rsidRPr="0013566F">
              <w:rPr>
                <w:rFonts w:ascii="PMingLiU" w:eastAsia="PMingLiU" w:hAnsi="PMingLiU" w:cs="Arial"/>
                <w:sz w:val="18"/>
                <w:szCs w:val="18"/>
                <w:lang w:eastAsia="zh-TW"/>
              </w:rPr>
              <w:fldChar w:fldCharType="end"/>
            </w:r>
          </w:p>
        </w:tc>
      </w:tr>
      <w:tr w:rsidR="00A316BF" w:rsidRPr="00FD6DDE" w14:paraId="5DDF8C10" w14:textId="77777777" w:rsidTr="00265352">
        <w:trPr>
          <w:trHeight w:val="518"/>
          <w:jc w:val="center"/>
        </w:trPr>
        <w:tc>
          <w:tcPr>
            <w:tcW w:w="5726" w:type="dxa"/>
            <w:gridSpan w:val="2"/>
            <w:tcBorders>
              <w:top w:val="single" w:sz="8" w:space="0" w:color="auto"/>
              <w:left w:val="single" w:sz="12" w:space="0" w:color="auto"/>
              <w:right w:val="single" w:sz="4" w:space="0" w:color="auto"/>
            </w:tcBorders>
            <w:shd w:val="clear" w:color="auto" w:fill="auto"/>
          </w:tcPr>
          <w:p w14:paraId="6EBF055A" w14:textId="3A2A1761" w:rsidR="00A316BF" w:rsidRPr="0013566F" w:rsidRDefault="00026FBC">
            <w:pPr>
              <w:rPr>
                <w:rFonts w:ascii="PMingLiU" w:eastAsia="PMingLiU" w:hAnsi="PMingLiU" w:cs="Arial"/>
                <w:b/>
                <w:bCs/>
                <w:sz w:val="18"/>
                <w:szCs w:val="18"/>
              </w:rPr>
            </w:pPr>
            <w:r w:rsidRPr="0013566F">
              <w:rPr>
                <w:rFonts w:ascii="PMingLiU" w:eastAsia="PMingLiU" w:hAnsi="PMingLiU" w:cs="Arial" w:hint="eastAsia"/>
                <w:b/>
                <w:bCs/>
                <w:sz w:val="18"/>
                <w:szCs w:val="18"/>
                <w:lang w:eastAsia="zh-TW"/>
              </w:rPr>
              <w:t>連絡人姓名</w:t>
            </w:r>
          </w:p>
          <w:p w14:paraId="0043F1B7" w14:textId="313D44FB" w:rsidR="001F2D47" w:rsidRPr="0013566F" w:rsidRDefault="001F2D47">
            <w:pPr>
              <w:rPr>
                <w:rFonts w:ascii="PMingLiU" w:eastAsia="PMingLiU" w:hAnsi="PMingLiU" w:cs="Arial"/>
                <w:b/>
                <w:bCs/>
                <w:sz w:val="18"/>
                <w:szCs w:val="18"/>
              </w:rPr>
            </w:pPr>
            <w:r w:rsidRPr="0013566F">
              <w:rPr>
                <w:rFonts w:ascii="PMingLiU" w:eastAsia="PMingLiU" w:hAnsi="PMingLiU" w:cs="Arial"/>
                <w:sz w:val="18"/>
                <w:szCs w:val="18"/>
                <w:lang w:eastAsia="zh-TW"/>
              </w:rPr>
              <w:fldChar w:fldCharType="begin">
                <w:ffData>
                  <w:name w:val="Text1"/>
                  <w:enabled/>
                  <w:calcOnExit w:val="0"/>
                  <w:textInput/>
                </w:ffData>
              </w:fldChar>
            </w:r>
            <w:r w:rsidRPr="0013566F">
              <w:rPr>
                <w:rFonts w:ascii="PMingLiU" w:eastAsia="PMingLiU" w:hAnsi="PMingLiU" w:cs="Arial"/>
                <w:sz w:val="18"/>
                <w:szCs w:val="18"/>
                <w:lang w:eastAsia="zh-TW"/>
              </w:rPr>
              <w:instrText xml:space="preserve"> FORMTEXT </w:instrText>
            </w:r>
            <w:r w:rsidRPr="0013566F">
              <w:rPr>
                <w:rFonts w:ascii="PMingLiU" w:eastAsia="PMingLiU" w:hAnsi="PMingLiU" w:cs="Arial"/>
                <w:sz w:val="18"/>
                <w:szCs w:val="18"/>
                <w:lang w:eastAsia="zh-TW"/>
              </w:rPr>
            </w:r>
            <w:r w:rsidRPr="0013566F">
              <w:rPr>
                <w:rFonts w:ascii="PMingLiU" w:eastAsia="PMingLiU" w:hAnsi="PMingLiU" w:cs="Arial"/>
                <w:sz w:val="18"/>
                <w:szCs w:val="18"/>
                <w:lang w:eastAsia="zh-TW"/>
              </w:rPr>
              <w:fldChar w:fldCharType="separate"/>
            </w:r>
            <w:r w:rsidRPr="0013566F">
              <w:rPr>
                <w:rFonts w:ascii="PMingLiU" w:eastAsia="PMingLiU" w:hAnsi="PMingLiU" w:cs="Arial"/>
                <w:noProof/>
                <w:sz w:val="18"/>
                <w:szCs w:val="18"/>
                <w:lang w:eastAsia="zh-TW"/>
              </w:rPr>
              <w:t>     </w:t>
            </w:r>
            <w:r w:rsidRPr="0013566F">
              <w:rPr>
                <w:rFonts w:ascii="PMingLiU" w:eastAsia="PMingLiU" w:hAnsi="PMingLiU" w:cs="Arial"/>
                <w:sz w:val="18"/>
                <w:szCs w:val="18"/>
                <w:lang w:eastAsia="zh-TW"/>
              </w:rPr>
              <w:fldChar w:fldCharType="end"/>
            </w:r>
          </w:p>
        </w:tc>
        <w:tc>
          <w:tcPr>
            <w:tcW w:w="5824" w:type="dxa"/>
            <w:gridSpan w:val="6"/>
            <w:tcBorders>
              <w:top w:val="single" w:sz="8" w:space="0" w:color="auto"/>
              <w:left w:val="single" w:sz="4" w:space="0" w:color="auto"/>
              <w:right w:val="single" w:sz="12" w:space="0" w:color="auto"/>
            </w:tcBorders>
            <w:shd w:val="clear" w:color="auto" w:fill="auto"/>
          </w:tcPr>
          <w:p w14:paraId="28B45490" w14:textId="4754EC2A" w:rsidR="00A316BF" w:rsidRPr="0013566F" w:rsidRDefault="00026FBC" w:rsidP="00A316BF">
            <w:pPr>
              <w:rPr>
                <w:rFonts w:ascii="PMingLiU" w:eastAsia="PMingLiU" w:hAnsi="PMingLiU" w:cs="Arial"/>
                <w:b/>
                <w:bCs/>
                <w:sz w:val="18"/>
                <w:szCs w:val="18"/>
              </w:rPr>
            </w:pPr>
            <w:r w:rsidRPr="0013566F">
              <w:rPr>
                <w:rFonts w:ascii="PMingLiU" w:eastAsia="PMingLiU" w:hAnsi="PMingLiU" w:cs="Arial" w:hint="eastAsia"/>
                <w:b/>
                <w:bCs/>
                <w:sz w:val="18"/>
                <w:szCs w:val="18"/>
                <w:lang w:eastAsia="zh-TW"/>
              </w:rPr>
              <w:t>職務</w:t>
            </w:r>
            <w:r w:rsidRPr="0013566F">
              <w:rPr>
                <w:rFonts w:ascii="PMingLiU" w:eastAsia="PMingLiU" w:hAnsi="PMingLiU" w:cs="Arial"/>
                <w:b/>
                <w:bCs/>
                <w:sz w:val="18"/>
                <w:szCs w:val="18"/>
                <w:lang w:eastAsia="zh-TW"/>
              </w:rPr>
              <w:t>/</w:t>
            </w:r>
            <w:r w:rsidRPr="0013566F">
              <w:rPr>
                <w:rFonts w:ascii="PMingLiU" w:eastAsia="PMingLiU" w:hAnsi="PMingLiU" w:cs="Arial" w:hint="eastAsia"/>
                <w:b/>
                <w:bCs/>
                <w:sz w:val="18"/>
                <w:szCs w:val="18"/>
                <w:lang w:eastAsia="zh-TW"/>
              </w:rPr>
              <w:t>職位</w:t>
            </w:r>
          </w:p>
          <w:p w14:paraId="5DDF8C0F" w14:textId="291CE112" w:rsidR="001F2D47" w:rsidRPr="0013566F" w:rsidRDefault="001F2D47" w:rsidP="00A316BF">
            <w:pPr>
              <w:rPr>
                <w:rFonts w:ascii="PMingLiU" w:eastAsia="PMingLiU" w:hAnsi="PMingLiU" w:cs="Arial"/>
                <w:b/>
                <w:bCs/>
                <w:sz w:val="18"/>
                <w:szCs w:val="18"/>
              </w:rPr>
            </w:pPr>
            <w:r w:rsidRPr="0013566F">
              <w:rPr>
                <w:rFonts w:ascii="PMingLiU" w:eastAsia="PMingLiU" w:hAnsi="PMingLiU" w:cs="Arial"/>
                <w:sz w:val="18"/>
                <w:szCs w:val="18"/>
                <w:lang w:eastAsia="zh-TW"/>
              </w:rPr>
              <w:fldChar w:fldCharType="begin">
                <w:ffData>
                  <w:name w:val="Text1"/>
                  <w:enabled/>
                  <w:calcOnExit w:val="0"/>
                  <w:textInput/>
                </w:ffData>
              </w:fldChar>
            </w:r>
            <w:r w:rsidRPr="0013566F">
              <w:rPr>
                <w:rFonts w:ascii="PMingLiU" w:eastAsia="PMingLiU" w:hAnsi="PMingLiU" w:cs="Arial"/>
                <w:sz w:val="18"/>
                <w:szCs w:val="18"/>
                <w:lang w:eastAsia="zh-TW"/>
              </w:rPr>
              <w:instrText xml:space="preserve"> FORMTEXT </w:instrText>
            </w:r>
            <w:r w:rsidRPr="0013566F">
              <w:rPr>
                <w:rFonts w:ascii="PMingLiU" w:eastAsia="PMingLiU" w:hAnsi="PMingLiU" w:cs="Arial"/>
                <w:sz w:val="18"/>
                <w:szCs w:val="18"/>
                <w:lang w:eastAsia="zh-TW"/>
              </w:rPr>
            </w:r>
            <w:r w:rsidRPr="0013566F">
              <w:rPr>
                <w:rFonts w:ascii="PMingLiU" w:eastAsia="PMingLiU" w:hAnsi="PMingLiU" w:cs="Arial"/>
                <w:sz w:val="18"/>
                <w:szCs w:val="18"/>
                <w:lang w:eastAsia="zh-TW"/>
              </w:rPr>
              <w:fldChar w:fldCharType="separate"/>
            </w:r>
            <w:r w:rsidRPr="0013566F">
              <w:rPr>
                <w:rFonts w:ascii="PMingLiU" w:eastAsia="PMingLiU" w:hAnsi="PMingLiU" w:cs="Arial"/>
                <w:noProof/>
                <w:sz w:val="18"/>
                <w:szCs w:val="18"/>
                <w:lang w:eastAsia="zh-TW"/>
              </w:rPr>
              <w:t>     </w:t>
            </w:r>
            <w:r w:rsidRPr="0013566F">
              <w:rPr>
                <w:rFonts w:ascii="PMingLiU" w:eastAsia="PMingLiU" w:hAnsi="PMingLiU" w:cs="Arial"/>
                <w:sz w:val="18"/>
                <w:szCs w:val="18"/>
                <w:lang w:eastAsia="zh-TW"/>
              </w:rPr>
              <w:fldChar w:fldCharType="end"/>
            </w:r>
          </w:p>
        </w:tc>
      </w:tr>
      <w:tr w:rsidR="00C53470" w:rsidRPr="00FD6DDE" w14:paraId="5DDF8C94" w14:textId="77777777" w:rsidTr="4B592159">
        <w:tblPrEx>
          <w:tblBorders>
            <w:top w:val="single" w:sz="12" w:space="0" w:color="auto"/>
            <w:left w:val="single" w:sz="12" w:space="0" w:color="auto"/>
            <w:bottom w:val="single" w:sz="12" w:space="0" w:color="auto"/>
            <w:right w:val="single" w:sz="12" w:space="0" w:color="auto"/>
          </w:tblBorders>
        </w:tblPrEx>
        <w:trPr>
          <w:trHeight w:val="288"/>
          <w:jc w:val="center"/>
        </w:trPr>
        <w:tc>
          <w:tcPr>
            <w:tcW w:w="11550" w:type="dxa"/>
            <w:gridSpan w:val="8"/>
            <w:tcBorders>
              <w:top w:val="single" w:sz="12" w:space="0" w:color="auto"/>
              <w:left w:val="single" w:sz="12" w:space="0" w:color="auto"/>
              <w:bottom w:val="single" w:sz="8" w:space="0" w:color="auto"/>
              <w:right w:val="single" w:sz="12" w:space="0" w:color="auto"/>
            </w:tcBorders>
            <w:shd w:val="clear" w:color="auto" w:fill="095865"/>
            <w:vAlign w:val="center"/>
          </w:tcPr>
          <w:p w14:paraId="5DDF8C93" w14:textId="5DDB5443" w:rsidR="00C53470" w:rsidRPr="005F0C86" w:rsidRDefault="00C53470" w:rsidP="00C53470">
            <w:pPr>
              <w:jc w:val="center"/>
              <w:rPr>
                <w:rFonts w:ascii="PMingLiU" w:eastAsia="PMingLiU" w:hAnsi="PMingLiU" w:cs="Arial"/>
                <w:b/>
                <w:bCs/>
                <w:color w:val="FFFFFF"/>
                <w:lang w:eastAsia="zh-TW"/>
              </w:rPr>
            </w:pPr>
            <w:r w:rsidRPr="005F0C86">
              <w:rPr>
                <w:rFonts w:ascii="PMingLiU" w:eastAsia="PMingLiU" w:hAnsi="PMingLiU" w:cs="Arial" w:hint="eastAsia"/>
                <w:b/>
                <w:bCs/>
                <w:color w:val="FFFFFF" w:themeColor="background1"/>
                <w:lang w:eastAsia="zh-TW"/>
              </w:rPr>
              <w:t>第</w:t>
            </w:r>
            <w:r w:rsidRPr="005F0C86">
              <w:rPr>
                <w:rFonts w:ascii="PMingLiU" w:eastAsia="PMingLiU" w:hAnsi="PMingLiU" w:cs="Arial"/>
                <w:b/>
                <w:bCs/>
                <w:color w:val="FFFFFF" w:themeColor="background1"/>
                <w:lang w:eastAsia="zh-TW"/>
              </w:rPr>
              <w:t xml:space="preserve"> 2 </w:t>
            </w:r>
            <w:r w:rsidRPr="005F0C86">
              <w:rPr>
                <w:rFonts w:ascii="PMingLiU" w:eastAsia="PMingLiU" w:hAnsi="PMingLiU" w:cs="Arial" w:hint="eastAsia"/>
                <w:b/>
                <w:bCs/>
                <w:color w:val="FFFFFF" w:themeColor="background1"/>
                <w:lang w:eastAsia="zh-TW"/>
              </w:rPr>
              <w:t>部分：在選定區域的裸手接觸</w:t>
            </w:r>
            <w:r w:rsidRPr="005F0C86">
              <w:rPr>
                <w:rFonts w:ascii="PMingLiU" w:eastAsia="PMingLiU" w:hAnsi="PMingLiU" w:cs="Arial" w:hint="eastAsia"/>
                <w:color w:val="FFFFFF" w:themeColor="background1"/>
                <w:lang w:eastAsia="zh-TW"/>
              </w:rPr>
              <w:t>（勾選所有適用項）</w:t>
            </w:r>
          </w:p>
        </w:tc>
      </w:tr>
      <w:tr w:rsidR="00562B6E" w:rsidRPr="00FD6DDE" w14:paraId="7BD5B648" w14:textId="77777777" w:rsidTr="00AA07D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8" w:space="0" w:color="auto"/>
              <w:left w:val="single" w:sz="12" w:space="0" w:color="auto"/>
              <w:bottom w:val="single" w:sz="2" w:space="0" w:color="auto"/>
              <w:right w:val="nil"/>
            </w:tcBorders>
            <w:vAlign w:val="center"/>
          </w:tcPr>
          <w:p w14:paraId="3F71EACE" w14:textId="5E22C872" w:rsidR="00562B6E" w:rsidRPr="005F0C86" w:rsidRDefault="00562B6E" w:rsidP="00562B6E">
            <w:pPr>
              <w:tabs>
                <w:tab w:val="left" w:pos="402"/>
              </w:tabs>
              <w:jc w:val="center"/>
              <w:rPr>
                <w:rFonts w:ascii="PMingLiU" w:eastAsia="PMingLiU" w:hAnsi="PMingLiU" w:cs="Arial"/>
                <w:bCs/>
              </w:rPr>
            </w:pPr>
            <w:r w:rsidRPr="005F0C86">
              <w:rPr>
                <w:rFonts w:ascii="PMingLiU" w:eastAsia="PMingLiU" w:hAnsi="PMingLiU" w:cs="Arial"/>
                <w:lang w:eastAsia="zh-TW"/>
              </w:rPr>
              <w:fldChar w:fldCharType="begin">
                <w:ffData>
                  <w:name w:val="Check5"/>
                  <w:enabled/>
                  <w:calcOnExit w:val="0"/>
                  <w:checkBox>
                    <w:sizeAuto/>
                    <w:default w:val="0"/>
                  </w:checkBox>
                </w:ffData>
              </w:fldChar>
            </w:r>
            <w:r w:rsidRPr="005F0C86">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F0C86">
              <w:rPr>
                <w:rFonts w:ascii="PMingLiU" w:eastAsia="PMingLiU" w:hAnsi="PMingLiU" w:cs="Arial"/>
                <w:lang w:eastAsia="zh-TW"/>
              </w:rPr>
              <w:fldChar w:fldCharType="end"/>
            </w:r>
          </w:p>
        </w:tc>
        <w:tc>
          <w:tcPr>
            <w:tcW w:w="5123" w:type="dxa"/>
            <w:gridSpan w:val="2"/>
            <w:tcBorders>
              <w:top w:val="single" w:sz="8" w:space="0" w:color="auto"/>
              <w:left w:val="nil"/>
              <w:bottom w:val="single" w:sz="4" w:space="0" w:color="auto"/>
              <w:right w:val="single" w:sz="4" w:space="0" w:color="auto"/>
            </w:tcBorders>
            <w:vAlign w:val="center"/>
          </w:tcPr>
          <w:p w14:paraId="5081C79B" w14:textId="1B39AE4B" w:rsidR="00562B6E" w:rsidRPr="0013566F" w:rsidRDefault="00562B6E" w:rsidP="00562B6E">
            <w:pPr>
              <w:tabs>
                <w:tab w:val="left" w:pos="402"/>
              </w:tabs>
              <w:ind w:left="-97"/>
              <w:rPr>
                <w:rFonts w:ascii="PMingLiU" w:eastAsia="PMingLiU" w:hAnsi="PMingLiU"/>
                <w:sz w:val="18"/>
                <w:szCs w:val="18"/>
              </w:rPr>
            </w:pPr>
            <w:r w:rsidRPr="0013566F">
              <w:rPr>
                <w:rFonts w:ascii="PMingLiU" w:eastAsia="PMingLiU" w:hAnsi="PMingLiU" w:cs="Arial" w:hint="eastAsia"/>
                <w:sz w:val="18"/>
                <w:szCs w:val="18"/>
                <w:lang w:eastAsia="zh-TW"/>
              </w:rPr>
              <w:t>僅用於飲料準備的酒吧區域。</w:t>
            </w:r>
            <w:r w:rsidRPr="0013566F">
              <w:rPr>
                <w:rFonts w:ascii="PMingLiU" w:eastAsia="PMingLiU" w:hAnsi="PMingLiU" w:cs="Arial"/>
                <w:sz w:val="18"/>
                <w:szCs w:val="18"/>
                <w:lang w:eastAsia="zh-TW"/>
              </w:rPr>
              <w:t xml:space="preserve"> </w:t>
            </w:r>
            <w:r w:rsidRPr="0013566F">
              <w:rPr>
                <w:rFonts w:ascii="PMingLiU" w:eastAsia="PMingLiU" w:hAnsi="PMingLiU" w:cs="Arial"/>
                <w:sz w:val="18"/>
                <w:szCs w:val="18"/>
                <w:lang w:eastAsia="zh-TW"/>
              </w:rPr>
              <w:br/>
            </w:r>
            <w:r w:rsidRPr="0013566F">
              <w:rPr>
                <w:rFonts w:ascii="PMingLiU" w:eastAsia="PMingLiU" w:hAnsi="PMingLiU" w:cs="Arial" w:hint="eastAsia"/>
                <w:sz w:val="18"/>
                <w:szCs w:val="18"/>
                <w:lang w:eastAsia="zh-TW"/>
              </w:rPr>
              <w:t>（如果該區域有洗手池，則不需要平面圖。）</w:t>
            </w:r>
          </w:p>
        </w:tc>
        <w:tc>
          <w:tcPr>
            <w:tcW w:w="604" w:type="dxa"/>
            <w:tcBorders>
              <w:top w:val="single" w:sz="8" w:space="0" w:color="auto"/>
              <w:left w:val="single" w:sz="4" w:space="0" w:color="auto"/>
              <w:bottom w:val="single" w:sz="4" w:space="0" w:color="auto"/>
              <w:right w:val="nil"/>
            </w:tcBorders>
            <w:vAlign w:val="center"/>
          </w:tcPr>
          <w:p w14:paraId="0778FC24" w14:textId="1C9701CE" w:rsidR="00562B6E" w:rsidRPr="0013566F" w:rsidRDefault="00562B6E" w:rsidP="00AA07D2">
            <w:pPr>
              <w:tabs>
                <w:tab w:val="left" w:pos="402"/>
              </w:tabs>
              <w:spacing w:line="269" w:lineRule="auto"/>
              <w:jc w:val="center"/>
              <w:rPr>
                <w:rFonts w:ascii="PMingLiU" w:eastAsia="PMingLiU" w:hAnsi="PMingLiU" w:cs="Arial"/>
                <w:bCs/>
                <w:sz w:val="18"/>
                <w:szCs w:val="18"/>
              </w:rPr>
            </w:pPr>
            <w:r w:rsidRPr="0013566F">
              <w:rPr>
                <w:rFonts w:ascii="PMingLiU" w:eastAsia="PMingLiU" w:hAnsi="PMingLiU" w:cs="Arial"/>
                <w:sz w:val="18"/>
                <w:szCs w:val="18"/>
                <w:lang w:eastAsia="zh-TW"/>
              </w:rPr>
              <w:fldChar w:fldCharType="begin">
                <w:ffData>
                  <w:name w:val="Check5"/>
                  <w:enabled/>
                  <w:calcOnExit w:val="0"/>
                  <w:checkBox>
                    <w:sizeAuto/>
                    <w:default w:val="0"/>
                  </w:checkBox>
                </w:ffData>
              </w:fldChar>
            </w:r>
            <w:r w:rsidRPr="0013566F">
              <w:rPr>
                <w:rFonts w:ascii="PMingLiU" w:eastAsia="PMingLiU" w:hAnsi="PMingLiU" w:cs="Arial"/>
                <w:sz w:val="18"/>
                <w:szCs w:val="18"/>
                <w:lang w:eastAsia="zh-TW"/>
              </w:rPr>
              <w:instrText xml:space="preserve"> FORMCHECKBOX </w:instrText>
            </w:r>
            <w:r w:rsidR="00000000">
              <w:rPr>
                <w:rFonts w:ascii="PMingLiU" w:eastAsia="PMingLiU" w:hAnsi="PMingLiU" w:cs="Arial"/>
                <w:sz w:val="18"/>
                <w:szCs w:val="18"/>
                <w:lang w:eastAsia="zh-TW"/>
              </w:rPr>
            </w:r>
            <w:r w:rsidR="00000000">
              <w:rPr>
                <w:rFonts w:ascii="PMingLiU" w:eastAsia="PMingLiU" w:hAnsi="PMingLiU" w:cs="Arial"/>
                <w:sz w:val="18"/>
                <w:szCs w:val="18"/>
                <w:lang w:eastAsia="zh-TW"/>
              </w:rPr>
              <w:fldChar w:fldCharType="separate"/>
            </w:r>
            <w:r w:rsidRPr="0013566F">
              <w:rPr>
                <w:rFonts w:ascii="PMingLiU" w:eastAsia="PMingLiU" w:hAnsi="PMingLiU" w:cs="Arial"/>
                <w:sz w:val="18"/>
                <w:szCs w:val="18"/>
                <w:lang w:eastAsia="zh-TW"/>
              </w:rPr>
              <w:fldChar w:fldCharType="end"/>
            </w:r>
          </w:p>
        </w:tc>
        <w:tc>
          <w:tcPr>
            <w:tcW w:w="5202" w:type="dxa"/>
            <w:gridSpan w:val="4"/>
            <w:tcBorders>
              <w:top w:val="single" w:sz="8" w:space="0" w:color="auto"/>
              <w:left w:val="nil"/>
              <w:bottom w:val="single" w:sz="4" w:space="0" w:color="auto"/>
              <w:right w:val="single" w:sz="12" w:space="0" w:color="auto"/>
            </w:tcBorders>
            <w:vAlign w:val="center"/>
          </w:tcPr>
          <w:p w14:paraId="5FE55409" w14:textId="48B1C38F" w:rsidR="00562B6E" w:rsidRPr="0013566F" w:rsidRDefault="004A0315" w:rsidP="00AA07D2">
            <w:pPr>
              <w:tabs>
                <w:tab w:val="left" w:pos="402"/>
              </w:tabs>
              <w:spacing w:line="269" w:lineRule="auto"/>
              <w:ind w:left="-97"/>
              <w:rPr>
                <w:rFonts w:ascii="PMingLiU" w:eastAsia="PMingLiU" w:hAnsi="PMingLiU"/>
                <w:sz w:val="18"/>
                <w:szCs w:val="18"/>
              </w:rPr>
            </w:pPr>
            <w:r w:rsidRPr="0013566F">
              <w:rPr>
                <w:rFonts w:ascii="PMingLiU" w:eastAsia="PMingLiU" w:hAnsi="PMingLiU" w:cs="Arial" w:hint="eastAsia"/>
                <w:sz w:val="18"/>
                <w:szCs w:val="18"/>
                <w:lang w:eastAsia="zh-TW"/>
              </w:rPr>
              <w:t>廚房食品製備區域</w:t>
            </w:r>
          </w:p>
        </w:tc>
      </w:tr>
      <w:tr w:rsidR="00FA0FA2" w:rsidRPr="00FD6DDE" w14:paraId="6A50E1E7"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2" w:space="0" w:color="auto"/>
              <w:right w:val="nil"/>
            </w:tcBorders>
            <w:vAlign w:val="center"/>
          </w:tcPr>
          <w:p w14:paraId="78406757" w14:textId="38456135" w:rsidR="00FA0FA2" w:rsidRPr="005F0C86" w:rsidRDefault="00FA0FA2" w:rsidP="00FA0FA2">
            <w:pPr>
              <w:tabs>
                <w:tab w:val="left" w:pos="402"/>
              </w:tabs>
              <w:jc w:val="center"/>
              <w:rPr>
                <w:rFonts w:ascii="PMingLiU" w:eastAsia="PMingLiU" w:hAnsi="PMingLiU" w:cs="Arial"/>
                <w:bCs/>
              </w:rPr>
            </w:pPr>
            <w:r w:rsidRPr="005F0C86">
              <w:rPr>
                <w:rFonts w:ascii="PMingLiU" w:eastAsia="PMingLiU" w:hAnsi="PMingLiU" w:cs="Arial"/>
                <w:lang w:eastAsia="zh-TW"/>
              </w:rPr>
              <w:fldChar w:fldCharType="begin">
                <w:ffData>
                  <w:name w:val="Check5"/>
                  <w:enabled/>
                  <w:calcOnExit w:val="0"/>
                  <w:checkBox>
                    <w:sizeAuto/>
                    <w:default w:val="0"/>
                  </w:checkBox>
                </w:ffData>
              </w:fldChar>
            </w:r>
            <w:r w:rsidRPr="005F0C86">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F0C86">
              <w:rPr>
                <w:rFonts w:ascii="PMingLiU" w:eastAsia="PMingLiU" w:hAnsi="PMingLiU" w:cs="Arial"/>
                <w:lang w:eastAsia="zh-TW"/>
              </w:rPr>
              <w:fldChar w:fldCharType="end"/>
            </w:r>
          </w:p>
        </w:tc>
        <w:tc>
          <w:tcPr>
            <w:tcW w:w="5123" w:type="dxa"/>
            <w:gridSpan w:val="2"/>
            <w:tcBorders>
              <w:top w:val="single" w:sz="4" w:space="0" w:color="auto"/>
              <w:left w:val="nil"/>
              <w:bottom w:val="single" w:sz="4" w:space="0" w:color="auto"/>
              <w:right w:val="single" w:sz="4" w:space="0" w:color="auto"/>
            </w:tcBorders>
            <w:vAlign w:val="center"/>
          </w:tcPr>
          <w:p w14:paraId="274D25FC" w14:textId="04B74F66" w:rsidR="00FA0FA2" w:rsidRPr="0013566F" w:rsidRDefault="00C2255B" w:rsidP="00FA0FA2">
            <w:pPr>
              <w:tabs>
                <w:tab w:val="left" w:pos="402"/>
              </w:tabs>
              <w:ind w:left="-97"/>
              <w:rPr>
                <w:rFonts w:ascii="PMingLiU" w:eastAsia="PMingLiU" w:hAnsi="PMingLiU"/>
                <w:sz w:val="18"/>
                <w:szCs w:val="18"/>
              </w:rPr>
            </w:pPr>
            <w:r w:rsidRPr="0013566F">
              <w:rPr>
                <w:rFonts w:ascii="PMingLiU" w:eastAsia="PMingLiU" w:hAnsi="PMingLiU" w:cs="Arial" w:hint="eastAsia"/>
                <w:sz w:val="18"/>
                <w:szCs w:val="18"/>
                <w:lang w:eastAsia="zh-TW"/>
              </w:rPr>
              <w:t>餐飲</w:t>
            </w:r>
            <w:r w:rsidRPr="0013566F">
              <w:rPr>
                <w:rFonts w:ascii="PMingLiU" w:eastAsia="PMingLiU" w:hAnsi="PMingLiU" w:cs="Arial"/>
                <w:sz w:val="18"/>
                <w:szCs w:val="18"/>
                <w:lang w:eastAsia="zh-TW"/>
              </w:rPr>
              <w:t>/</w:t>
            </w:r>
            <w:r w:rsidRPr="0013566F">
              <w:rPr>
                <w:rFonts w:ascii="PMingLiU" w:eastAsia="PMingLiU" w:hAnsi="PMingLiU" w:cs="Arial" w:hint="eastAsia"/>
                <w:sz w:val="18"/>
                <w:szCs w:val="18"/>
                <w:lang w:eastAsia="zh-TW"/>
              </w:rPr>
              <w:t>場外服務</w:t>
            </w:r>
          </w:p>
        </w:tc>
        <w:tc>
          <w:tcPr>
            <w:tcW w:w="619" w:type="dxa"/>
            <w:gridSpan w:val="2"/>
            <w:tcBorders>
              <w:top w:val="single" w:sz="4" w:space="0" w:color="auto"/>
              <w:left w:val="single" w:sz="4" w:space="0" w:color="auto"/>
              <w:bottom w:val="single" w:sz="4" w:space="0" w:color="auto"/>
              <w:right w:val="nil"/>
            </w:tcBorders>
            <w:vAlign w:val="center"/>
          </w:tcPr>
          <w:p w14:paraId="7716ABBF" w14:textId="1F7A3F4B" w:rsidR="00FA0FA2" w:rsidRPr="0013566F" w:rsidRDefault="00FA0FA2" w:rsidP="00AA07D2">
            <w:pPr>
              <w:tabs>
                <w:tab w:val="left" w:pos="402"/>
              </w:tabs>
              <w:spacing w:line="269" w:lineRule="auto"/>
              <w:jc w:val="center"/>
              <w:rPr>
                <w:rFonts w:ascii="PMingLiU" w:eastAsia="PMingLiU" w:hAnsi="PMingLiU" w:cs="Arial"/>
                <w:bCs/>
                <w:sz w:val="18"/>
                <w:szCs w:val="18"/>
              </w:rPr>
            </w:pPr>
            <w:r w:rsidRPr="0013566F">
              <w:rPr>
                <w:rFonts w:ascii="PMingLiU" w:eastAsia="PMingLiU" w:hAnsi="PMingLiU" w:cs="Arial"/>
                <w:sz w:val="18"/>
                <w:szCs w:val="18"/>
                <w:lang w:eastAsia="zh-TW"/>
              </w:rPr>
              <w:fldChar w:fldCharType="begin">
                <w:ffData>
                  <w:name w:val="Check5"/>
                  <w:enabled/>
                  <w:calcOnExit w:val="0"/>
                  <w:checkBox>
                    <w:sizeAuto/>
                    <w:default w:val="0"/>
                  </w:checkBox>
                </w:ffData>
              </w:fldChar>
            </w:r>
            <w:r w:rsidRPr="0013566F">
              <w:rPr>
                <w:rFonts w:ascii="PMingLiU" w:eastAsia="PMingLiU" w:hAnsi="PMingLiU" w:cs="Arial"/>
                <w:sz w:val="18"/>
                <w:szCs w:val="18"/>
                <w:lang w:eastAsia="zh-TW"/>
              </w:rPr>
              <w:instrText xml:space="preserve"> FORMCHECKBOX </w:instrText>
            </w:r>
            <w:r w:rsidR="00000000">
              <w:rPr>
                <w:rFonts w:ascii="PMingLiU" w:eastAsia="PMingLiU" w:hAnsi="PMingLiU" w:cs="Arial"/>
                <w:sz w:val="18"/>
                <w:szCs w:val="18"/>
                <w:lang w:eastAsia="zh-TW"/>
              </w:rPr>
            </w:r>
            <w:r w:rsidR="00000000">
              <w:rPr>
                <w:rFonts w:ascii="PMingLiU" w:eastAsia="PMingLiU" w:hAnsi="PMingLiU" w:cs="Arial"/>
                <w:sz w:val="18"/>
                <w:szCs w:val="18"/>
                <w:lang w:eastAsia="zh-TW"/>
              </w:rPr>
              <w:fldChar w:fldCharType="separate"/>
            </w:r>
            <w:r w:rsidRPr="0013566F">
              <w:rPr>
                <w:rFonts w:ascii="PMingLiU" w:eastAsia="PMingLiU" w:hAnsi="PMingLiU" w:cs="Arial"/>
                <w:sz w:val="18"/>
                <w:szCs w:val="18"/>
                <w:lang w:eastAsia="zh-TW"/>
              </w:rPr>
              <w:fldChar w:fldCharType="end"/>
            </w:r>
          </w:p>
        </w:tc>
        <w:tc>
          <w:tcPr>
            <w:tcW w:w="5187" w:type="dxa"/>
            <w:gridSpan w:val="3"/>
            <w:tcBorders>
              <w:top w:val="single" w:sz="4" w:space="0" w:color="auto"/>
              <w:left w:val="nil"/>
              <w:bottom w:val="single" w:sz="4" w:space="0" w:color="auto"/>
              <w:right w:val="single" w:sz="12" w:space="0" w:color="auto"/>
            </w:tcBorders>
            <w:vAlign w:val="center"/>
          </w:tcPr>
          <w:p w14:paraId="55B70BEA" w14:textId="44DA46C3" w:rsidR="00FA0FA2" w:rsidRPr="0013566F" w:rsidRDefault="00FA0FA2" w:rsidP="001608FB">
            <w:pPr>
              <w:tabs>
                <w:tab w:val="left" w:pos="402"/>
              </w:tabs>
              <w:spacing w:line="269" w:lineRule="auto"/>
              <w:ind w:left="-97"/>
              <w:rPr>
                <w:rFonts w:ascii="PMingLiU" w:eastAsia="PMingLiU" w:hAnsi="PMingLiU"/>
                <w:sz w:val="18"/>
                <w:szCs w:val="18"/>
              </w:rPr>
            </w:pPr>
            <w:r w:rsidRPr="0013566F">
              <w:rPr>
                <w:rFonts w:ascii="PMingLiU" w:eastAsia="PMingLiU" w:hAnsi="PMingLiU" w:cs="Arial" w:hint="eastAsia"/>
                <w:sz w:val="18"/>
                <w:szCs w:val="18"/>
                <w:lang w:eastAsia="zh-TW"/>
              </w:rPr>
              <w:t>其他：</w:t>
            </w:r>
            <w:r w:rsidRPr="0013566F">
              <w:rPr>
                <w:rFonts w:ascii="PMingLiU" w:eastAsia="PMingLiU" w:hAnsi="PMingLiU" w:cs="Arial"/>
                <w:sz w:val="18"/>
                <w:szCs w:val="18"/>
                <w:lang w:eastAsia="zh-TW"/>
              </w:rPr>
              <w:t xml:space="preserve"> </w:t>
            </w:r>
            <w:r w:rsidRPr="0013566F">
              <w:rPr>
                <w:rFonts w:ascii="PMingLiU" w:eastAsia="PMingLiU" w:hAnsi="PMingLiU" w:cs="Arial"/>
                <w:smallCaps/>
                <w:sz w:val="18"/>
                <w:szCs w:val="18"/>
                <w:lang w:eastAsia="zh-TW"/>
              </w:rPr>
              <w:fldChar w:fldCharType="begin">
                <w:ffData>
                  <w:name w:val="Text2"/>
                  <w:enabled/>
                  <w:calcOnExit w:val="0"/>
                  <w:textInput/>
                </w:ffData>
              </w:fldChar>
            </w:r>
            <w:r w:rsidRPr="0013566F">
              <w:rPr>
                <w:rFonts w:ascii="PMingLiU" w:eastAsia="PMingLiU" w:hAnsi="PMingLiU" w:cs="Arial"/>
                <w:smallCaps/>
                <w:sz w:val="18"/>
                <w:szCs w:val="18"/>
                <w:lang w:eastAsia="zh-TW"/>
              </w:rPr>
              <w:instrText xml:space="preserve"> FORMTEXT      </w:instrText>
            </w:r>
            <w:r w:rsidR="00000000">
              <w:rPr>
                <w:rFonts w:ascii="PMingLiU" w:eastAsia="PMingLiU" w:hAnsi="PMingLiU" w:cs="Arial"/>
                <w:smallCaps/>
                <w:sz w:val="18"/>
                <w:szCs w:val="18"/>
                <w:lang w:eastAsia="zh-TW"/>
              </w:rPr>
            </w:r>
            <w:r w:rsidR="00000000">
              <w:rPr>
                <w:rFonts w:ascii="PMingLiU" w:eastAsia="PMingLiU" w:hAnsi="PMingLiU" w:cs="Arial"/>
                <w:smallCaps/>
                <w:sz w:val="18"/>
                <w:szCs w:val="18"/>
                <w:lang w:eastAsia="zh-TW"/>
              </w:rPr>
              <w:fldChar w:fldCharType="separate"/>
            </w:r>
            <w:r w:rsidRPr="0013566F">
              <w:rPr>
                <w:rFonts w:ascii="PMingLiU" w:eastAsia="PMingLiU" w:hAnsi="PMingLiU" w:cs="Arial"/>
                <w:smallCaps/>
                <w:sz w:val="18"/>
                <w:szCs w:val="18"/>
                <w:lang w:eastAsia="zh-TW"/>
              </w:rPr>
              <w:fldChar w:fldCharType="end"/>
            </w:r>
          </w:p>
        </w:tc>
      </w:tr>
      <w:tr w:rsidR="00FA0FA2" w:rsidRPr="00FD6DDE" w14:paraId="2CB51F59"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432"/>
          <w:jc w:val="center"/>
        </w:trPr>
        <w:tc>
          <w:tcPr>
            <w:tcW w:w="621" w:type="dxa"/>
            <w:tcBorders>
              <w:top w:val="single" w:sz="2" w:space="0" w:color="auto"/>
              <w:left w:val="single" w:sz="12" w:space="0" w:color="auto"/>
              <w:bottom w:val="single" w:sz="12" w:space="0" w:color="auto"/>
              <w:right w:val="nil"/>
            </w:tcBorders>
            <w:vAlign w:val="center"/>
          </w:tcPr>
          <w:p w14:paraId="7BD8E24F" w14:textId="58AEF0A4" w:rsidR="00FA0FA2" w:rsidRPr="005F0C86" w:rsidRDefault="00FA0FA2" w:rsidP="00FA0FA2">
            <w:pPr>
              <w:tabs>
                <w:tab w:val="left" w:pos="402"/>
              </w:tabs>
              <w:jc w:val="center"/>
              <w:rPr>
                <w:rFonts w:ascii="PMingLiU" w:eastAsia="PMingLiU" w:hAnsi="PMingLiU" w:cs="Arial"/>
                <w:bCs/>
              </w:rPr>
            </w:pPr>
            <w:r w:rsidRPr="005F0C86">
              <w:rPr>
                <w:rFonts w:ascii="PMingLiU" w:eastAsia="PMingLiU" w:hAnsi="PMingLiU" w:cs="Arial"/>
                <w:lang w:eastAsia="zh-TW"/>
              </w:rPr>
              <w:fldChar w:fldCharType="begin">
                <w:ffData>
                  <w:name w:val="Check5"/>
                  <w:enabled/>
                  <w:calcOnExit w:val="0"/>
                  <w:checkBox>
                    <w:sizeAuto/>
                    <w:default w:val="0"/>
                  </w:checkBox>
                </w:ffData>
              </w:fldChar>
            </w:r>
            <w:r w:rsidRPr="005F0C86">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F0C86">
              <w:rPr>
                <w:rFonts w:ascii="PMingLiU" w:eastAsia="PMingLiU" w:hAnsi="PMingLiU" w:cs="Arial"/>
                <w:lang w:eastAsia="zh-TW"/>
              </w:rPr>
              <w:fldChar w:fldCharType="end"/>
            </w:r>
          </w:p>
        </w:tc>
        <w:tc>
          <w:tcPr>
            <w:tcW w:w="5123" w:type="dxa"/>
            <w:gridSpan w:val="2"/>
            <w:tcBorders>
              <w:top w:val="single" w:sz="4" w:space="0" w:color="auto"/>
              <w:left w:val="nil"/>
              <w:bottom w:val="single" w:sz="8" w:space="0" w:color="auto"/>
              <w:right w:val="single" w:sz="4" w:space="0" w:color="auto"/>
            </w:tcBorders>
            <w:vAlign w:val="center"/>
          </w:tcPr>
          <w:p w14:paraId="3BF74937" w14:textId="499DCF35" w:rsidR="00FA0FA2" w:rsidRPr="0013566F" w:rsidRDefault="00C2255B" w:rsidP="00FA0FA2">
            <w:pPr>
              <w:tabs>
                <w:tab w:val="left" w:pos="402"/>
              </w:tabs>
              <w:ind w:left="-97"/>
              <w:rPr>
                <w:rFonts w:ascii="PMingLiU" w:eastAsia="PMingLiU" w:hAnsi="PMingLiU"/>
                <w:sz w:val="18"/>
                <w:szCs w:val="18"/>
                <w:lang w:eastAsia="zh-TW"/>
              </w:rPr>
            </w:pPr>
            <w:r w:rsidRPr="0013566F">
              <w:rPr>
                <w:rFonts w:ascii="PMingLiU" w:eastAsia="PMingLiU" w:hAnsi="PMingLiU" w:cs="Arial" w:hint="eastAsia"/>
                <w:sz w:val="18"/>
                <w:szCs w:val="18"/>
                <w:lang w:eastAsia="zh-TW"/>
              </w:rPr>
              <w:t>服務員區（前廳或展區）</w:t>
            </w:r>
          </w:p>
        </w:tc>
        <w:tc>
          <w:tcPr>
            <w:tcW w:w="619" w:type="dxa"/>
            <w:gridSpan w:val="2"/>
            <w:tcBorders>
              <w:top w:val="single" w:sz="4" w:space="0" w:color="auto"/>
              <w:left w:val="single" w:sz="4" w:space="0" w:color="auto"/>
              <w:bottom w:val="single" w:sz="8" w:space="0" w:color="auto"/>
              <w:right w:val="nil"/>
            </w:tcBorders>
            <w:vAlign w:val="center"/>
          </w:tcPr>
          <w:p w14:paraId="67041C25" w14:textId="2FDAF12C" w:rsidR="00FA0FA2" w:rsidRPr="0013566F" w:rsidRDefault="00FA0FA2" w:rsidP="00AA07D2">
            <w:pPr>
              <w:tabs>
                <w:tab w:val="left" w:pos="402"/>
              </w:tabs>
              <w:spacing w:line="269" w:lineRule="auto"/>
              <w:jc w:val="center"/>
              <w:rPr>
                <w:rFonts w:ascii="PMingLiU" w:eastAsia="PMingLiU" w:hAnsi="PMingLiU" w:cs="Arial"/>
                <w:bCs/>
                <w:sz w:val="18"/>
                <w:szCs w:val="18"/>
              </w:rPr>
            </w:pPr>
            <w:r w:rsidRPr="0013566F">
              <w:rPr>
                <w:rFonts w:ascii="PMingLiU" w:eastAsia="PMingLiU" w:hAnsi="PMingLiU" w:cs="Arial"/>
                <w:sz w:val="18"/>
                <w:szCs w:val="18"/>
                <w:lang w:eastAsia="zh-TW"/>
              </w:rPr>
              <w:fldChar w:fldCharType="begin">
                <w:ffData>
                  <w:name w:val="Check5"/>
                  <w:enabled/>
                  <w:calcOnExit w:val="0"/>
                  <w:checkBox>
                    <w:sizeAuto/>
                    <w:default w:val="0"/>
                  </w:checkBox>
                </w:ffData>
              </w:fldChar>
            </w:r>
            <w:r w:rsidRPr="0013566F">
              <w:rPr>
                <w:rFonts w:ascii="PMingLiU" w:eastAsia="PMingLiU" w:hAnsi="PMingLiU" w:cs="Arial"/>
                <w:sz w:val="18"/>
                <w:szCs w:val="18"/>
                <w:lang w:eastAsia="zh-TW"/>
              </w:rPr>
              <w:instrText xml:space="preserve"> FORMCHECKBOX </w:instrText>
            </w:r>
            <w:r w:rsidR="00000000">
              <w:rPr>
                <w:rFonts w:ascii="PMingLiU" w:eastAsia="PMingLiU" w:hAnsi="PMingLiU" w:cs="Arial"/>
                <w:sz w:val="18"/>
                <w:szCs w:val="18"/>
                <w:lang w:eastAsia="zh-TW"/>
              </w:rPr>
            </w:r>
            <w:r w:rsidR="00000000">
              <w:rPr>
                <w:rFonts w:ascii="PMingLiU" w:eastAsia="PMingLiU" w:hAnsi="PMingLiU" w:cs="Arial"/>
                <w:sz w:val="18"/>
                <w:szCs w:val="18"/>
                <w:lang w:eastAsia="zh-TW"/>
              </w:rPr>
              <w:fldChar w:fldCharType="separate"/>
            </w:r>
            <w:r w:rsidRPr="0013566F">
              <w:rPr>
                <w:rFonts w:ascii="PMingLiU" w:eastAsia="PMingLiU" w:hAnsi="PMingLiU" w:cs="Arial"/>
                <w:sz w:val="18"/>
                <w:szCs w:val="18"/>
                <w:lang w:eastAsia="zh-TW"/>
              </w:rPr>
              <w:fldChar w:fldCharType="end"/>
            </w:r>
          </w:p>
        </w:tc>
        <w:tc>
          <w:tcPr>
            <w:tcW w:w="5187" w:type="dxa"/>
            <w:gridSpan w:val="3"/>
            <w:tcBorders>
              <w:top w:val="single" w:sz="4" w:space="0" w:color="auto"/>
              <w:left w:val="nil"/>
              <w:bottom w:val="single" w:sz="8" w:space="0" w:color="auto"/>
              <w:right w:val="single" w:sz="12" w:space="0" w:color="auto"/>
            </w:tcBorders>
            <w:vAlign w:val="center"/>
          </w:tcPr>
          <w:p w14:paraId="18C084D8" w14:textId="4BC1F963" w:rsidR="00FA0FA2" w:rsidRPr="0013566F" w:rsidRDefault="00FA0FA2" w:rsidP="00FA0FA2">
            <w:pPr>
              <w:tabs>
                <w:tab w:val="left" w:pos="402"/>
              </w:tabs>
              <w:spacing w:line="269" w:lineRule="auto"/>
              <w:ind w:left="-97"/>
              <w:rPr>
                <w:rFonts w:ascii="PMingLiU" w:eastAsia="PMingLiU" w:hAnsi="PMingLiU"/>
                <w:sz w:val="18"/>
                <w:szCs w:val="18"/>
              </w:rPr>
            </w:pPr>
            <w:r w:rsidRPr="0013566F">
              <w:rPr>
                <w:rFonts w:ascii="PMingLiU" w:eastAsia="PMingLiU" w:hAnsi="PMingLiU" w:cs="Arial" w:hint="eastAsia"/>
                <w:sz w:val="18"/>
                <w:szCs w:val="18"/>
                <w:lang w:eastAsia="zh-TW"/>
              </w:rPr>
              <w:t>其他：</w:t>
            </w:r>
            <w:r w:rsidRPr="0013566F">
              <w:rPr>
                <w:rFonts w:ascii="PMingLiU" w:eastAsia="PMingLiU" w:hAnsi="PMingLiU" w:cs="Arial"/>
                <w:sz w:val="18"/>
                <w:szCs w:val="18"/>
                <w:lang w:eastAsia="zh-TW"/>
              </w:rPr>
              <w:t xml:space="preserve"> </w:t>
            </w:r>
            <w:r w:rsidRPr="0013566F">
              <w:rPr>
                <w:rFonts w:ascii="PMingLiU" w:eastAsia="PMingLiU" w:hAnsi="PMingLiU" w:cs="Arial"/>
                <w:smallCaps/>
                <w:sz w:val="18"/>
                <w:szCs w:val="18"/>
                <w:lang w:eastAsia="zh-TW"/>
              </w:rPr>
              <w:fldChar w:fldCharType="begin">
                <w:ffData>
                  <w:name w:val="Text2"/>
                  <w:enabled/>
                  <w:calcOnExit w:val="0"/>
                  <w:textInput/>
                </w:ffData>
              </w:fldChar>
            </w:r>
            <w:r w:rsidRPr="0013566F">
              <w:rPr>
                <w:rFonts w:ascii="PMingLiU" w:eastAsia="PMingLiU" w:hAnsi="PMingLiU" w:cs="Arial"/>
                <w:smallCaps/>
                <w:sz w:val="18"/>
                <w:szCs w:val="18"/>
                <w:lang w:eastAsia="zh-TW"/>
              </w:rPr>
              <w:instrText xml:space="preserve"> FORMTEXT      </w:instrText>
            </w:r>
            <w:r w:rsidR="00000000">
              <w:rPr>
                <w:rFonts w:ascii="PMingLiU" w:eastAsia="PMingLiU" w:hAnsi="PMingLiU" w:cs="Arial"/>
                <w:smallCaps/>
                <w:sz w:val="18"/>
                <w:szCs w:val="18"/>
                <w:lang w:eastAsia="zh-TW"/>
              </w:rPr>
            </w:r>
            <w:r w:rsidR="00000000">
              <w:rPr>
                <w:rFonts w:ascii="PMingLiU" w:eastAsia="PMingLiU" w:hAnsi="PMingLiU" w:cs="Arial"/>
                <w:smallCaps/>
                <w:sz w:val="18"/>
                <w:szCs w:val="18"/>
                <w:lang w:eastAsia="zh-TW"/>
              </w:rPr>
              <w:fldChar w:fldCharType="separate"/>
            </w:r>
            <w:r w:rsidRPr="0013566F">
              <w:rPr>
                <w:rFonts w:ascii="PMingLiU" w:eastAsia="PMingLiU" w:hAnsi="PMingLiU" w:cs="Arial"/>
                <w:smallCaps/>
                <w:sz w:val="18"/>
                <w:szCs w:val="18"/>
                <w:lang w:eastAsia="zh-TW"/>
              </w:rPr>
              <w:fldChar w:fldCharType="end"/>
            </w:r>
          </w:p>
        </w:tc>
      </w:tr>
      <w:tr w:rsidR="00FA0FA2" w:rsidRPr="00FD6DDE" w14:paraId="24A6B0DA" w14:textId="77777777" w:rsidTr="4B59215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50" w:type="dxa"/>
            <w:gridSpan w:val="8"/>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0219918F" w:rsidR="00FA0FA2" w:rsidRPr="005F0C86" w:rsidRDefault="00FA0FA2" w:rsidP="00FA0FA2">
            <w:pPr>
              <w:jc w:val="center"/>
              <w:rPr>
                <w:rFonts w:ascii="PMingLiU" w:eastAsia="PMingLiU" w:hAnsi="PMingLiU" w:cs="Arial"/>
                <w:b/>
                <w:bCs/>
                <w:smallCaps/>
                <w:color w:val="FFFFFF"/>
                <w:lang w:eastAsia="zh-TW"/>
              </w:rPr>
            </w:pPr>
            <w:r w:rsidRPr="005F0C86">
              <w:rPr>
                <w:rFonts w:ascii="PMingLiU" w:eastAsia="PMingLiU" w:hAnsi="PMingLiU" w:cs="Arial" w:hint="eastAsia"/>
                <w:b/>
                <w:bCs/>
                <w:color w:val="FFFFFF"/>
                <w:lang w:eastAsia="zh-TW"/>
              </w:rPr>
              <w:t>第</w:t>
            </w:r>
            <w:r w:rsidRPr="005F0C86">
              <w:rPr>
                <w:rFonts w:ascii="PMingLiU" w:eastAsia="PMingLiU" w:hAnsi="PMingLiU" w:cs="Arial"/>
                <w:b/>
                <w:bCs/>
                <w:color w:val="FFFFFF"/>
                <w:lang w:eastAsia="zh-TW"/>
              </w:rPr>
              <w:t xml:space="preserve"> 3 </w:t>
            </w:r>
            <w:r w:rsidRPr="005F0C86">
              <w:rPr>
                <w:rFonts w:ascii="PMingLiU" w:eastAsia="PMingLiU" w:hAnsi="PMingLiU" w:cs="Arial" w:hint="eastAsia"/>
                <w:b/>
                <w:bCs/>
                <w:color w:val="FFFFFF"/>
                <w:lang w:eastAsia="zh-TW"/>
              </w:rPr>
              <w:t>部分：申請提交核對清單</w:t>
            </w:r>
          </w:p>
        </w:tc>
      </w:tr>
      <w:tr w:rsidR="00FA0FA2" w:rsidRPr="00FD6DDE" w14:paraId="4AB60624"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1" w:type="dxa"/>
            <w:tcBorders>
              <w:top w:val="single" w:sz="8" w:space="0" w:color="auto"/>
              <w:left w:val="single" w:sz="12" w:space="0" w:color="auto"/>
              <w:bottom w:val="single" w:sz="8" w:space="0" w:color="auto"/>
              <w:right w:val="single" w:sz="12" w:space="0" w:color="auto"/>
            </w:tcBorders>
            <w:shd w:val="clear" w:color="auto" w:fill="C5CED5"/>
            <w:vAlign w:val="center"/>
          </w:tcPr>
          <w:p w14:paraId="1262676D" w14:textId="4C498EE2" w:rsidR="00FA0FA2" w:rsidRPr="005F0C86" w:rsidRDefault="00A4424D" w:rsidP="00FA0FA2">
            <w:pPr>
              <w:jc w:val="center"/>
              <w:rPr>
                <w:rFonts w:ascii="PMingLiU" w:eastAsia="PMingLiU" w:hAnsi="PMingLiU" w:cs="Arial"/>
                <w:b/>
                <w:bCs/>
                <w:smallCaps/>
                <w:color w:val="FFFFFF" w:themeColor="background1"/>
              </w:rPr>
            </w:pPr>
            <w:r>
              <w:rPr>
                <w:rFonts w:ascii="Cambria" w:eastAsia="PMingLiU" w:hAnsi="Cambria" w:cs="Cambria"/>
                <w:b/>
                <w:bCs/>
                <w:lang w:eastAsia="zh-TW"/>
              </w:rPr>
              <w:sym w:font="Wingdings" w:char="F0FC"/>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C5CED5"/>
            <w:vAlign w:val="center"/>
          </w:tcPr>
          <w:p w14:paraId="0A7BCEB7" w14:textId="6EE6A31B" w:rsidR="00FA0FA2" w:rsidRPr="0013566F" w:rsidRDefault="00FA0FA2" w:rsidP="00FA0FA2">
            <w:pPr>
              <w:rPr>
                <w:rFonts w:ascii="PMingLiU" w:eastAsia="PMingLiU" w:hAnsi="PMingLiU" w:cs="Arial"/>
                <w:b/>
                <w:smallCaps/>
                <w:sz w:val="18"/>
                <w:szCs w:val="18"/>
              </w:rPr>
            </w:pPr>
            <w:r w:rsidRPr="0013566F">
              <w:rPr>
                <w:rFonts w:ascii="PMingLiU" w:eastAsia="PMingLiU" w:hAnsi="PMingLiU" w:hint="eastAsia"/>
                <w:b/>
                <w:bCs/>
                <w:sz w:val="18"/>
                <w:szCs w:val="18"/>
                <w:lang w:eastAsia="zh-TW"/>
              </w:rPr>
              <w:t>以下內容必須包含在您的申請中。</w:t>
            </w:r>
            <w:r w:rsidRPr="0013566F">
              <w:rPr>
                <w:rFonts w:ascii="PMingLiU" w:eastAsia="PMingLiU" w:hAnsi="PMingLiU" w:hint="eastAsia"/>
                <w:sz w:val="18"/>
                <w:szCs w:val="18"/>
                <w:lang w:eastAsia="zh-TW"/>
              </w:rPr>
              <w:t>更多資訊請參見</w:t>
            </w:r>
            <w:r w:rsidRPr="0013566F">
              <w:rPr>
                <w:rFonts w:ascii="PMingLiU" w:eastAsia="PMingLiU" w:hAnsi="PMingLiU"/>
                <w:sz w:val="18"/>
                <w:szCs w:val="18"/>
                <w:lang w:eastAsia="zh-TW"/>
              </w:rPr>
              <w:t xml:space="preserve"> Washington Administrative Code </w:t>
            </w:r>
            <w:r w:rsidRPr="0013566F">
              <w:rPr>
                <w:rFonts w:ascii="PMingLiU" w:eastAsia="PMingLiU" w:hAnsi="PMingLiU" w:hint="eastAsia"/>
                <w:sz w:val="18"/>
                <w:szCs w:val="18"/>
                <w:lang w:eastAsia="zh-TW"/>
              </w:rPr>
              <w:t>（</w:t>
            </w:r>
            <w:r w:rsidRPr="0013566F">
              <w:rPr>
                <w:rFonts w:ascii="PMingLiU" w:eastAsia="PMingLiU" w:hAnsi="PMingLiU"/>
                <w:sz w:val="18"/>
                <w:szCs w:val="18"/>
                <w:lang w:eastAsia="zh-TW"/>
              </w:rPr>
              <w:t>WAC</w:t>
            </w:r>
            <w:r w:rsidRPr="0013566F">
              <w:rPr>
                <w:rFonts w:ascii="PMingLiU" w:eastAsia="PMingLiU" w:hAnsi="PMingLiU" w:hint="eastAsia"/>
                <w:sz w:val="18"/>
                <w:szCs w:val="18"/>
                <w:lang w:eastAsia="zh-TW"/>
              </w:rPr>
              <w:t>，華盛頓州行政法規）</w:t>
            </w:r>
            <w:r w:rsidRPr="0013566F">
              <w:rPr>
                <w:rFonts w:ascii="PMingLiU" w:eastAsia="PMingLiU" w:hAnsi="PMingLiU"/>
                <w:sz w:val="18"/>
                <w:szCs w:val="18"/>
                <w:lang w:eastAsia="zh-TW"/>
              </w:rPr>
              <w:t xml:space="preserve"> 246-215-03300(</w:t>
            </w:r>
            <w:proofErr w:type="gramStart"/>
            <w:r w:rsidRPr="0013566F">
              <w:rPr>
                <w:rFonts w:ascii="PMingLiU" w:eastAsia="PMingLiU" w:hAnsi="PMingLiU"/>
                <w:sz w:val="18"/>
                <w:szCs w:val="18"/>
                <w:lang w:eastAsia="zh-TW"/>
              </w:rPr>
              <w:t>5)</w:t>
            </w:r>
            <w:r w:rsidRPr="0013566F">
              <w:rPr>
                <w:rFonts w:ascii="PMingLiU" w:eastAsia="PMingLiU" w:hAnsi="PMingLiU" w:hint="eastAsia"/>
                <w:sz w:val="18"/>
                <w:szCs w:val="18"/>
                <w:lang w:eastAsia="zh-TW"/>
              </w:rPr>
              <w:t>。</w:t>
            </w:r>
            <w:proofErr w:type="gramEnd"/>
          </w:p>
        </w:tc>
      </w:tr>
      <w:tr w:rsidR="00FA0FA2" w:rsidRPr="00F5373A" w14:paraId="0D1ED004" w14:textId="77777777" w:rsidTr="006C3DB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584"/>
          <w:jc w:val="center"/>
        </w:trPr>
        <w:tc>
          <w:tcPr>
            <w:tcW w:w="621" w:type="dxa"/>
            <w:tcBorders>
              <w:top w:val="single" w:sz="8" w:space="0" w:color="auto"/>
              <w:left w:val="single" w:sz="12" w:space="0" w:color="auto"/>
              <w:bottom w:val="single" w:sz="12" w:space="0" w:color="auto"/>
              <w:right w:val="single" w:sz="12" w:space="0" w:color="auto"/>
            </w:tcBorders>
            <w:shd w:val="clear" w:color="auto" w:fill="auto"/>
            <w:vAlign w:val="center"/>
          </w:tcPr>
          <w:p w14:paraId="7BB74401" w14:textId="63585A14" w:rsidR="00FA0FA2" w:rsidRPr="005F0C86" w:rsidRDefault="00FA0FA2" w:rsidP="00FA0FA2">
            <w:pPr>
              <w:jc w:val="center"/>
              <w:rPr>
                <w:rFonts w:ascii="PMingLiU" w:eastAsia="PMingLiU" w:hAnsi="PMingLiU"/>
                <w:b/>
                <w:sz w:val="18"/>
                <w:szCs w:val="18"/>
              </w:rPr>
            </w:pPr>
            <w:r w:rsidRPr="005F0C86">
              <w:rPr>
                <w:rFonts w:ascii="PMingLiU" w:eastAsia="PMingLiU" w:hAnsi="PMingLiU" w:cs="Arial"/>
                <w:sz w:val="18"/>
                <w:szCs w:val="18"/>
                <w:lang w:eastAsia="zh-TW"/>
              </w:rPr>
              <w:fldChar w:fldCharType="begin">
                <w:ffData>
                  <w:name w:val="Check5"/>
                  <w:enabled/>
                  <w:calcOnExit w:val="0"/>
                  <w:checkBox>
                    <w:sizeAuto/>
                    <w:default w:val="0"/>
                  </w:checkBox>
                </w:ffData>
              </w:fldChar>
            </w:r>
            <w:r w:rsidRPr="005F0C86">
              <w:rPr>
                <w:rFonts w:ascii="PMingLiU" w:eastAsia="PMingLiU" w:hAnsi="PMingLiU" w:cs="Arial"/>
                <w:sz w:val="18"/>
                <w:szCs w:val="18"/>
                <w:lang w:eastAsia="zh-TW"/>
              </w:rPr>
              <w:instrText xml:space="preserve"> FORMCHECKBOX </w:instrText>
            </w:r>
            <w:r w:rsidR="00000000">
              <w:rPr>
                <w:rFonts w:ascii="PMingLiU" w:eastAsia="PMingLiU" w:hAnsi="PMingLiU" w:cs="Arial"/>
                <w:sz w:val="18"/>
                <w:szCs w:val="18"/>
                <w:lang w:eastAsia="zh-TW"/>
              </w:rPr>
            </w:r>
            <w:r w:rsidR="00000000">
              <w:rPr>
                <w:rFonts w:ascii="PMingLiU" w:eastAsia="PMingLiU" w:hAnsi="PMingLiU" w:cs="Arial"/>
                <w:sz w:val="18"/>
                <w:szCs w:val="18"/>
                <w:lang w:eastAsia="zh-TW"/>
              </w:rPr>
              <w:fldChar w:fldCharType="separate"/>
            </w:r>
            <w:r w:rsidRPr="005F0C86">
              <w:rPr>
                <w:rFonts w:ascii="PMingLiU" w:eastAsia="PMingLiU" w:hAnsi="PMingLiU" w:cs="Arial"/>
                <w:sz w:val="18"/>
                <w:szCs w:val="18"/>
                <w:lang w:eastAsia="zh-TW"/>
              </w:rPr>
              <w:fldChar w:fldCharType="end"/>
            </w:r>
          </w:p>
        </w:tc>
        <w:tc>
          <w:tcPr>
            <w:tcW w:w="10929" w:type="dxa"/>
            <w:gridSpan w:val="7"/>
            <w:tcBorders>
              <w:top w:val="single" w:sz="8" w:space="0" w:color="auto"/>
              <w:left w:val="single" w:sz="12" w:space="0" w:color="auto"/>
              <w:bottom w:val="single" w:sz="12" w:space="0" w:color="auto"/>
              <w:right w:val="single" w:sz="12" w:space="0" w:color="auto"/>
            </w:tcBorders>
            <w:shd w:val="clear" w:color="auto" w:fill="auto"/>
            <w:vAlign w:val="center"/>
          </w:tcPr>
          <w:p w14:paraId="3702665F" w14:textId="2D303247" w:rsidR="00FA0FA2" w:rsidRPr="005F0C86" w:rsidRDefault="00FA0FA2" w:rsidP="00526379">
            <w:pPr>
              <w:spacing w:before="20" w:after="40"/>
              <w:rPr>
                <w:rFonts w:ascii="PMingLiU" w:eastAsia="PMingLiU" w:hAnsi="PMingLiU"/>
                <w:sz w:val="18"/>
                <w:szCs w:val="18"/>
                <w:lang w:eastAsia="zh-TW"/>
              </w:rPr>
            </w:pPr>
            <w:r w:rsidRPr="005F0C86">
              <w:rPr>
                <w:rFonts w:ascii="PMingLiU" w:eastAsia="PMingLiU" w:hAnsi="PMingLiU" w:hint="eastAsia"/>
                <w:b/>
                <w:bCs/>
                <w:sz w:val="18"/>
                <w:szCs w:val="18"/>
                <w:lang w:eastAsia="zh-TW"/>
              </w:rPr>
              <w:t>機構佈局</w:t>
            </w:r>
            <w:r w:rsidRPr="005F0C86">
              <w:rPr>
                <w:rFonts w:ascii="PMingLiU" w:eastAsia="PMingLiU" w:hAnsi="PMingLiU"/>
                <w:b/>
                <w:bCs/>
                <w:sz w:val="18"/>
                <w:szCs w:val="18"/>
                <w:lang w:eastAsia="zh-TW"/>
              </w:rPr>
              <w:t>/</w:t>
            </w:r>
            <w:r w:rsidRPr="005F0C86">
              <w:rPr>
                <w:rFonts w:ascii="PMingLiU" w:eastAsia="PMingLiU" w:hAnsi="PMingLiU" w:hint="eastAsia"/>
                <w:b/>
                <w:bCs/>
                <w:sz w:val="18"/>
                <w:szCs w:val="18"/>
                <w:lang w:eastAsia="zh-TW"/>
              </w:rPr>
              <w:t>平面圖：</w:t>
            </w:r>
          </w:p>
          <w:p w14:paraId="721E2133" w14:textId="77777777" w:rsidR="00FA0FA2" w:rsidRPr="005F0C86" w:rsidRDefault="00FA0FA2" w:rsidP="00526379">
            <w:pPr>
              <w:spacing w:before="20" w:after="20"/>
              <w:ind w:left="156"/>
              <w:rPr>
                <w:rFonts w:ascii="PMingLiU" w:eastAsia="PMingLiU" w:hAnsi="PMingLiU"/>
                <w:i/>
                <w:iCs/>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所有可用的洗手池均已確定</w:t>
            </w:r>
          </w:p>
          <w:p w14:paraId="1AE28BEF" w14:textId="6CAC2116" w:rsidR="00FA0FA2" w:rsidRPr="005F0C86" w:rsidRDefault="00FA0FA2" w:rsidP="00526379">
            <w:pPr>
              <w:spacing w:before="20" w:after="20"/>
              <w:ind w:left="156"/>
              <w:rPr>
                <w:rFonts w:ascii="PMingLiU" w:eastAsia="PMingLiU" w:hAnsi="PMingLiU"/>
                <w:b/>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突出顯示員工可能會裸手接觸即食食品的區域</w:t>
            </w:r>
          </w:p>
          <w:p w14:paraId="40B8D060" w14:textId="155F3F98" w:rsidR="00FA0FA2" w:rsidRPr="005F0C86" w:rsidRDefault="00FA0FA2" w:rsidP="00EB0D52">
            <w:pPr>
              <w:spacing w:before="60" w:after="20"/>
              <w:ind w:left="156" w:right="360"/>
              <w:rPr>
                <w:rFonts w:ascii="PMingLiU" w:eastAsia="PMingLiU" w:hAnsi="PMingLiU"/>
                <w:b/>
                <w:sz w:val="18"/>
                <w:szCs w:val="18"/>
                <w:lang w:eastAsia="zh-TW"/>
              </w:rPr>
            </w:pPr>
            <w:r w:rsidRPr="005F0C86">
              <w:rPr>
                <w:rFonts w:ascii="PMingLiU" w:eastAsia="PMingLiU" w:hAnsi="PMingLiU" w:hint="eastAsia"/>
                <w:b/>
                <w:bCs/>
                <w:sz w:val="18"/>
                <w:szCs w:val="18"/>
                <w:lang w:eastAsia="zh-TW"/>
              </w:rPr>
              <w:t>注意：</w:t>
            </w:r>
            <w:r w:rsidRPr="005F0C86">
              <w:rPr>
                <w:rFonts w:ascii="PMingLiU" w:eastAsia="PMingLiU" w:hAnsi="PMingLiU" w:hint="eastAsia"/>
                <w:sz w:val="18"/>
                <w:szCs w:val="18"/>
                <w:lang w:eastAsia="zh-TW"/>
              </w:rPr>
              <w:t>在沒有容易接近、暢通無阻的洗手池的區域或與生肉直接接觸的區域，裸手接觸</w:t>
            </w:r>
            <w:r w:rsidRPr="005F0C86">
              <w:rPr>
                <w:rFonts w:ascii="PMingLiU" w:eastAsia="PMingLiU" w:hAnsi="PMingLiU" w:hint="eastAsia"/>
                <w:i/>
                <w:iCs/>
                <w:sz w:val="18"/>
                <w:szCs w:val="18"/>
                <w:lang w:eastAsia="zh-TW"/>
              </w:rPr>
              <w:t>不</w:t>
            </w:r>
            <w:r w:rsidRPr="005F0C86">
              <w:rPr>
                <w:rFonts w:ascii="PMingLiU" w:eastAsia="PMingLiU" w:hAnsi="PMingLiU" w:hint="eastAsia"/>
                <w:sz w:val="18"/>
                <w:szCs w:val="18"/>
                <w:lang w:eastAsia="zh-TW"/>
              </w:rPr>
              <w:t>會獲得批准。在為高度易感人群服務的設施中，裸手接觸也</w:t>
            </w:r>
            <w:r w:rsidRPr="005F0C86">
              <w:rPr>
                <w:rFonts w:ascii="PMingLiU" w:eastAsia="PMingLiU" w:hAnsi="PMingLiU" w:hint="eastAsia"/>
                <w:i/>
                <w:iCs/>
                <w:sz w:val="18"/>
                <w:szCs w:val="18"/>
                <w:lang w:eastAsia="zh-TW"/>
              </w:rPr>
              <w:t>不</w:t>
            </w:r>
            <w:r w:rsidRPr="005F0C86">
              <w:rPr>
                <w:rFonts w:ascii="PMingLiU" w:eastAsia="PMingLiU" w:hAnsi="PMingLiU" w:hint="eastAsia"/>
                <w:sz w:val="18"/>
                <w:szCs w:val="18"/>
                <w:lang w:eastAsia="zh-TW"/>
              </w:rPr>
              <w:t>會獲得批准。</w:t>
            </w:r>
          </w:p>
        </w:tc>
      </w:tr>
      <w:tr w:rsidR="00FA0FA2" w:rsidRPr="00F5373A" w14:paraId="1C71C833" w14:textId="77777777" w:rsidTr="006C3DB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872"/>
          <w:jc w:val="center"/>
        </w:trPr>
        <w:tc>
          <w:tcPr>
            <w:tcW w:w="621" w:type="dxa"/>
            <w:tcBorders>
              <w:top w:val="single" w:sz="12" w:space="0" w:color="auto"/>
              <w:left w:val="single" w:sz="12" w:space="0" w:color="auto"/>
              <w:bottom w:val="single" w:sz="8" w:space="0" w:color="auto"/>
              <w:right w:val="single" w:sz="12" w:space="0" w:color="auto"/>
            </w:tcBorders>
            <w:shd w:val="clear" w:color="auto" w:fill="auto"/>
            <w:vAlign w:val="center"/>
          </w:tcPr>
          <w:p w14:paraId="07A8FC2D" w14:textId="6767752D" w:rsidR="00FA0FA2" w:rsidRPr="005F0C86" w:rsidRDefault="00FA0FA2" w:rsidP="00FA0FA2">
            <w:pPr>
              <w:jc w:val="center"/>
              <w:rPr>
                <w:rFonts w:ascii="PMingLiU" w:eastAsia="PMingLiU" w:hAnsi="PMingLiU"/>
                <w:b/>
                <w:sz w:val="18"/>
                <w:szCs w:val="18"/>
              </w:rPr>
            </w:pPr>
            <w:r w:rsidRPr="005F0C86">
              <w:rPr>
                <w:rFonts w:ascii="PMingLiU" w:eastAsia="PMingLiU" w:hAnsi="PMingLiU" w:cs="Arial"/>
                <w:sz w:val="18"/>
                <w:szCs w:val="18"/>
                <w:lang w:eastAsia="zh-TW"/>
              </w:rPr>
              <w:fldChar w:fldCharType="begin">
                <w:ffData>
                  <w:name w:val="Check5"/>
                  <w:enabled/>
                  <w:calcOnExit w:val="0"/>
                  <w:checkBox>
                    <w:sizeAuto/>
                    <w:default w:val="0"/>
                  </w:checkBox>
                </w:ffData>
              </w:fldChar>
            </w:r>
            <w:r w:rsidRPr="005F0C86">
              <w:rPr>
                <w:rFonts w:ascii="PMingLiU" w:eastAsia="PMingLiU" w:hAnsi="PMingLiU" w:cs="Arial"/>
                <w:sz w:val="18"/>
                <w:szCs w:val="18"/>
                <w:lang w:eastAsia="zh-TW"/>
              </w:rPr>
              <w:instrText xml:space="preserve"> FORMCHECKBOX </w:instrText>
            </w:r>
            <w:r w:rsidR="00000000">
              <w:rPr>
                <w:rFonts w:ascii="PMingLiU" w:eastAsia="PMingLiU" w:hAnsi="PMingLiU" w:cs="Arial"/>
                <w:sz w:val="18"/>
                <w:szCs w:val="18"/>
                <w:lang w:eastAsia="zh-TW"/>
              </w:rPr>
            </w:r>
            <w:r w:rsidR="00000000">
              <w:rPr>
                <w:rFonts w:ascii="PMingLiU" w:eastAsia="PMingLiU" w:hAnsi="PMingLiU" w:cs="Arial"/>
                <w:sz w:val="18"/>
                <w:szCs w:val="18"/>
                <w:lang w:eastAsia="zh-TW"/>
              </w:rPr>
              <w:fldChar w:fldCharType="separate"/>
            </w:r>
            <w:r w:rsidRPr="005F0C86">
              <w:rPr>
                <w:rFonts w:ascii="PMingLiU" w:eastAsia="PMingLiU" w:hAnsi="PMingLiU" w:cs="Arial"/>
                <w:sz w:val="18"/>
                <w:szCs w:val="18"/>
                <w:lang w:eastAsia="zh-TW"/>
              </w:rPr>
              <w:fldChar w:fldCharType="end"/>
            </w:r>
          </w:p>
        </w:tc>
        <w:tc>
          <w:tcPr>
            <w:tcW w:w="10929"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14:paraId="79EE2A20" w14:textId="77777777" w:rsidR="00FA0FA2" w:rsidRPr="005F0C86" w:rsidRDefault="00FA0FA2" w:rsidP="00526379">
            <w:pPr>
              <w:spacing w:before="20" w:after="40"/>
              <w:rPr>
                <w:rFonts w:ascii="PMingLiU" w:eastAsia="PMingLiU" w:hAnsi="PMingLiU"/>
                <w:sz w:val="18"/>
                <w:szCs w:val="18"/>
                <w:lang w:eastAsia="zh-TW"/>
              </w:rPr>
            </w:pPr>
            <w:r w:rsidRPr="005F0C86">
              <w:rPr>
                <w:rFonts w:ascii="PMingLiU" w:eastAsia="PMingLiU" w:hAnsi="PMingLiU" w:hint="eastAsia"/>
                <w:b/>
                <w:bCs/>
                <w:sz w:val="18"/>
                <w:szCs w:val="18"/>
                <w:lang w:eastAsia="zh-TW"/>
              </w:rPr>
              <w:t>員工健康政策：</w:t>
            </w:r>
            <w:r w:rsidRPr="005F0C86">
              <w:rPr>
                <w:rFonts w:ascii="PMingLiU" w:eastAsia="PMingLiU" w:hAnsi="PMingLiU" w:hint="eastAsia"/>
                <w:sz w:val="18"/>
                <w:szCs w:val="18"/>
                <w:lang w:eastAsia="zh-TW"/>
              </w:rPr>
              <w:t>書面的員工健康、衛生和疾病政策，應詳細說明：</w:t>
            </w:r>
          </w:p>
          <w:p w14:paraId="40D318D8" w14:textId="4342B5D6" w:rsidR="00FA0FA2" w:rsidRPr="005F0C86" w:rsidRDefault="00FA0FA2" w:rsidP="00526379">
            <w:pPr>
              <w:spacing w:before="20" w:after="20"/>
              <w:ind w:left="156"/>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對員工進行與裸手處理食品有關的食源性疾病的培訓</w:t>
            </w:r>
          </w:p>
          <w:p w14:paraId="7D6CDCD3" w14:textId="380AB566" w:rsidR="00FA0FA2" w:rsidRPr="005F0C86" w:rsidRDefault="00FA0FA2" w:rsidP="00526379">
            <w:pPr>
              <w:spacing w:before="20" w:after="20"/>
              <w:ind w:left="156"/>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必須向負責人報告的症狀和疾病</w:t>
            </w:r>
          </w:p>
          <w:p w14:paraId="1435027B" w14:textId="713B4BB7" w:rsidR="00FA0FA2" w:rsidRPr="005F0C86" w:rsidRDefault="00FA0FA2" w:rsidP="00526379">
            <w:pPr>
              <w:spacing w:before="20" w:after="20"/>
              <w:ind w:left="156"/>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正確的洗手時間和程序</w:t>
            </w:r>
          </w:p>
          <w:p w14:paraId="50ACF02A" w14:textId="4053CA34" w:rsidR="00FA0FA2" w:rsidRPr="005F0C86" w:rsidRDefault="00FA0FA2" w:rsidP="00526379">
            <w:pPr>
              <w:spacing w:before="20" w:after="20"/>
              <w:ind w:left="156"/>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除常規洗手和疾病</w:t>
            </w:r>
            <w:r w:rsidRPr="005F0C86">
              <w:rPr>
                <w:rFonts w:ascii="PMingLiU" w:eastAsia="PMingLiU" w:hAnsi="PMingLiU"/>
                <w:sz w:val="18"/>
                <w:szCs w:val="18"/>
                <w:lang w:eastAsia="zh-TW"/>
              </w:rPr>
              <w:t>/</w:t>
            </w:r>
            <w:r w:rsidRPr="005F0C86">
              <w:rPr>
                <w:rFonts w:ascii="PMingLiU" w:eastAsia="PMingLiU" w:hAnsi="PMingLiU" w:hint="eastAsia"/>
                <w:sz w:val="18"/>
                <w:szCs w:val="18"/>
                <w:lang w:eastAsia="zh-TW"/>
              </w:rPr>
              <w:t>症狀報告之外的控制措施</w:t>
            </w:r>
          </w:p>
          <w:p w14:paraId="698101DB" w14:textId="1CCCD455" w:rsidR="00DD63CA" w:rsidRPr="005F0C86" w:rsidRDefault="00DD63CA" w:rsidP="00526379">
            <w:pPr>
              <w:spacing w:before="20" w:after="20"/>
              <w:ind w:left="156"/>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證明員工和負責人知道報告疾病資訊的要求的文件</w:t>
            </w:r>
          </w:p>
          <w:p w14:paraId="78DEF534" w14:textId="1AFC33A3" w:rsidR="00FA0FA2" w:rsidRPr="005F0C86" w:rsidRDefault="00FA0FA2" w:rsidP="00526379">
            <w:pPr>
              <w:spacing w:before="20" w:after="20"/>
              <w:ind w:left="156"/>
              <w:rPr>
                <w:rFonts w:ascii="PMingLiU" w:eastAsia="PMingLiU" w:hAnsi="PMingLiU"/>
                <w:b/>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為培訓以及所採取的糾正措施保存文件</w:t>
            </w:r>
          </w:p>
        </w:tc>
      </w:tr>
      <w:tr w:rsidR="00FA0FA2" w:rsidRPr="00F5373A" w14:paraId="66C2C775"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232"/>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6667176A" w14:textId="4AD6DBFC" w:rsidR="00FA0FA2" w:rsidRPr="005F0C86" w:rsidRDefault="00FA0FA2" w:rsidP="00FA0FA2">
            <w:pPr>
              <w:jc w:val="center"/>
              <w:rPr>
                <w:rFonts w:ascii="PMingLiU" w:eastAsia="PMingLiU" w:hAnsi="PMingLiU"/>
                <w:b/>
                <w:sz w:val="18"/>
                <w:szCs w:val="18"/>
              </w:rPr>
            </w:pPr>
            <w:r w:rsidRPr="005F0C86">
              <w:rPr>
                <w:rFonts w:ascii="PMingLiU" w:eastAsia="PMingLiU" w:hAnsi="PMingLiU" w:cs="Arial"/>
                <w:sz w:val="18"/>
                <w:szCs w:val="18"/>
                <w:lang w:eastAsia="zh-TW"/>
              </w:rPr>
              <w:fldChar w:fldCharType="begin">
                <w:ffData>
                  <w:name w:val="Check5"/>
                  <w:enabled/>
                  <w:calcOnExit w:val="0"/>
                  <w:checkBox>
                    <w:sizeAuto/>
                    <w:default w:val="0"/>
                  </w:checkBox>
                </w:ffData>
              </w:fldChar>
            </w:r>
            <w:r w:rsidRPr="005F0C86">
              <w:rPr>
                <w:rFonts w:ascii="PMingLiU" w:eastAsia="PMingLiU" w:hAnsi="PMingLiU" w:cs="Arial"/>
                <w:sz w:val="18"/>
                <w:szCs w:val="18"/>
                <w:lang w:eastAsia="zh-TW"/>
              </w:rPr>
              <w:instrText xml:space="preserve"> FORMCHECKBOX </w:instrText>
            </w:r>
            <w:r w:rsidR="00000000">
              <w:rPr>
                <w:rFonts w:ascii="PMingLiU" w:eastAsia="PMingLiU" w:hAnsi="PMingLiU" w:cs="Arial"/>
                <w:sz w:val="18"/>
                <w:szCs w:val="18"/>
                <w:lang w:eastAsia="zh-TW"/>
              </w:rPr>
            </w:r>
            <w:r w:rsidR="00000000">
              <w:rPr>
                <w:rFonts w:ascii="PMingLiU" w:eastAsia="PMingLiU" w:hAnsi="PMingLiU" w:cs="Arial"/>
                <w:sz w:val="18"/>
                <w:szCs w:val="18"/>
                <w:lang w:eastAsia="zh-TW"/>
              </w:rPr>
              <w:fldChar w:fldCharType="separate"/>
            </w:r>
            <w:r w:rsidRPr="005F0C86">
              <w:rPr>
                <w:rFonts w:ascii="PMingLiU" w:eastAsia="PMingLiU" w:hAnsi="PMingLiU" w:cs="Arial"/>
                <w:sz w:val="18"/>
                <w:szCs w:val="18"/>
                <w:lang w:eastAsia="zh-TW"/>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5F1F1EDF" w14:textId="3CBCBFCE" w:rsidR="00FA0FA2" w:rsidRPr="005F0C86" w:rsidRDefault="00FA0FA2" w:rsidP="00526379">
            <w:pPr>
              <w:spacing w:before="20" w:after="40"/>
              <w:rPr>
                <w:rFonts w:ascii="PMingLiU" w:eastAsia="PMingLiU" w:hAnsi="PMingLiU" w:cs="Arial"/>
                <w:sz w:val="18"/>
                <w:szCs w:val="18"/>
                <w:lang w:eastAsia="zh-TW"/>
              </w:rPr>
            </w:pPr>
            <w:r w:rsidRPr="005F0C86">
              <w:rPr>
                <w:rFonts w:ascii="PMingLiU" w:eastAsia="PMingLiU" w:hAnsi="PMingLiU" w:hint="eastAsia"/>
                <w:b/>
                <w:bCs/>
                <w:sz w:val="18"/>
                <w:szCs w:val="18"/>
                <w:lang w:eastAsia="zh-TW"/>
              </w:rPr>
              <w:t>員工培訓：</w:t>
            </w:r>
            <w:r w:rsidRPr="005F0C86">
              <w:rPr>
                <w:rFonts w:ascii="PMingLiU" w:eastAsia="PMingLiU" w:hAnsi="PMingLiU" w:hint="eastAsia"/>
                <w:sz w:val="18"/>
                <w:szCs w:val="18"/>
                <w:lang w:eastAsia="zh-TW"/>
              </w:rPr>
              <w:t>員工在開始裸手接觸即食食品之前必須接受培訓，並且必須每年接受重複培訓。提交用於對員工進行以下培訓的材料或程序：</w:t>
            </w:r>
          </w:p>
          <w:p w14:paraId="1F7CE36C" w14:textId="3D801E74" w:rsidR="006D5C27" w:rsidRPr="005F0C86" w:rsidRDefault="00FA0FA2" w:rsidP="00526379">
            <w:pPr>
              <w:spacing w:before="20" w:after="20"/>
              <w:ind w:left="460" w:hanging="302"/>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b/>
                <w:bCs/>
                <w:sz w:val="18"/>
                <w:szCs w:val="18"/>
                <w:lang w:eastAsia="zh-TW"/>
              </w:rPr>
              <w:t>員工健康：</w:t>
            </w:r>
            <w:r w:rsidRPr="005F0C86">
              <w:rPr>
                <w:rFonts w:ascii="PMingLiU" w:eastAsia="PMingLiU" w:hAnsi="PMingLiU" w:hint="eastAsia"/>
                <w:sz w:val="18"/>
                <w:szCs w:val="18"/>
                <w:lang w:eastAsia="zh-TW"/>
              </w:rPr>
              <w:t>員工必須接受培訓，以瞭解應該向負責人報告的症狀和疾病。</w:t>
            </w:r>
          </w:p>
          <w:p w14:paraId="47F0368A" w14:textId="06CD420A" w:rsidR="00FA0FA2" w:rsidRPr="005F0C86" w:rsidRDefault="006D5C27" w:rsidP="00526379">
            <w:pPr>
              <w:spacing w:before="20" w:after="20"/>
              <w:ind w:left="460" w:hanging="302"/>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b/>
                <w:bCs/>
                <w:sz w:val="18"/>
                <w:szCs w:val="18"/>
                <w:lang w:eastAsia="zh-TW"/>
              </w:rPr>
              <w:t>裸手觸摸食品的風險：</w:t>
            </w:r>
            <w:r w:rsidRPr="005F0C86">
              <w:rPr>
                <w:rFonts w:ascii="PMingLiU" w:eastAsia="PMingLiU" w:hAnsi="PMingLiU" w:hint="eastAsia"/>
                <w:sz w:val="18"/>
                <w:szCs w:val="18"/>
                <w:lang w:eastAsia="zh-TW"/>
              </w:rPr>
              <w:t>必須對員工進行培訓，以使員工瞭解裸手可能會將病菌傳播到食物中的風險，以及洗手和報告疾病或症狀的重要性。</w:t>
            </w:r>
          </w:p>
          <w:p w14:paraId="653DA224" w14:textId="7EEDD858" w:rsidR="00FA0FA2" w:rsidRPr="005F0C86" w:rsidRDefault="00FA0FA2" w:rsidP="00526379">
            <w:pPr>
              <w:spacing w:before="20" w:after="20"/>
              <w:ind w:left="460" w:hanging="302"/>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b/>
                <w:bCs/>
                <w:sz w:val="18"/>
                <w:szCs w:val="18"/>
                <w:lang w:eastAsia="zh-TW"/>
              </w:rPr>
              <w:t>正確洗手和良好的衛生習慣：</w:t>
            </w:r>
            <w:r w:rsidRPr="005F0C86">
              <w:rPr>
                <w:rFonts w:ascii="PMingLiU" w:eastAsia="PMingLiU" w:hAnsi="PMingLiU" w:hint="eastAsia"/>
                <w:sz w:val="18"/>
                <w:szCs w:val="18"/>
                <w:lang w:eastAsia="zh-TW"/>
              </w:rPr>
              <w:t>必須對員工進行洗手程序和裸手接觸所需的控制措施的相關培訓。</w:t>
            </w:r>
          </w:p>
          <w:p w14:paraId="1BFA274F" w14:textId="588E5059" w:rsidR="00FA0FA2" w:rsidRPr="005F0C86" w:rsidRDefault="00FA0FA2" w:rsidP="00526379">
            <w:pPr>
              <w:spacing w:before="20" w:after="20"/>
              <w:ind w:left="460" w:hanging="302"/>
              <w:rPr>
                <w:rFonts w:ascii="PMingLiU" w:eastAsia="PMingLiU" w:hAnsi="PMingLiU"/>
                <w:b/>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b/>
                <w:bCs/>
                <w:sz w:val="18"/>
                <w:szCs w:val="18"/>
                <w:lang w:eastAsia="zh-TW"/>
              </w:rPr>
              <w:t>正確的指甲保養和禁止佩戴首飾：</w:t>
            </w:r>
            <w:r w:rsidRPr="005F0C86">
              <w:rPr>
                <w:rFonts w:ascii="PMingLiU" w:eastAsia="PMingLiU" w:hAnsi="PMingLiU" w:hint="eastAsia"/>
                <w:sz w:val="18"/>
                <w:szCs w:val="18"/>
                <w:lang w:eastAsia="zh-TW"/>
              </w:rPr>
              <w:t>員工必須保持他們的指甲未經打磨且剪短。不得在手上或手腕上佩戴任何珠寶，包括戒指（除單個的普通戒指外）。</w:t>
            </w:r>
          </w:p>
        </w:tc>
      </w:tr>
      <w:tr w:rsidR="00FA0FA2" w:rsidRPr="00F5373A" w14:paraId="0FB880D7" w14:textId="77777777" w:rsidTr="009A21C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40"/>
          <w:jc w:val="center"/>
        </w:trPr>
        <w:tc>
          <w:tcPr>
            <w:tcW w:w="621" w:type="dxa"/>
            <w:tcBorders>
              <w:top w:val="single" w:sz="8" w:space="0" w:color="auto"/>
              <w:left w:val="single" w:sz="12" w:space="0" w:color="auto"/>
              <w:bottom w:val="single" w:sz="8" w:space="0" w:color="auto"/>
              <w:right w:val="single" w:sz="12" w:space="0" w:color="auto"/>
            </w:tcBorders>
            <w:shd w:val="clear" w:color="auto" w:fill="auto"/>
            <w:vAlign w:val="center"/>
          </w:tcPr>
          <w:p w14:paraId="0A595EF5" w14:textId="506CDAAC" w:rsidR="00FA0FA2" w:rsidRPr="005F0C86" w:rsidRDefault="00FA0FA2" w:rsidP="00FA0FA2">
            <w:pPr>
              <w:jc w:val="center"/>
              <w:rPr>
                <w:rFonts w:ascii="PMingLiU" w:eastAsia="PMingLiU" w:hAnsi="PMingLiU"/>
                <w:b/>
                <w:sz w:val="18"/>
                <w:szCs w:val="18"/>
              </w:rPr>
            </w:pPr>
            <w:r w:rsidRPr="005F0C86">
              <w:rPr>
                <w:rFonts w:ascii="PMingLiU" w:eastAsia="PMingLiU" w:hAnsi="PMingLiU" w:cs="Arial"/>
                <w:sz w:val="18"/>
                <w:szCs w:val="18"/>
                <w:lang w:eastAsia="zh-TW"/>
              </w:rPr>
              <w:fldChar w:fldCharType="begin">
                <w:ffData>
                  <w:name w:val="Check5"/>
                  <w:enabled/>
                  <w:calcOnExit w:val="0"/>
                  <w:checkBox>
                    <w:sizeAuto/>
                    <w:default w:val="0"/>
                  </w:checkBox>
                </w:ffData>
              </w:fldChar>
            </w:r>
            <w:r w:rsidRPr="005F0C86">
              <w:rPr>
                <w:rFonts w:ascii="PMingLiU" w:eastAsia="PMingLiU" w:hAnsi="PMingLiU" w:cs="Arial"/>
                <w:sz w:val="18"/>
                <w:szCs w:val="18"/>
                <w:lang w:eastAsia="zh-TW"/>
              </w:rPr>
              <w:instrText xml:space="preserve"> FORMCHECKBOX </w:instrText>
            </w:r>
            <w:r w:rsidR="00000000">
              <w:rPr>
                <w:rFonts w:ascii="PMingLiU" w:eastAsia="PMingLiU" w:hAnsi="PMingLiU" w:cs="Arial"/>
                <w:sz w:val="18"/>
                <w:szCs w:val="18"/>
                <w:lang w:eastAsia="zh-TW"/>
              </w:rPr>
            </w:r>
            <w:r w:rsidR="00000000">
              <w:rPr>
                <w:rFonts w:ascii="PMingLiU" w:eastAsia="PMingLiU" w:hAnsi="PMingLiU" w:cs="Arial"/>
                <w:sz w:val="18"/>
                <w:szCs w:val="18"/>
                <w:lang w:eastAsia="zh-TW"/>
              </w:rPr>
              <w:fldChar w:fldCharType="separate"/>
            </w:r>
            <w:r w:rsidRPr="005F0C86">
              <w:rPr>
                <w:rFonts w:ascii="PMingLiU" w:eastAsia="PMingLiU" w:hAnsi="PMingLiU" w:cs="Arial"/>
                <w:sz w:val="18"/>
                <w:szCs w:val="18"/>
                <w:lang w:eastAsia="zh-TW"/>
              </w:rPr>
              <w:fldChar w:fldCharType="end"/>
            </w:r>
          </w:p>
        </w:tc>
        <w:tc>
          <w:tcPr>
            <w:tcW w:w="10929"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53EDAC92" w14:textId="2E4EA6B0" w:rsidR="00526379" w:rsidRPr="005F0C86" w:rsidRDefault="00FA0FA2" w:rsidP="006C3DB2">
            <w:pPr>
              <w:pStyle w:val="NoSpacing"/>
              <w:spacing w:before="20"/>
              <w:ind w:right="288"/>
              <w:rPr>
                <w:rFonts w:ascii="PMingLiU" w:eastAsia="PMingLiU" w:hAnsi="PMingLiU" w:cs="Times New Roman"/>
                <w:sz w:val="18"/>
                <w:szCs w:val="18"/>
              </w:rPr>
            </w:pPr>
            <w:r w:rsidRPr="005F0C86">
              <w:rPr>
                <w:rFonts w:ascii="PMingLiU" w:eastAsia="PMingLiU" w:hAnsi="PMingLiU" w:hint="eastAsia"/>
                <w:b/>
                <w:bCs/>
                <w:sz w:val="18"/>
                <w:szCs w:val="18"/>
                <w:lang w:eastAsia="zh-TW"/>
              </w:rPr>
              <w:t>其他控制措施：</w:t>
            </w:r>
            <w:r w:rsidRPr="005F0C86">
              <w:rPr>
                <w:rFonts w:ascii="PMingLiU" w:eastAsia="PMingLiU" w:hAnsi="PMingLiU" w:hint="eastAsia"/>
                <w:sz w:val="18"/>
                <w:szCs w:val="18"/>
                <w:lang w:eastAsia="zh-TW"/>
              </w:rPr>
              <w:t>食品機構必須採用兩種或多種額外的控制措施。</w:t>
            </w:r>
          </w:p>
          <w:p w14:paraId="6B87417D" w14:textId="58221560" w:rsidR="00FA0FA2" w:rsidRPr="005F0C86" w:rsidRDefault="00DD63CA" w:rsidP="006C3DB2">
            <w:pPr>
              <w:pStyle w:val="NoSpacing"/>
              <w:spacing w:before="20"/>
              <w:ind w:right="288"/>
              <w:rPr>
                <w:rFonts w:ascii="PMingLiU" w:eastAsia="PMingLiU" w:hAnsi="PMingLiU" w:cs="Times New Roman"/>
                <w:sz w:val="18"/>
                <w:szCs w:val="18"/>
              </w:rPr>
            </w:pPr>
            <w:r w:rsidRPr="005F0C86">
              <w:rPr>
                <w:rFonts w:ascii="PMingLiU" w:eastAsia="PMingLiU" w:hAnsi="PMingLiU" w:cs="Times New Roman" w:hint="eastAsia"/>
                <w:sz w:val="18"/>
                <w:szCs w:val="18"/>
                <w:lang w:eastAsia="zh-TW"/>
              </w:rPr>
              <w:t>所需的控制：</w:t>
            </w:r>
          </w:p>
          <w:p w14:paraId="3EE83E3D" w14:textId="0053A758" w:rsidR="00FA0FA2" w:rsidRPr="005F0C86" w:rsidRDefault="004D75F6" w:rsidP="006C3DB2">
            <w:pPr>
              <w:pStyle w:val="ListParagraph"/>
              <w:numPr>
                <w:ilvl w:val="0"/>
                <w:numId w:val="34"/>
              </w:numPr>
              <w:spacing w:before="20"/>
              <w:ind w:left="483" w:hanging="333"/>
              <w:rPr>
                <w:rFonts w:ascii="PMingLiU" w:eastAsia="PMingLiU" w:hAnsi="PMingLiU"/>
                <w:sz w:val="18"/>
                <w:szCs w:val="18"/>
                <w:lang w:eastAsia="zh-TW"/>
              </w:rPr>
            </w:pPr>
            <w:r w:rsidRPr="005F0C86">
              <w:rPr>
                <w:rFonts w:ascii="PMingLiU" w:eastAsia="PMingLiU" w:hAnsi="PMingLiU" w:hint="eastAsia"/>
                <w:sz w:val="18"/>
                <w:szCs w:val="18"/>
                <w:lang w:eastAsia="zh-TW"/>
              </w:rPr>
              <w:t>書面的員工疾病日誌（表明所有報告的嘔吐、腹瀉、黃疸、診斷的食源性疾病或接觸事件，並記錄糾正措施）至少保存</w:t>
            </w:r>
            <w:r w:rsidRPr="005F0C86">
              <w:rPr>
                <w:rFonts w:ascii="PMingLiU" w:eastAsia="PMingLiU" w:hAnsi="PMingLiU"/>
                <w:sz w:val="18"/>
                <w:szCs w:val="18"/>
                <w:lang w:eastAsia="zh-TW"/>
              </w:rPr>
              <w:t xml:space="preserve"> 90 </w:t>
            </w:r>
            <w:r w:rsidRPr="005F0C86">
              <w:rPr>
                <w:rFonts w:ascii="PMingLiU" w:eastAsia="PMingLiU" w:hAnsi="PMingLiU" w:hint="eastAsia"/>
                <w:sz w:val="18"/>
                <w:szCs w:val="18"/>
                <w:lang w:eastAsia="zh-TW"/>
              </w:rPr>
              <w:t>天</w:t>
            </w:r>
          </w:p>
          <w:p w14:paraId="1B42A56F" w14:textId="75008BDE" w:rsidR="00A06D58" w:rsidRPr="005F0C86" w:rsidRDefault="00526379" w:rsidP="006C3DB2">
            <w:pPr>
              <w:spacing w:before="40"/>
              <w:rPr>
                <w:rFonts w:ascii="PMingLiU" w:eastAsia="PMingLiU" w:hAnsi="PMingLiU"/>
                <w:sz w:val="18"/>
                <w:szCs w:val="18"/>
                <w:lang w:eastAsia="zh-TW"/>
              </w:rPr>
            </w:pPr>
            <w:r w:rsidRPr="005F0C86">
              <w:rPr>
                <w:rFonts w:ascii="PMingLiU" w:eastAsia="PMingLiU" w:hAnsi="PMingLiU" w:hint="eastAsia"/>
                <w:sz w:val="18"/>
                <w:szCs w:val="18"/>
                <w:lang w:eastAsia="zh-TW"/>
              </w:rPr>
              <w:t>選擇至少一種將在機構中使用的額外控制措施：</w:t>
            </w:r>
          </w:p>
          <w:p w14:paraId="6EA87E4D" w14:textId="07693E34" w:rsidR="00FA0FA2" w:rsidRPr="005F0C86" w:rsidRDefault="00FA0FA2" w:rsidP="006C3DB2">
            <w:pPr>
              <w:spacing w:before="20"/>
              <w:ind w:left="288" w:hanging="123"/>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雙手洗手</w:t>
            </w:r>
          </w:p>
          <w:p w14:paraId="51024F80" w14:textId="77777777" w:rsidR="00FA0FA2" w:rsidRPr="005F0C86" w:rsidRDefault="00FA0FA2" w:rsidP="006C3DB2">
            <w:pPr>
              <w:spacing w:before="20"/>
              <w:ind w:left="288" w:hanging="123"/>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指甲刷</w:t>
            </w:r>
          </w:p>
          <w:p w14:paraId="60B0C155" w14:textId="692339B2" w:rsidR="00FA0FA2" w:rsidRPr="005F0C86" w:rsidRDefault="00FA0FA2" w:rsidP="006C3DB2">
            <w:pPr>
              <w:spacing w:before="20"/>
              <w:ind w:left="288" w:hanging="123"/>
              <w:rPr>
                <w:rFonts w:ascii="PMingLiU" w:eastAsia="PMingLiU" w:hAnsi="PMingLiU"/>
                <w:sz w:val="18"/>
                <w:szCs w:val="18"/>
                <w:lang w:eastAsia="zh-TW"/>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hint="eastAsia"/>
                <w:sz w:val="18"/>
                <w:szCs w:val="18"/>
                <w:lang w:eastAsia="zh-TW"/>
              </w:rPr>
              <w:t>洗手後使用手部消毒劑</w:t>
            </w:r>
          </w:p>
          <w:p w14:paraId="219C9979" w14:textId="29D0F670" w:rsidR="00FA0FA2" w:rsidRPr="005F0C86" w:rsidRDefault="00FA0FA2" w:rsidP="006C3DB2">
            <w:pPr>
              <w:spacing w:before="20"/>
              <w:ind w:left="288" w:hanging="130"/>
              <w:rPr>
                <w:rFonts w:ascii="PMingLiU" w:eastAsia="PMingLiU" w:hAnsi="PMingLiU"/>
                <w:b/>
                <w:sz w:val="18"/>
                <w:szCs w:val="18"/>
              </w:rPr>
            </w:pPr>
            <w:r w:rsidRPr="005F0C86">
              <w:rPr>
                <w:rFonts w:ascii="PMingLiU" w:eastAsia="PMingLiU" w:hAnsi="PMingLiU"/>
                <w:sz w:val="18"/>
                <w:szCs w:val="18"/>
                <w:lang w:eastAsia="zh-TW"/>
              </w:rPr>
              <w:fldChar w:fldCharType="begin">
                <w:ffData>
                  <w:name w:val="Check5"/>
                  <w:enabled/>
                  <w:calcOnExit w:val="0"/>
                  <w:checkBox>
                    <w:sizeAuto/>
                    <w:default w:val="0"/>
                  </w:checkBox>
                </w:ffData>
              </w:fldChar>
            </w:r>
            <w:r w:rsidRPr="005F0C86">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5F0C86">
              <w:rPr>
                <w:rFonts w:ascii="PMingLiU" w:eastAsia="PMingLiU" w:hAnsi="PMingLiU"/>
                <w:sz w:val="18"/>
                <w:szCs w:val="18"/>
                <w:lang w:eastAsia="zh-TW"/>
              </w:rPr>
              <w:fldChar w:fldCharType="end"/>
            </w:r>
            <w:r w:rsidRPr="005F0C86">
              <w:rPr>
                <w:rFonts w:ascii="PMingLiU" w:eastAsia="PMingLiU" w:hAnsi="PMingLiU"/>
                <w:sz w:val="18"/>
                <w:szCs w:val="18"/>
                <w:lang w:eastAsia="zh-TW"/>
              </w:rPr>
              <w:t xml:space="preserve"> </w:t>
            </w:r>
            <w:r w:rsidRPr="005F0C86">
              <w:rPr>
                <w:rFonts w:ascii="PMingLiU" w:eastAsia="PMingLiU" w:hAnsi="PMingLiU" w:hint="eastAsia"/>
                <w:sz w:val="18"/>
                <w:szCs w:val="18"/>
                <w:lang w:eastAsia="zh-TW"/>
              </w:rPr>
              <w:t>其他：</w:t>
            </w:r>
            <w:r w:rsidRPr="005F0C86">
              <w:rPr>
                <w:rFonts w:ascii="PMingLiU" w:eastAsia="PMingLiU" w:hAnsi="PMingLiU"/>
                <w:sz w:val="18"/>
                <w:szCs w:val="18"/>
                <w:lang w:eastAsia="zh-TW"/>
              </w:rPr>
              <w:t xml:space="preserve"> </w:t>
            </w:r>
            <w:r w:rsidRPr="005F0C86">
              <w:rPr>
                <w:rFonts w:ascii="PMingLiU" w:eastAsia="PMingLiU" w:hAnsi="PMingLiU"/>
                <w:sz w:val="18"/>
                <w:szCs w:val="18"/>
                <w:lang w:eastAsia="zh-TW"/>
              </w:rPr>
              <w:fldChar w:fldCharType="begin">
                <w:ffData>
                  <w:name w:val="Text3"/>
                  <w:enabled/>
                  <w:calcOnExit w:val="0"/>
                  <w:textInput/>
                </w:ffData>
              </w:fldChar>
            </w:r>
            <w:bookmarkStart w:id="0" w:name="Text3"/>
            <w:r w:rsidRPr="005F0C86">
              <w:rPr>
                <w:rFonts w:ascii="PMingLiU" w:eastAsia="PMingLiU" w:hAnsi="PMingLiU"/>
                <w:sz w:val="18"/>
                <w:szCs w:val="18"/>
                <w:lang w:eastAsia="zh-TW"/>
              </w:rPr>
              <w:instrText xml:space="preserve"> FORMTEXT </w:instrText>
            </w:r>
            <w:r w:rsidRPr="005F0C86">
              <w:rPr>
                <w:rFonts w:ascii="PMingLiU" w:eastAsia="PMingLiU" w:hAnsi="PMingLiU"/>
                <w:sz w:val="18"/>
                <w:szCs w:val="18"/>
                <w:lang w:eastAsia="zh-TW"/>
              </w:rPr>
            </w:r>
            <w:r w:rsidRPr="005F0C86">
              <w:rPr>
                <w:rFonts w:ascii="PMingLiU" w:eastAsia="PMingLiU" w:hAnsi="PMingLiU"/>
                <w:sz w:val="18"/>
                <w:szCs w:val="18"/>
                <w:lang w:eastAsia="zh-TW"/>
              </w:rPr>
              <w:fldChar w:fldCharType="separate"/>
            </w:r>
            <w:r w:rsidRPr="005F0C86">
              <w:rPr>
                <w:rFonts w:ascii="PMingLiU" w:eastAsia="PMingLiU" w:hAnsi="PMingLiU"/>
                <w:sz w:val="18"/>
                <w:szCs w:val="18"/>
                <w:u w:val="single"/>
                <w:lang w:eastAsia="zh-TW"/>
              </w:rPr>
              <w:t>     </w:t>
            </w:r>
            <w:r w:rsidRPr="005F0C86">
              <w:rPr>
                <w:rFonts w:ascii="PMingLiU" w:eastAsia="PMingLiU" w:hAnsi="PMingLiU"/>
                <w:sz w:val="18"/>
                <w:szCs w:val="18"/>
                <w:lang w:eastAsia="zh-TW"/>
              </w:rPr>
              <w:fldChar w:fldCharType="end"/>
            </w:r>
            <w:bookmarkEnd w:id="0"/>
          </w:p>
        </w:tc>
      </w:tr>
    </w:tbl>
    <w:p w14:paraId="00C55A22" w14:textId="0385772D" w:rsidR="00026FBC" w:rsidRPr="005F0C86" w:rsidRDefault="00026FBC">
      <w:pPr>
        <w:overflowPunct/>
        <w:autoSpaceDE/>
        <w:autoSpaceDN/>
        <w:adjustRightInd/>
        <w:textAlignment w:val="auto"/>
        <w:rPr>
          <w:rFonts w:ascii="PMingLiU" w:eastAsia="PMingLiU" w:hAnsi="PMingLiU"/>
          <w:sz w:val="18"/>
          <w:szCs w:val="18"/>
        </w:rPr>
      </w:pPr>
      <w:r w:rsidRPr="005F0C86">
        <w:rPr>
          <w:rFonts w:ascii="PMingLiU" w:eastAsia="PMingLiU" w:hAnsi="PMingLiU"/>
          <w:sz w:val="18"/>
          <w:szCs w:val="18"/>
          <w:lang w:eastAsia="zh-TW"/>
        </w:rPr>
        <w:br w:type="page"/>
      </w:r>
    </w:p>
    <w:p w14:paraId="5EF35730" w14:textId="23214759" w:rsidR="00D40F3C" w:rsidRPr="005F0C86" w:rsidRDefault="003872BC">
      <w:pPr>
        <w:rPr>
          <w:rFonts w:ascii="PMingLiU" w:eastAsia="PMingLiU" w:hAnsi="PMingLiU"/>
          <w:sz w:val="14"/>
          <w:szCs w:val="14"/>
        </w:rPr>
      </w:pPr>
      <w:r w:rsidRPr="005F0C86">
        <w:rPr>
          <w:rFonts w:ascii="PMingLiU" w:eastAsia="PMingLiU" w:hAnsi="PMingLiU"/>
          <w:noProof/>
          <w:sz w:val="14"/>
          <w:szCs w:val="14"/>
          <w:lang w:eastAsia="zh-CN"/>
        </w:rPr>
        <w:lastRenderedPageBreak/>
        <mc:AlternateContent>
          <mc:Choice Requires="wps">
            <w:drawing>
              <wp:anchor distT="0" distB="0" distL="114300" distR="114300" simplePos="0" relativeHeight="251658245" behindDoc="1" locked="0" layoutInCell="1" allowOverlap="1" wp14:anchorId="6DDD848B" wp14:editId="0D1F9918">
                <wp:simplePos x="0" y="0"/>
                <wp:positionH relativeFrom="column">
                  <wp:posOffset>-797560</wp:posOffset>
                </wp:positionH>
                <wp:positionV relativeFrom="paragraph">
                  <wp:posOffset>-471805</wp:posOffset>
                </wp:positionV>
                <wp:extent cx="914400" cy="548640"/>
                <wp:effectExtent l="19050" t="19050" r="19050" b="22860"/>
                <wp:wrapNone/>
                <wp:docPr id="1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84AC4" id="Rectangle: Rounded Corners 11" o:spid="_x0000_s1026" alt="&quot;&quot;" style="position:absolute;left:0;text-align:left;margin-left:-62.8pt;margin-top:-37.15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" fillcolor="#f4d271" strokecolor="white [3212]" strokeweight="3pt">
                <v:stroke joinstyle="miter"/>
              </v:roundrect>
            </w:pict>
          </mc:Fallback>
        </mc:AlternateContent>
      </w:r>
      <w:r w:rsidRPr="005F0C86">
        <w:rPr>
          <w:rFonts w:ascii="PMingLiU" w:eastAsia="PMingLiU" w:hAnsi="PMingLiU"/>
          <w:noProof/>
          <w:sz w:val="14"/>
          <w:szCs w:val="14"/>
          <w:lang w:eastAsia="zh-CN"/>
        </w:rPr>
        <w:drawing>
          <wp:anchor distT="0" distB="0" distL="114300" distR="114300" simplePos="0" relativeHeight="251658246" behindDoc="0" locked="0" layoutInCell="1" allowOverlap="1" wp14:anchorId="45922977" wp14:editId="5F09917F">
            <wp:simplePos x="0" y="0"/>
            <wp:positionH relativeFrom="column">
              <wp:posOffset>-575310</wp:posOffset>
            </wp:positionH>
            <wp:positionV relativeFrom="paragraph">
              <wp:posOffset>-467360</wp:posOffset>
            </wp:positionV>
            <wp:extent cx="490855" cy="490855"/>
            <wp:effectExtent l="0" t="0" r="4445" b="4445"/>
            <wp:wrapNone/>
            <wp:docPr id="13" name="Graphic 13" descr="Ge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er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5F0C86">
        <w:rPr>
          <w:rFonts w:ascii="PMingLiU" w:eastAsia="PMingLiU" w:hAnsi="PMingLiU"/>
          <w:noProof/>
          <w:sz w:val="14"/>
          <w:szCs w:val="14"/>
          <w:lang w:eastAsia="zh-CN"/>
        </w:rPr>
        <mc:AlternateContent>
          <mc:Choice Requires="wps">
            <w:drawing>
              <wp:anchor distT="0" distB="0" distL="114300" distR="114300" simplePos="0" relativeHeight="251658247" behindDoc="0" locked="0" layoutInCell="1" allowOverlap="1" wp14:anchorId="23F3D42B" wp14:editId="22096F8F">
                <wp:simplePos x="0" y="0"/>
                <wp:positionH relativeFrom="column">
                  <wp:posOffset>-763066</wp:posOffset>
                </wp:positionH>
                <wp:positionV relativeFrom="paragraph">
                  <wp:posOffset>-454558</wp:posOffset>
                </wp:positionV>
                <wp:extent cx="866775" cy="534353"/>
                <wp:effectExtent l="19050" t="19050" r="28575" b="18415"/>
                <wp:wrapNone/>
                <wp:docPr id="12" name="Rectangle: Rounded Corners 12"/>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8BC69" id="Rectangle: Rounded Corners 12" o:spid="_x0000_s1026" style="position:absolute;left:0;text-align:left;margin-left:-60.1pt;margin-top:-35.8pt;width:68.25pt;height:4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" filled="f" strokecolor="white [3212]" strokeweight="2.25pt">
                <v:stroke joinstyle="miter"/>
              </v:roundrect>
            </w:pict>
          </mc:Fallback>
        </mc:AlternateContent>
      </w:r>
      <w:r w:rsidRPr="005F0C86">
        <w:rPr>
          <w:rFonts w:ascii="PMingLiU" w:eastAsia="PMingLiU" w:hAnsi="PMingLiU"/>
          <w:noProof/>
          <w:lang w:eastAsia="zh-CN"/>
        </w:rPr>
        <mc:AlternateContent>
          <mc:Choice Requires="wps">
            <w:drawing>
              <wp:anchor distT="0" distB="0" distL="114300" distR="114300" simplePos="0" relativeHeight="251658241" behindDoc="0" locked="0" layoutInCell="1" allowOverlap="1" wp14:anchorId="32D33F73" wp14:editId="5D65F9F4">
                <wp:simplePos x="0" y="0"/>
                <wp:positionH relativeFrom="margin">
                  <wp:align>center</wp:align>
                </wp:positionH>
                <wp:positionV relativeFrom="paragraph">
                  <wp:posOffset>-350276</wp:posOffset>
                </wp:positionV>
                <wp:extent cx="7772400" cy="338328"/>
                <wp:effectExtent l="0" t="0" r="19050" b="24130"/>
                <wp:wrapNone/>
                <wp:docPr id="2" name="Rectangle 2"/>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4BE378" w14:textId="2DF7405F" w:rsidR="00982F1D" w:rsidRPr="005F0C86" w:rsidRDefault="00982F1D" w:rsidP="007C4CFB">
                            <w:pPr>
                              <w:pStyle w:val="Title"/>
                              <w:rPr>
                                <w:rFonts w:ascii="PMingLiU" w:eastAsia="PMingLiU" w:hAnsi="PMingLiU"/>
                                <w:sz w:val="30"/>
                                <w:szCs w:val="30"/>
                                <w:lang w:eastAsia="zh-TW"/>
                              </w:rPr>
                            </w:pPr>
                            <w:r w:rsidRPr="005F0C86">
                              <w:rPr>
                                <w:rFonts w:ascii="PMingLiU" w:eastAsia="PMingLiU" w:hAnsi="PMingLiU" w:hint="eastAsia"/>
                                <w:sz w:val="30"/>
                                <w:szCs w:val="30"/>
                                <w:lang w:eastAsia="zh-TW"/>
                              </w:rPr>
                              <w:t>工具包：裸手接觸即食食品</w:t>
                            </w:r>
                          </w:p>
                          <w:p w14:paraId="7C62678E" w14:textId="77777777" w:rsidR="00982F1D" w:rsidRDefault="00982F1D" w:rsidP="00D40F3C">
                            <w:pPr>
                              <w:jc w:val="center"/>
                              <w:rPr>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33F73" id="Rectangle 2" o:spid="_x0000_s1027" style="position:absolute;margin-left:0;margin-top:-27.6pt;width:612pt;height:26.6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" fillcolor="#095865" strokecolor="#1f4d78 [1604]" strokeweight="1pt">
                <v:textbox>
                  <w:txbxContent>
                    <w:p w14:paraId="6A4BE378" w14:textId="2DF7405F" w:rsidR="00982F1D" w:rsidRPr="005F0C86" w:rsidRDefault="00982F1D" w:rsidP="007C4CFB">
                      <w:pPr>
                        <w:pStyle w:val="Title"/>
                        <w:rPr>
                          <w:rFonts w:ascii="PMingLiU" w:eastAsia="PMingLiU" w:hAnsi="PMingLiU"/>
                          <w:sz w:val="30"/>
                          <w:szCs w:val="30"/>
                          <w:lang w:eastAsia="zh-TW"/>
                        </w:rPr>
                      </w:pPr>
                      <w:r w:rsidRPr="005F0C86">
                        <w:rPr>
                          <w:rFonts w:ascii="PMingLiU" w:eastAsia="PMingLiU" w:hAnsi="PMingLiU" w:hint="eastAsia"/>
                          <w:sz w:val="30"/>
                          <w:szCs w:val="30"/>
                          <w:lang w:eastAsia="zh-TW"/>
                        </w:rPr>
                        <w:t>工具包：裸手接觸即食食品</w:t>
                      </w:r>
                    </w:p>
                    <w:p w14:paraId="7C62678E" w14:textId="77777777" w:rsidR="00982F1D" w:rsidRDefault="00982F1D" w:rsidP="00D40F3C">
                      <w:pPr>
                        <w:jc w:val="center"/>
                        <w:rPr>
                          <w:lang w:eastAsia="zh-TW"/>
                        </w:rPr>
                      </w:pPr>
                    </w:p>
                  </w:txbxContent>
                </v:textbox>
                <w10:wrap anchorx="margin"/>
              </v:rect>
            </w:pict>
          </mc:Fallback>
        </mc:AlternateContent>
      </w:r>
    </w:p>
    <w:p w14:paraId="4107ADA2" w14:textId="77777777" w:rsidR="00D40F3C" w:rsidRPr="005F0C86" w:rsidRDefault="00D40F3C">
      <w:pPr>
        <w:rPr>
          <w:rFonts w:ascii="PMingLiU" w:eastAsia="PMingLiU" w:hAnsi="PMingLiU"/>
          <w:sz w:val="14"/>
          <w:szCs w:val="14"/>
        </w:rPr>
      </w:pP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08"/>
        <w:gridCol w:w="5792"/>
      </w:tblGrid>
      <w:tr w:rsidR="004F0D8C" w:rsidRPr="00FD6DDE" w14:paraId="6F2226F0" w14:textId="77777777" w:rsidTr="00E5682A">
        <w:trPr>
          <w:trHeight w:val="2592"/>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7F8CB464" w14:textId="2BA2AB92" w:rsidR="004F0D8C" w:rsidRPr="005F0C86" w:rsidRDefault="004F0D8C" w:rsidP="00D40F3C">
            <w:pPr>
              <w:jc w:val="center"/>
              <w:rPr>
                <w:rFonts w:ascii="PMingLiU" w:eastAsia="PMingLiU" w:hAnsi="PMingLiU"/>
                <w:bCs/>
              </w:rPr>
            </w:pPr>
            <w:r w:rsidRPr="005F0C86">
              <w:rPr>
                <w:rFonts w:ascii="PMingLiU" w:eastAsia="PMingLiU" w:hAnsi="PMingLiU" w:cs="Arial"/>
                <w:lang w:eastAsia="zh-TW"/>
              </w:rPr>
              <w:fldChar w:fldCharType="begin">
                <w:ffData>
                  <w:name w:val="Check5"/>
                  <w:enabled/>
                  <w:calcOnExit w:val="0"/>
                  <w:checkBox>
                    <w:sizeAuto/>
                    <w:default w:val="0"/>
                  </w:checkBox>
                </w:ffData>
              </w:fldChar>
            </w:r>
            <w:r w:rsidRPr="005F0C86">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F0C86">
              <w:rPr>
                <w:rFonts w:ascii="PMingLiU" w:eastAsia="PMingLiU" w:hAnsi="PMingLiU" w:cs="Arial"/>
                <w:lang w:eastAsia="zh-TW"/>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tcPr>
          <w:p w14:paraId="5AD91EED" w14:textId="6201C147" w:rsidR="00251A74" w:rsidRPr="003C5653" w:rsidRDefault="004F0D8C" w:rsidP="00026FBC">
            <w:pPr>
              <w:spacing w:before="20" w:after="40" w:line="264" w:lineRule="auto"/>
              <w:rPr>
                <w:rFonts w:ascii="PMingLiU" w:eastAsia="PMingLiU" w:hAnsi="PMingLiU"/>
                <w:sz w:val="18"/>
                <w:szCs w:val="18"/>
                <w:lang w:eastAsia="zh-TW"/>
              </w:rPr>
            </w:pPr>
            <w:r w:rsidRPr="003C5653">
              <w:rPr>
                <w:rFonts w:ascii="PMingLiU" w:eastAsia="PMingLiU" w:hAnsi="PMingLiU" w:hint="eastAsia"/>
                <w:b/>
                <w:bCs/>
                <w:sz w:val="18"/>
                <w:szCs w:val="18"/>
                <w:lang w:eastAsia="zh-TW"/>
              </w:rPr>
              <w:t>糾正措施：</w:t>
            </w:r>
            <w:r w:rsidRPr="003C5653">
              <w:rPr>
                <w:rFonts w:ascii="PMingLiU" w:eastAsia="PMingLiU" w:hAnsi="PMingLiU" w:hint="eastAsia"/>
                <w:sz w:val="18"/>
                <w:szCs w:val="18"/>
                <w:lang w:eastAsia="zh-TW"/>
              </w:rPr>
              <w:t>在食品機構的書面裸手接觸政策未得到適當遵守時，食品機構必須保留一份糾正措施的日誌。</w:t>
            </w:r>
          </w:p>
          <w:p w14:paraId="508AEC98" w14:textId="48478477" w:rsidR="004F0D8C" w:rsidRPr="003C5653" w:rsidRDefault="004F0D8C" w:rsidP="00026FBC">
            <w:pPr>
              <w:spacing w:before="20" w:line="264" w:lineRule="auto"/>
              <w:rPr>
                <w:rFonts w:ascii="PMingLiU" w:eastAsia="PMingLiU" w:hAnsi="PMingLiU"/>
                <w:sz w:val="18"/>
                <w:szCs w:val="18"/>
              </w:rPr>
            </w:pPr>
            <w:r w:rsidRPr="003C5653">
              <w:rPr>
                <w:rFonts w:ascii="PMingLiU" w:eastAsia="PMingLiU" w:hAnsi="PMingLiU" w:hint="eastAsia"/>
                <w:sz w:val="18"/>
                <w:szCs w:val="18"/>
                <w:lang w:eastAsia="zh-TW"/>
              </w:rPr>
              <w:t>需要記錄的情況包括：</w:t>
            </w:r>
          </w:p>
          <w:p w14:paraId="7CA36F1D" w14:textId="35E07360" w:rsidR="004F0D8C" w:rsidRPr="003C5653" w:rsidRDefault="004F0D8C" w:rsidP="006127C5">
            <w:pPr>
              <w:pStyle w:val="ListParagraph"/>
              <w:numPr>
                <w:ilvl w:val="0"/>
                <w:numId w:val="33"/>
              </w:numPr>
              <w:spacing w:before="20" w:after="20" w:line="264" w:lineRule="auto"/>
              <w:rPr>
                <w:rFonts w:ascii="PMingLiU" w:eastAsia="PMingLiU" w:hAnsi="PMingLiU"/>
                <w:sz w:val="18"/>
                <w:szCs w:val="18"/>
              </w:rPr>
            </w:pPr>
            <w:r w:rsidRPr="003C5653">
              <w:rPr>
                <w:rFonts w:ascii="PMingLiU" w:eastAsia="PMingLiU" w:hAnsi="PMingLiU" w:hint="eastAsia"/>
                <w:sz w:val="18"/>
                <w:szCs w:val="18"/>
                <w:lang w:eastAsia="zh-TW"/>
              </w:rPr>
              <w:t>觀察到不當的洗手程序</w:t>
            </w:r>
          </w:p>
          <w:p w14:paraId="24EA9AF5" w14:textId="7EB6FB2B" w:rsidR="004F0D8C" w:rsidRPr="003C5653" w:rsidRDefault="004F0D8C" w:rsidP="006127C5">
            <w:pPr>
              <w:pStyle w:val="ListParagraph"/>
              <w:numPr>
                <w:ilvl w:val="0"/>
                <w:numId w:val="33"/>
              </w:numPr>
              <w:spacing w:before="20" w:after="20" w:line="264" w:lineRule="auto"/>
              <w:rPr>
                <w:rFonts w:ascii="PMingLiU" w:eastAsia="PMingLiU" w:hAnsi="PMingLiU"/>
                <w:sz w:val="18"/>
                <w:szCs w:val="18"/>
                <w:lang w:eastAsia="zh-TW"/>
              </w:rPr>
            </w:pPr>
            <w:r w:rsidRPr="003C5653">
              <w:rPr>
                <w:rFonts w:ascii="PMingLiU" w:eastAsia="PMingLiU" w:hAnsi="PMingLiU" w:hint="eastAsia"/>
                <w:sz w:val="18"/>
                <w:szCs w:val="18"/>
                <w:lang w:eastAsia="zh-TW"/>
              </w:rPr>
              <w:t>在未經批准的區域內進行裸手接觸</w:t>
            </w:r>
          </w:p>
          <w:p w14:paraId="57476060" w14:textId="6833931B" w:rsidR="004F0D8C" w:rsidRPr="003C5653" w:rsidRDefault="004F0D8C" w:rsidP="006127C5">
            <w:pPr>
              <w:pStyle w:val="ListParagraph"/>
              <w:numPr>
                <w:ilvl w:val="0"/>
                <w:numId w:val="33"/>
              </w:numPr>
              <w:spacing w:before="20" w:after="20" w:line="264" w:lineRule="auto"/>
              <w:rPr>
                <w:rFonts w:ascii="PMingLiU" w:eastAsia="PMingLiU" w:hAnsi="PMingLiU"/>
                <w:sz w:val="18"/>
                <w:szCs w:val="18"/>
                <w:lang w:eastAsia="zh-TW"/>
              </w:rPr>
            </w:pPr>
            <w:r w:rsidRPr="003C5653">
              <w:rPr>
                <w:rFonts w:ascii="PMingLiU" w:eastAsia="PMingLiU" w:hAnsi="PMingLiU" w:hint="eastAsia"/>
                <w:sz w:val="18"/>
                <w:szCs w:val="18"/>
                <w:lang w:eastAsia="zh-TW"/>
              </w:rPr>
              <w:t>洗手池被堵塞、無備用，或無法使用</w:t>
            </w:r>
          </w:p>
          <w:p w14:paraId="1E38F4B9" w14:textId="1D9F6527" w:rsidR="004F0D8C" w:rsidRPr="003C5653" w:rsidRDefault="004F0D8C" w:rsidP="006127C5">
            <w:pPr>
              <w:pStyle w:val="ListParagraph"/>
              <w:numPr>
                <w:ilvl w:val="0"/>
                <w:numId w:val="33"/>
              </w:numPr>
              <w:spacing w:line="264" w:lineRule="auto"/>
              <w:rPr>
                <w:rFonts w:ascii="PMingLiU" w:eastAsia="PMingLiU" w:hAnsi="PMingLiU"/>
                <w:sz w:val="18"/>
                <w:szCs w:val="18"/>
                <w:lang w:eastAsia="zh-TW"/>
              </w:rPr>
            </w:pPr>
            <w:r w:rsidRPr="003C5653">
              <w:rPr>
                <w:rFonts w:ascii="PMingLiU" w:eastAsia="PMingLiU" w:hAnsi="PMingLiU" w:hint="eastAsia"/>
                <w:sz w:val="18"/>
                <w:szCs w:val="18"/>
                <w:lang w:eastAsia="zh-TW"/>
              </w:rPr>
              <w:t>員工不知道適當的疾病報告方式</w:t>
            </w:r>
          </w:p>
          <w:p w14:paraId="0358D97E" w14:textId="5A08A1A9" w:rsidR="00D15D5A" w:rsidRPr="003C5653" w:rsidRDefault="00D15D5A" w:rsidP="006127C5">
            <w:pPr>
              <w:pStyle w:val="ListParagraph"/>
              <w:numPr>
                <w:ilvl w:val="0"/>
                <w:numId w:val="33"/>
              </w:numPr>
              <w:spacing w:line="264" w:lineRule="auto"/>
              <w:rPr>
                <w:rFonts w:ascii="PMingLiU" w:eastAsia="PMingLiU" w:hAnsi="PMingLiU"/>
                <w:sz w:val="18"/>
                <w:szCs w:val="18"/>
                <w:lang w:eastAsia="zh-TW"/>
              </w:rPr>
            </w:pPr>
            <w:r w:rsidRPr="003C5653">
              <w:rPr>
                <w:rFonts w:ascii="PMingLiU" w:eastAsia="PMingLiU" w:hAnsi="PMingLiU" w:hint="eastAsia"/>
                <w:sz w:val="18"/>
                <w:szCs w:val="18"/>
                <w:lang w:eastAsia="zh-TW"/>
              </w:rPr>
              <w:t>患病工人製備食品的情況</w:t>
            </w:r>
          </w:p>
          <w:p w14:paraId="53F167A6" w14:textId="182EC74F" w:rsidR="00420206" w:rsidRPr="003C5653" w:rsidRDefault="00420206" w:rsidP="006127C5">
            <w:pPr>
              <w:pStyle w:val="ListParagraph"/>
              <w:numPr>
                <w:ilvl w:val="0"/>
                <w:numId w:val="33"/>
              </w:numPr>
              <w:spacing w:line="264" w:lineRule="auto"/>
              <w:rPr>
                <w:rFonts w:ascii="PMingLiU" w:eastAsia="PMingLiU" w:hAnsi="PMingLiU"/>
                <w:sz w:val="18"/>
                <w:szCs w:val="18"/>
              </w:rPr>
            </w:pPr>
            <w:r w:rsidRPr="003C5653">
              <w:rPr>
                <w:rFonts w:ascii="PMingLiU" w:eastAsia="PMingLiU" w:hAnsi="PMingLiU" w:hint="eastAsia"/>
                <w:sz w:val="18"/>
                <w:szCs w:val="18"/>
                <w:lang w:eastAsia="zh-TW"/>
              </w:rPr>
              <w:t>其他：</w:t>
            </w:r>
            <w:r w:rsidRPr="003C5653">
              <w:rPr>
                <w:rFonts w:ascii="PMingLiU" w:eastAsia="PMingLiU" w:hAnsi="PMingLiU"/>
                <w:sz w:val="18"/>
                <w:szCs w:val="18"/>
                <w:lang w:eastAsia="zh-TW"/>
              </w:rPr>
              <w:t xml:space="preserve"> </w:t>
            </w:r>
            <w:r w:rsidRPr="003C5653">
              <w:rPr>
                <w:rFonts w:ascii="PMingLiU" w:eastAsia="PMingLiU" w:hAnsi="PMingLiU"/>
                <w:sz w:val="18"/>
                <w:szCs w:val="18"/>
                <w:lang w:eastAsia="zh-TW"/>
              </w:rPr>
              <w:fldChar w:fldCharType="begin">
                <w:ffData>
                  <w:name w:val="Text3"/>
                  <w:enabled/>
                  <w:calcOnExit w:val="0"/>
                  <w:textInput/>
                </w:ffData>
              </w:fldChar>
            </w:r>
            <w:r w:rsidRPr="003C5653">
              <w:rPr>
                <w:rFonts w:ascii="PMingLiU" w:eastAsia="PMingLiU" w:hAnsi="PMingLiU"/>
                <w:sz w:val="18"/>
                <w:szCs w:val="18"/>
                <w:lang w:eastAsia="zh-TW"/>
              </w:rPr>
              <w:instrText xml:space="preserve"> FORMTEXT </w:instrText>
            </w:r>
            <w:r w:rsidRPr="003C5653">
              <w:rPr>
                <w:rFonts w:ascii="PMingLiU" w:eastAsia="PMingLiU" w:hAnsi="PMingLiU"/>
                <w:sz w:val="18"/>
                <w:szCs w:val="18"/>
                <w:lang w:eastAsia="zh-TW"/>
              </w:rPr>
            </w:r>
            <w:r w:rsidRPr="003C5653">
              <w:rPr>
                <w:rFonts w:ascii="PMingLiU" w:eastAsia="PMingLiU" w:hAnsi="PMingLiU"/>
                <w:sz w:val="18"/>
                <w:szCs w:val="18"/>
                <w:lang w:eastAsia="zh-TW"/>
              </w:rPr>
              <w:fldChar w:fldCharType="separate"/>
            </w:r>
            <w:r w:rsidRPr="003C5653">
              <w:rPr>
                <w:rFonts w:ascii="PMingLiU" w:eastAsia="PMingLiU" w:hAnsi="PMingLiU"/>
                <w:sz w:val="18"/>
                <w:szCs w:val="18"/>
                <w:u w:val="single"/>
                <w:lang w:eastAsia="zh-TW"/>
              </w:rPr>
              <w:t>     </w:t>
            </w:r>
            <w:r w:rsidRPr="003C5653">
              <w:rPr>
                <w:rFonts w:ascii="PMingLiU" w:eastAsia="PMingLiU" w:hAnsi="PMingLiU"/>
                <w:sz w:val="18"/>
                <w:szCs w:val="18"/>
                <w:lang w:eastAsia="zh-TW"/>
              </w:rPr>
              <w:fldChar w:fldCharType="end"/>
            </w:r>
          </w:p>
        </w:tc>
      </w:tr>
      <w:tr w:rsidR="00EE7093" w:rsidRPr="00FD6DDE" w14:paraId="25F14C2A" w14:textId="77777777" w:rsidTr="00E5682A">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5C0FAB10" w14:textId="24E0FFA9" w:rsidR="00EE7093" w:rsidRPr="005F0C86" w:rsidRDefault="00D37C2B" w:rsidP="004F0D8C">
            <w:pPr>
              <w:jc w:val="center"/>
              <w:rPr>
                <w:rFonts w:ascii="PMingLiU" w:eastAsia="PMingLiU" w:hAnsi="PMingLiU" w:cs="Arial"/>
                <w:bCs/>
              </w:rPr>
            </w:pPr>
            <w:r w:rsidRPr="005F0C86">
              <w:rPr>
                <w:rFonts w:ascii="PMingLiU" w:eastAsia="PMingLiU" w:hAnsi="PMingLiU" w:cs="Arial"/>
                <w:lang w:eastAsia="zh-TW"/>
              </w:rPr>
              <w:fldChar w:fldCharType="begin">
                <w:ffData>
                  <w:name w:val="Check5"/>
                  <w:enabled/>
                  <w:calcOnExit w:val="0"/>
                  <w:checkBox>
                    <w:sizeAuto/>
                    <w:default w:val="0"/>
                  </w:checkBox>
                </w:ffData>
              </w:fldChar>
            </w:r>
            <w:r w:rsidRPr="005F0C86">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F0C86">
              <w:rPr>
                <w:rFonts w:ascii="PMingLiU" w:eastAsia="PMingLiU" w:hAnsi="PMingLiU" w:cs="Arial"/>
                <w:lang w:eastAsia="zh-TW"/>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38BB89B" w14:textId="1F0EA4C3" w:rsidR="00EE7093" w:rsidRPr="003C5653" w:rsidRDefault="00823BC2" w:rsidP="004F0D8C">
            <w:pPr>
              <w:rPr>
                <w:rFonts w:ascii="PMingLiU" w:eastAsia="PMingLiU" w:hAnsi="PMingLiU"/>
                <w:bCs/>
                <w:sz w:val="18"/>
                <w:szCs w:val="18"/>
                <w:lang w:eastAsia="zh-TW"/>
              </w:rPr>
            </w:pPr>
            <w:r w:rsidRPr="0013566F">
              <w:rPr>
                <w:rFonts w:ascii="PMingLiU" w:eastAsia="PMingLiU" w:hAnsi="PMingLiU" w:hint="eastAsia"/>
                <w:b/>
                <w:bCs/>
                <w:sz w:val="18"/>
                <w:szCs w:val="18"/>
                <w:lang w:eastAsia="zh-TW"/>
              </w:rPr>
              <w:t>負責人</w:t>
            </w:r>
            <w:r w:rsidR="00EE7093" w:rsidRPr="003C5653">
              <w:rPr>
                <w:rFonts w:ascii="PMingLiU" w:eastAsia="PMingLiU" w:hAnsi="PMingLiU" w:hint="eastAsia"/>
                <w:b/>
                <w:bCs/>
                <w:sz w:val="18"/>
                <w:szCs w:val="18"/>
                <w:lang w:eastAsia="zh-TW"/>
              </w:rPr>
              <w:t>確認：</w:t>
            </w:r>
            <w:r w:rsidR="00EE7093" w:rsidRPr="003C5653">
              <w:rPr>
                <w:rFonts w:ascii="PMingLiU" w:eastAsia="PMingLiU" w:hAnsi="PMingLiU" w:hint="eastAsia"/>
                <w:sz w:val="18"/>
                <w:szCs w:val="18"/>
                <w:lang w:eastAsia="zh-TW"/>
              </w:rPr>
              <w:t>每名負責人均必須確認他們會遵循以下基本要求。</w:t>
            </w:r>
          </w:p>
          <w:p w14:paraId="3A9E4B30" w14:textId="33A7820D" w:rsidR="008B5AB4" w:rsidRPr="003C5653" w:rsidRDefault="008B5AB4" w:rsidP="008B5AB4">
            <w:pPr>
              <w:pStyle w:val="ListParagraph"/>
              <w:numPr>
                <w:ilvl w:val="0"/>
                <w:numId w:val="33"/>
              </w:numPr>
              <w:spacing w:before="20" w:after="20" w:line="264" w:lineRule="auto"/>
              <w:rPr>
                <w:rFonts w:ascii="PMingLiU" w:eastAsia="PMingLiU" w:hAnsi="PMingLiU"/>
                <w:sz w:val="18"/>
                <w:szCs w:val="18"/>
                <w:lang w:eastAsia="zh-TW"/>
              </w:rPr>
            </w:pPr>
            <w:r w:rsidRPr="003C5653">
              <w:rPr>
                <w:rFonts w:ascii="PMingLiU" w:eastAsia="PMingLiU" w:hAnsi="PMingLiU" w:hint="eastAsia"/>
                <w:sz w:val="18"/>
                <w:szCs w:val="18"/>
                <w:lang w:eastAsia="zh-TW"/>
              </w:rPr>
              <w:t>立即向衛生部門報告確診的食源性疾病和黃疸情況</w:t>
            </w:r>
          </w:p>
          <w:p w14:paraId="653BA52A" w14:textId="30437463" w:rsidR="008B5AB4" w:rsidRPr="003C5653" w:rsidRDefault="008B5AB4" w:rsidP="008B5AB4">
            <w:pPr>
              <w:pStyle w:val="ListParagraph"/>
              <w:numPr>
                <w:ilvl w:val="0"/>
                <w:numId w:val="33"/>
              </w:numPr>
              <w:spacing w:before="20" w:after="20" w:line="264" w:lineRule="auto"/>
              <w:rPr>
                <w:rFonts w:ascii="PMingLiU" w:eastAsia="PMingLiU" w:hAnsi="PMingLiU"/>
                <w:sz w:val="18"/>
                <w:szCs w:val="18"/>
                <w:lang w:eastAsia="zh-TW"/>
              </w:rPr>
            </w:pPr>
            <w:r w:rsidRPr="003C5653">
              <w:rPr>
                <w:rFonts w:ascii="PMingLiU" w:eastAsia="PMingLiU" w:hAnsi="PMingLiU" w:hint="eastAsia"/>
                <w:sz w:val="18"/>
                <w:szCs w:val="18"/>
                <w:lang w:eastAsia="zh-TW"/>
              </w:rPr>
              <w:t>排除有活動性的嘔吐、腹瀉、黃疸或診斷為食源性疾病的員工</w:t>
            </w:r>
          </w:p>
          <w:p w14:paraId="41B34E1D" w14:textId="6B992423" w:rsidR="008B5AB4" w:rsidRPr="003C5653" w:rsidRDefault="008B5AB4" w:rsidP="008B5AB4">
            <w:pPr>
              <w:pStyle w:val="ListParagraph"/>
              <w:numPr>
                <w:ilvl w:val="0"/>
                <w:numId w:val="33"/>
              </w:numPr>
              <w:spacing w:before="20" w:after="20" w:line="264" w:lineRule="auto"/>
              <w:rPr>
                <w:rFonts w:ascii="PMingLiU" w:eastAsia="PMingLiU" w:hAnsi="PMingLiU"/>
                <w:b/>
                <w:sz w:val="18"/>
                <w:szCs w:val="18"/>
                <w:lang w:eastAsia="zh-TW"/>
              </w:rPr>
            </w:pPr>
            <w:r w:rsidRPr="003C5653">
              <w:rPr>
                <w:rFonts w:ascii="PMingLiU" w:eastAsia="PMingLiU" w:hAnsi="PMingLiU" w:hint="eastAsia"/>
                <w:sz w:val="18"/>
                <w:szCs w:val="18"/>
                <w:lang w:eastAsia="zh-TW"/>
              </w:rPr>
              <w:t>只有在獲得衛生部門的批准後，才可以恢復因確診疾病或黃疸病而被排除在外的工人的工作</w:t>
            </w:r>
          </w:p>
          <w:p w14:paraId="60227BB9" w14:textId="3534BF07" w:rsidR="008B5AB4" w:rsidRPr="003C5653" w:rsidRDefault="008B5AB4" w:rsidP="008B5AB4">
            <w:pPr>
              <w:pStyle w:val="ListParagraph"/>
              <w:numPr>
                <w:ilvl w:val="0"/>
                <w:numId w:val="33"/>
              </w:numPr>
              <w:spacing w:before="20" w:after="20" w:line="264" w:lineRule="auto"/>
              <w:rPr>
                <w:rFonts w:ascii="PMingLiU" w:eastAsia="PMingLiU" w:hAnsi="PMingLiU"/>
                <w:b/>
                <w:sz w:val="18"/>
                <w:szCs w:val="18"/>
                <w:lang w:eastAsia="zh-TW"/>
              </w:rPr>
            </w:pPr>
            <w:r w:rsidRPr="003C5653">
              <w:rPr>
                <w:rFonts w:ascii="PMingLiU" w:eastAsia="PMingLiU" w:hAnsi="PMingLiU" w:hint="eastAsia"/>
                <w:sz w:val="18"/>
                <w:szCs w:val="18"/>
                <w:lang w:eastAsia="zh-TW"/>
              </w:rPr>
              <w:t>立即向衛生部門報告來自顧客的潛在食源性疾病的報告或事件</w:t>
            </w:r>
          </w:p>
        </w:tc>
      </w:tr>
      <w:tr w:rsidR="004F0D8C" w:rsidRPr="00FD6DDE" w14:paraId="47946A6B" w14:textId="77777777" w:rsidTr="00E5682A">
        <w:trPr>
          <w:trHeight w:val="720"/>
          <w:jc w:val="center"/>
        </w:trPr>
        <w:tc>
          <w:tcPr>
            <w:tcW w:w="623" w:type="dxa"/>
            <w:tcBorders>
              <w:top w:val="single" w:sz="8" w:space="0" w:color="auto"/>
              <w:left w:val="single" w:sz="12" w:space="0" w:color="auto"/>
              <w:bottom w:val="single" w:sz="8" w:space="0" w:color="auto"/>
              <w:right w:val="single" w:sz="12" w:space="0" w:color="auto"/>
            </w:tcBorders>
            <w:shd w:val="clear" w:color="auto" w:fill="auto"/>
            <w:vAlign w:val="center"/>
          </w:tcPr>
          <w:p w14:paraId="578921EE" w14:textId="3F9D4AAC" w:rsidR="004F0D8C" w:rsidRPr="005F0C86" w:rsidRDefault="004F0D8C" w:rsidP="004F0D8C">
            <w:pPr>
              <w:jc w:val="center"/>
              <w:rPr>
                <w:rFonts w:ascii="PMingLiU" w:eastAsia="PMingLiU" w:hAnsi="PMingLiU"/>
                <w:bCs/>
              </w:rPr>
            </w:pPr>
            <w:r w:rsidRPr="005F0C86">
              <w:rPr>
                <w:rFonts w:ascii="PMingLiU" w:eastAsia="PMingLiU" w:hAnsi="PMingLiU" w:cs="Arial"/>
                <w:lang w:eastAsia="zh-TW"/>
              </w:rPr>
              <w:fldChar w:fldCharType="begin">
                <w:ffData>
                  <w:name w:val="Check5"/>
                  <w:enabled/>
                  <w:calcOnExit w:val="0"/>
                  <w:checkBox>
                    <w:sizeAuto/>
                    <w:default w:val="0"/>
                  </w:checkBox>
                </w:ffData>
              </w:fldChar>
            </w:r>
            <w:r w:rsidRPr="005F0C86">
              <w:rPr>
                <w:rFonts w:ascii="PMingLiU" w:eastAsia="PMingLiU" w:hAnsi="PMingLiU" w:cs="Arial"/>
                <w:lang w:eastAsia="zh-TW"/>
              </w:rPr>
              <w:instrText xml:space="preserve"> FORMCHECKBOX </w:instrText>
            </w:r>
            <w:r w:rsidR="00000000">
              <w:rPr>
                <w:rFonts w:ascii="PMingLiU" w:eastAsia="PMingLiU" w:hAnsi="PMingLiU" w:cs="Arial"/>
                <w:lang w:eastAsia="zh-TW"/>
              </w:rPr>
            </w:r>
            <w:r w:rsidR="00000000">
              <w:rPr>
                <w:rFonts w:ascii="PMingLiU" w:eastAsia="PMingLiU" w:hAnsi="PMingLiU" w:cs="Arial"/>
                <w:lang w:eastAsia="zh-TW"/>
              </w:rPr>
              <w:fldChar w:fldCharType="separate"/>
            </w:r>
            <w:r w:rsidRPr="005F0C86">
              <w:rPr>
                <w:rFonts w:ascii="PMingLiU" w:eastAsia="PMingLiU" w:hAnsi="PMingLiU" w:cs="Arial"/>
                <w:lang w:eastAsia="zh-TW"/>
              </w:rPr>
              <w:fldChar w:fldCharType="end"/>
            </w:r>
          </w:p>
        </w:tc>
        <w:tc>
          <w:tcPr>
            <w:tcW w:w="1090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42E7898B" w14:textId="10F301E3" w:rsidR="004F0D8C" w:rsidRPr="003C5653" w:rsidRDefault="004F0D8C" w:rsidP="004F0D8C">
            <w:pPr>
              <w:rPr>
                <w:rFonts w:ascii="PMingLiU" w:eastAsia="PMingLiU" w:hAnsi="PMingLiU"/>
                <w:sz w:val="18"/>
                <w:szCs w:val="18"/>
                <w:lang w:eastAsia="zh-TW"/>
              </w:rPr>
            </w:pPr>
            <w:r w:rsidRPr="003C5653">
              <w:rPr>
                <w:rFonts w:ascii="PMingLiU" w:eastAsia="PMingLiU" w:hAnsi="PMingLiU" w:hint="eastAsia"/>
                <w:b/>
                <w:bCs/>
                <w:sz w:val="18"/>
                <w:szCs w:val="18"/>
                <w:lang w:eastAsia="zh-TW"/>
              </w:rPr>
              <w:t>紀錄</w:t>
            </w:r>
            <w:r w:rsidRPr="003C5653">
              <w:rPr>
                <w:rFonts w:ascii="PMingLiU" w:eastAsia="PMingLiU" w:hAnsi="PMingLiU"/>
                <w:b/>
                <w:bCs/>
                <w:sz w:val="18"/>
                <w:szCs w:val="18"/>
                <w:lang w:eastAsia="zh-TW"/>
              </w:rPr>
              <w:t>/</w:t>
            </w:r>
            <w:r w:rsidRPr="003C5653">
              <w:rPr>
                <w:rFonts w:ascii="PMingLiU" w:eastAsia="PMingLiU" w:hAnsi="PMingLiU" w:hint="eastAsia"/>
                <w:b/>
                <w:bCs/>
                <w:sz w:val="18"/>
                <w:szCs w:val="18"/>
                <w:lang w:eastAsia="zh-TW"/>
              </w:rPr>
              <w:t>圖表的例子：</w:t>
            </w:r>
            <w:r w:rsidRPr="003C5653">
              <w:rPr>
                <w:rFonts w:ascii="PMingLiU" w:eastAsia="PMingLiU" w:hAnsi="PMingLiU" w:hint="eastAsia"/>
                <w:sz w:val="18"/>
                <w:szCs w:val="18"/>
                <w:lang w:eastAsia="zh-TW"/>
              </w:rPr>
              <w:t>提供任何其他紀錄</w:t>
            </w:r>
            <w:r w:rsidRPr="003C5653">
              <w:rPr>
                <w:rFonts w:ascii="PMingLiU" w:eastAsia="PMingLiU" w:hAnsi="PMingLiU"/>
                <w:sz w:val="18"/>
                <w:szCs w:val="18"/>
                <w:lang w:eastAsia="zh-TW"/>
              </w:rPr>
              <w:t>/</w:t>
            </w:r>
            <w:r w:rsidRPr="003C5653">
              <w:rPr>
                <w:rFonts w:ascii="PMingLiU" w:eastAsia="PMingLiU" w:hAnsi="PMingLiU" w:hint="eastAsia"/>
                <w:sz w:val="18"/>
                <w:szCs w:val="18"/>
                <w:lang w:eastAsia="zh-TW"/>
              </w:rPr>
              <w:t>日誌的例子，這些紀錄</w:t>
            </w:r>
            <w:r w:rsidRPr="003C5653">
              <w:rPr>
                <w:rFonts w:ascii="PMingLiU" w:eastAsia="PMingLiU" w:hAnsi="PMingLiU"/>
                <w:sz w:val="18"/>
                <w:szCs w:val="18"/>
                <w:lang w:eastAsia="zh-TW"/>
              </w:rPr>
              <w:t>/</w:t>
            </w:r>
            <w:r w:rsidRPr="003C5653">
              <w:rPr>
                <w:rFonts w:ascii="PMingLiU" w:eastAsia="PMingLiU" w:hAnsi="PMingLiU" w:hint="eastAsia"/>
                <w:sz w:val="18"/>
                <w:szCs w:val="18"/>
                <w:lang w:eastAsia="zh-TW"/>
              </w:rPr>
              <w:t>日誌會被用來記錄食品員工遵循正確的程序，以降低與員工有關的食源性疾病對顧客的影響。</w:t>
            </w:r>
          </w:p>
        </w:tc>
      </w:tr>
      <w:tr w:rsidR="00177BF8" w:rsidRPr="00FD6DDE" w14:paraId="5D550F3F" w14:textId="77777777" w:rsidTr="00826F3F">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6C8F24F2" w:rsidR="00177BF8" w:rsidRPr="003C5653" w:rsidRDefault="00177BF8" w:rsidP="00177BF8">
            <w:pPr>
              <w:jc w:val="center"/>
              <w:rPr>
                <w:rFonts w:ascii="PMingLiU" w:eastAsia="PMingLiU" w:hAnsi="PMingLiU"/>
                <w:b/>
                <w:color w:val="FFFFFF" w:themeColor="background1"/>
                <w:sz w:val="18"/>
                <w:szCs w:val="18"/>
              </w:rPr>
            </w:pPr>
            <w:r w:rsidRPr="003C5653">
              <w:rPr>
                <w:rFonts w:ascii="PMingLiU" w:eastAsia="PMingLiU" w:hAnsi="PMingLiU" w:cs="Arial" w:hint="eastAsia"/>
                <w:b/>
                <w:bCs/>
                <w:color w:val="FFFFFF"/>
                <w:sz w:val="18"/>
                <w:szCs w:val="18"/>
                <w:lang w:eastAsia="zh-TW"/>
              </w:rPr>
              <w:t>第</w:t>
            </w:r>
            <w:r w:rsidRPr="003C5653">
              <w:rPr>
                <w:rFonts w:ascii="PMingLiU" w:eastAsia="PMingLiU" w:hAnsi="PMingLiU" w:cs="Arial"/>
                <w:b/>
                <w:bCs/>
                <w:color w:val="FFFFFF"/>
                <w:sz w:val="18"/>
                <w:szCs w:val="18"/>
                <w:lang w:eastAsia="zh-TW"/>
              </w:rPr>
              <w:t xml:space="preserve"> 4 </w:t>
            </w:r>
            <w:r w:rsidRPr="003C5653">
              <w:rPr>
                <w:rFonts w:ascii="PMingLiU" w:eastAsia="PMingLiU" w:hAnsi="PMingLiU" w:cs="Arial" w:hint="eastAsia"/>
                <w:b/>
                <w:bCs/>
                <w:color w:val="FFFFFF"/>
                <w:sz w:val="18"/>
                <w:szCs w:val="18"/>
                <w:lang w:eastAsia="zh-TW"/>
              </w:rPr>
              <w:t>部分：員工培訓</w:t>
            </w:r>
          </w:p>
        </w:tc>
      </w:tr>
      <w:tr w:rsidR="003B600F" w:rsidRPr="00FD6DDE" w14:paraId="0CCFC0F5" w14:textId="77777777" w:rsidTr="00E5682A">
        <w:trPr>
          <w:trHeight w:val="864"/>
          <w:jc w:val="center"/>
        </w:trPr>
        <w:tc>
          <w:tcPr>
            <w:tcW w:w="11523" w:type="dxa"/>
            <w:gridSpan w:val="3"/>
            <w:tcBorders>
              <w:top w:val="single" w:sz="8" w:space="0" w:color="auto"/>
              <w:left w:val="single" w:sz="12" w:space="0" w:color="auto"/>
              <w:bottom w:val="single" w:sz="8" w:space="0" w:color="auto"/>
              <w:right w:val="single" w:sz="12" w:space="0" w:color="auto"/>
            </w:tcBorders>
            <w:vAlign w:val="center"/>
          </w:tcPr>
          <w:p w14:paraId="623455E3" w14:textId="20F2AF37" w:rsidR="003B600F" w:rsidRPr="003C5653" w:rsidRDefault="003B600F" w:rsidP="00E37775">
            <w:pPr>
              <w:spacing w:before="40" w:after="40" w:line="269" w:lineRule="auto"/>
              <w:rPr>
                <w:rFonts w:ascii="PMingLiU" w:eastAsia="PMingLiU" w:hAnsi="PMingLiU"/>
                <w:bCs/>
                <w:sz w:val="18"/>
                <w:szCs w:val="18"/>
                <w:lang w:eastAsia="zh-TW"/>
              </w:rPr>
            </w:pPr>
            <w:r w:rsidRPr="003C5653">
              <w:rPr>
                <w:rFonts w:ascii="PMingLiU" w:eastAsia="PMingLiU" w:hAnsi="PMingLiU" w:hint="eastAsia"/>
                <w:b/>
                <w:bCs/>
                <w:sz w:val="18"/>
                <w:szCs w:val="18"/>
                <w:lang w:eastAsia="zh-TW"/>
              </w:rPr>
              <w:t>員工培訓：</w:t>
            </w:r>
            <w:r w:rsidRPr="003C5653">
              <w:rPr>
                <w:rFonts w:ascii="PMingLiU" w:eastAsia="PMingLiU" w:hAnsi="PMingLiU" w:hint="eastAsia"/>
                <w:sz w:val="18"/>
                <w:szCs w:val="18"/>
                <w:lang w:eastAsia="zh-TW"/>
              </w:rPr>
              <w:t>員工必須接受適當的培訓，以防止疾病透過食品進行傳播。您必須能夠證明員工已經接受了關於本文件所含資訊的相關培訓。證明包括工作人員簽署的文件以及在工作人員區域張貼培訓材料等證明材料。</w:t>
            </w:r>
          </w:p>
        </w:tc>
      </w:tr>
      <w:tr w:rsidR="003B600F" w:rsidRPr="00FD6DDE" w14:paraId="5F67ADED" w14:textId="77777777" w:rsidTr="00E5682A">
        <w:trPr>
          <w:trHeight w:val="576"/>
          <w:jc w:val="center"/>
        </w:trPr>
        <w:tc>
          <w:tcPr>
            <w:tcW w:w="623" w:type="dxa"/>
            <w:tcBorders>
              <w:top w:val="single" w:sz="8" w:space="0" w:color="auto"/>
              <w:left w:val="single" w:sz="12" w:space="0" w:color="auto"/>
              <w:bottom w:val="single" w:sz="4" w:space="0" w:color="auto"/>
              <w:right w:val="single" w:sz="8" w:space="0" w:color="auto"/>
            </w:tcBorders>
            <w:vAlign w:val="center"/>
          </w:tcPr>
          <w:p w14:paraId="4244B62C" w14:textId="556A4FF0" w:rsidR="003B600F" w:rsidRPr="005F0C86" w:rsidRDefault="003B600F" w:rsidP="003B600F">
            <w:pPr>
              <w:jc w:val="center"/>
              <w:rPr>
                <w:rFonts w:ascii="PMingLiU" w:eastAsia="PMingLiU" w:hAnsi="PMingLiU"/>
              </w:rPr>
            </w:pPr>
            <w:r w:rsidRPr="005F0C86">
              <w:rPr>
                <w:rFonts w:ascii="PMingLiU" w:eastAsia="PMingLiU" w:hAnsi="PMingLiU"/>
                <w:lang w:eastAsia="zh-TW"/>
              </w:rPr>
              <w:fldChar w:fldCharType="begin">
                <w:ffData>
                  <w:name w:val="Check4"/>
                  <w:enabled/>
                  <w:calcOnExit w:val="0"/>
                  <w:checkBox>
                    <w:sizeAuto/>
                    <w:default w:val="0"/>
                  </w:checkBox>
                </w:ffData>
              </w:fldChar>
            </w:r>
            <w:r w:rsidRPr="005F0C86">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5F0C86">
              <w:rPr>
                <w:rFonts w:ascii="PMingLiU" w:eastAsia="PMingLiU" w:hAnsi="PMingLiU"/>
                <w:lang w:eastAsia="zh-TW"/>
              </w:rPr>
              <w:fldChar w:fldCharType="end"/>
            </w:r>
          </w:p>
        </w:tc>
        <w:tc>
          <w:tcPr>
            <w:tcW w:w="10900" w:type="dxa"/>
            <w:gridSpan w:val="2"/>
            <w:tcBorders>
              <w:top w:val="single" w:sz="8" w:space="0" w:color="auto"/>
              <w:left w:val="single" w:sz="8" w:space="0" w:color="auto"/>
              <w:bottom w:val="single" w:sz="4" w:space="0" w:color="auto"/>
              <w:right w:val="single" w:sz="12" w:space="0" w:color="auto"/>
            </w:tcBorders>
            <w:vAlign w:val="center"/>
          </w:tcPr>
          <w:p w14:paraId="6EA3356B" w14:textId="77777777" w:rsidR="000A131B" w:rsidRPr="003C5653" w:rsidRDefault="003B600F" w:rsidP="00876504">
            <w:pPr>
              <w:tabs>
                <w:tab w:val="left" w:pos="1690"/>
                <w:tab w:val="left" w:pos="3310"/>
                <w:tab w:val="left" w:pos="5920"/>
                <w:tab w:val="left" w:pos="6591"/>
                <w:tab w:val="left" w:pos="7990"/>
              </w:tabs>
              <w:spacing w:before="20" w:after="40" w:line="269" w:lineRule="auto"/>
              <w:rPr>
                <w:rFonts w:ascii="PMingLiU" w:eastAsia="PMingLiU" w:hAnsi="PMingLiU"/>
                <w:sz w:val="18"/>
                <w:szCs w:val="18"/>
                <w:lang w:eastAsia="zh-TW"/>
              </w:rPr>
            </w:pPr>
            <w:r w:rsidRPr="003C5653">
              <w:rPr>
                <w:rFonts w:ascii="PMingLiU" w:eastAsia="PMingLiU" w:hAnsi="PMingLiU" w:hint="eastAsia"/>
                <w:sz w:val="18"/>
                <w:szCs w:val="18"/>
                <w:lang w:eastAsia="zh-TW"/>
              </w:rPr>
              <w:t>如何對員工進行培訓？</w:t>
            </w:r>
          </w:p>
          <w:p w14:paraId="610D89AD" w14:textId="18DE85C8" w:rsidR="003B600F" w:rsidRPr="003C5653" w:rsidRDefault="000A131B" w:rsidP="00876504">
            <w:pPr>
              <w:tabs>
                <w:tab w:val="left" w:pos="1690"/>
                <w:tab w:val="left" w:pos="3756"/>
                <w:tab w:val="left" w:pos="5920"/>
                <w:tab w:val="left" w:pos="6591"/>
                <w:tab w:val="left" w:pos="7990"/>
              </w:tabs>
              <w:spacing w:line="269" w:lineRule="auto"/>
              <w:rPr>
                <w:rFonts w:ascii="PMingLiU" w:eastAsia="PMingLiU" w:hAnsi="PMingLiU"/>
                <w:sz w:val="18"/>
                <w:szCs w:val="18"/>
                <w:lang w:eastAsia="zh-TW"/>
              </w:rPr>
            </w:pP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標誌</w:t>
            </w:r>
            <w:r w:rsidRPr="003C5653">
              <w:rPr>
                <w:rFonts w:ascii="PMingLiU" w:eastAsia="PMingLiU" w:hAnsi="PMingLiU"/>
                <w:sz w:val="18"/>
                <w:szCs w:val="18"/>
                <w:lang w:eastAsia="zh-TW"/>
              </w:rPr>
              <w:tab/>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影片</w:t>
            </w:r>
            <w:r w:rsidRPr="003C5653">
              <w:rPr>
                <w:rFonts w:ascii="PMingLiU" w:eastAsia="PMingLiU" w:hAnsi="PMingLiU"/>
                <w:sz w:val="18"/>
                <w:szCs w:val="18"/>
                <w:lang w:eastAsia="zh-TW"/>
              </w:rPr>
              <w:tab/>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閱讀並簽署文件</w:t>
            </w:r>
            <w:r w:rsidRPr="003C5653">
              <w:rPr>
                <w:rFonts w:ascii="PMingLiU" w:eastAsia="PMingLiU" w:hAnsi="PMingLiU"/>
                <w:sz w:val="18"/>
                <w:szCs w:val="18"/>
                <w:lang w:eastAsia="zh-TW"/>
              </w:rPr>
              <w:tab/>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其他：</w:t>
            </w:r>
            <w:r w:rsidRPr="003C5653">
              <w:rPr>
                <w:rFonts w:ascii="PMingLiU" w:eastAsia="PMingLiU" w:hAnsi="PMingLiU"/>
                <w:sz w:val="18"/>
                <w:szCs w:val="18"/>
                <w:lang w:eastAsia="zh-TW"/>
              </w:rPr>
              <w:t xml:space="preserve"> </w:t>
            </w:r>
            <w:r w:rsidRPr="003C5653">
              <w:rPr>
                <w:rFonts w:ascii="PMingLiU" w:eastAsia="PMingLiU" w:hAnsi="PMingLiU"/>
                <w:sz w:val="18"/>
                <w:szCs w:val="18"/>
                <w:lang w:eastAsia="zh-TW"/>
              </w:rPr>
              <w:fldChar w:fldCharType="begin">
                <w:ffData>
                  <w:name w:val="Text2"/>
                  <w:enabled/>
                  <w:calcOnExit w:val="0"/>
                  <w:textInput/>
                </w:ffData>
              </w:fldChar>
            </w:r>
            <w:r w:rsidRPr="003C5653">
              <w:rPr>
                <w:rFonts w:ascii="PMingLiU" w:eastAsia="PMingLiU" w:hAnsi="PMingLiU"/>
                <w:sz w:val="18"/>
                <w:szCs w:val="18"/>
                <w:lang w:eastAsia="zh-TW"/>
              </w:rPr>
              <w:instrText xml:space="preserve"> FORMTEXT </w:instrText>
            </w:r>
            <w:r w:rsidRPr="003C5653">
              <w:rPr>
                <w:rFonts w:ascii="PMingLiU" w:eastAsia="PMingLiU" w:hAnsi="PMingLiU"/>
                <w:sz w:val="18"/>
                <w:szCs w:val="18"/>
                <w:lang w:eastAsia="zh-TW"/>
              </w:rPr>
            </w:r>
            <w:r w:rsidRPr="003C5653">
              <w:rPr>
                <w:rFonts w:ascii="PMingLiU" w:eastAsia="PMingLiU" w:hAnsi="PMingLiU"/>
                <w:sz w:val="18"/>
                <w:szCs w:val="18"/>
                <w:lang w:eastAsia="zh-TW"/>
              </w:rPr>
              <w:fldChar w:fldCharType="separate"/>
            </w:r>
            <w:r w:rsidRPr="003C5653">
              <w:rPr>
                <w:rFonts w:ascii="PMingLiU" w:eastAsia="PMingLiU" w:hAnsi="PMingLiU"/>
                <w:noProof/>
                <w:sz w:val="18"/>
                <w:szCs w:val="18"/>
                <w:u w:val="single"/>
                <w:lang w:eastAsia="zh-TW"/>
              </w:rPr>
              <w:t>     </w:t>
            </w:r>
            <w:r w:rsidRPr="003C5653">
              <w:rPr>
                <w:rFonts w:ascii="PMingLiU" w:eastAsia="PMingLiU" w:hAnsi="PMingLiU"/>
                <w:sz w:val="18"/>
                <w:szCs w:val="18"/>
                <w:lang w:eastAsia="zh-TW"/>
              </w:rPr>
              <w:fldChar w:fldCharType="end"/>
            </w:r>
          </w:p>
        </w:tc>
      </w:tr>
      <w:tr w:rsidR="003B600F" w:rsidRPr="00FD6DDE" w14:paraId="2D927AC9" w14:textId="77777777" w:rsidTr="00E5682A">
        <w:trPr>
          <w:trHeight w:val="576"/>
          <w:jc w:val="center"/>
        </w:trPr>
        <w:tc>
          <w:tcPr>
            <w:tcW w:w="623" w:type="dxa"/>
            <w:tcBorders>
              <w:top w:val="single" w:sz="4" w:space="0" w:color="auto"/>
              <w:left w:val="single" w:sz="12" w:space="0" w:color="auto"/>
              <w:bottom w:val="single" w:sz="8" w:space="0" w:color="auto"/>
              <w:right w:val="single" w:sz="8" w:space="0" w:color="auto"/>
            </w:tcBorders>
            <w:vAlign w:val="center"/>
          </w:tcPr>
          <w:p w14:paraId="0276C34E" w14:textId="15441328" w:rsidR="003B600F" w:rsidRPr="005F0C86" w:rsidRDefault="003B600F" w:rsidP="003B600F">
            <w:pPr>
              <w:jc w:val="center"/>
              <w:rPr>
                <w:rFonts w:ascii="PMingLiU" w:eastAsia="PMingLiU" w:hAnsi="PMingLiU"/>
              </w:rPr>
            </w:pPr>
            <w:r w:rsidRPr="005F0C86">
              <w:rPr>
                <w:rFonts w:ascii="PMingLiU" w:eastAsia="PMingLiU" w:hAnsi="PMingLiU"/>
                <w:lang w:eastAsia="zh-TW"/>
              </w:rPr>
              <w:fldChar w:fldCharType="begin">
                <w:ffData>
                  <w:name w:val="Check4"/>
                  <w:enabled/>
                  <w:calcOnExit w:val="0"/>
                  <w:checkBox>
                    <w:sizeAuto/>
                    <w:default w:val="0"/>
                  </w:checkBox>
                </w:ffData>
              </w:fldChar>
            </w:r>
            <w:r w:rsidRPr="005F0C86">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5F0C86">
              <w:rPr>
                <w:rFonts w:ascii="PMingLiU" w:eastAsia="PMingLiU" w:hAnsi="PMingLiU"/>
                <w:lang w:eastAsia="zh-TW"/>
              </w:rPr>
              <w:fldChar w:fldCharType="end"/>
            </w:r>
          </w:p>
        </w:tc>
        <w:tc>
          <w:tcPr>
            <w:tcW w:w="10900" w:type="dxa"/>
            <w:gridSpan w:val="2"/>
            <w:tcBorders>
              <w:top w:val="single" w:sz="4" w:space="0" w:color="auto"/>
              <w:left w:val="single" w:sz="8" w:space="0" w:color="auto"/>
              <w:right w:val="single" w:sz="12" w:space="0" w:color="auto"/>
            </w:tcBorders>
            <w:vAlign w:val="center"/>
          </w:tcPr>
          <w:p w14:paraId="35CD09EF" w14:textId="24D407BE" w:rsidR="000A131B" w:rsidRPr="003C5653" w:rsidRDefault="003B600F" w:rsidP="00876504">
            <w:pPr>
              <w:tabs>
                <w:tab w:val="left" w:pos="1690"/>
                <w:tab w:val="left" w:pos="3310"/>
                <w:tab w:val="left" w:pos="5920"/>
                <w:tab w:val="left" w:pos="6591"/>
                <w:tab w:val="left" w:pos="7990"/>
              </w:tabs>
              <w:spacing w:before="20" w:after="40"/>
              <w:rPr>
                <w:rFonts w:ascii="PMingLiU" w:eastAsia="PMingLiU" w:hAnsi="PMingLiU"/>
                <w:sz w:val="18"/>
                <w:szCs w:val="18"/>
                <w:lang w:eastAsia="zh-TW"/>
              </w:rPr>
            </w:pPr>
            <w:r w:rsidRPr="003C5653">
              <w:rPr>
                <w:rFonts w:ascii="PMingLiU" w:eastAsia="PMingLiU" w:hAnsi="PMingLiU" w:hint="eastAsia"/>
                <w:sz w:val="18"/>
                <w:szCs w:val="18"/>
                <w:lang w:eastAsia="zh-TW"/>
              </w:rPr>
              <w:t>員工多久接受一次培訓？</w:t>
            </w:r>
          </w:p>
          <w:p w14:paraId="2C2F4C65" w14:textId="7C0D6745" w:rsidR="003B600F" w:rsidRPr="003C5653" w:rsidRDefault="000A131B" w:rsidP="000F1F57">
            <w:pPr>
              <w:tabs>
                <w:tab w:val="left" w:pos="1690"/>
                <w:tab w:val="left" w:pos="3760"/>
                <w:tab w:val="left" w:pos="5911"/>
                <w:tab w:val="left" w:pos="7990"/>
              </w:tabs>
              <w:rPr>
                <w:rFonts w:ascii="PMingLiU" w:eastAsia="PMingLiU" w:hAnsi="PMingLiU"/>
                <w:sz w:val="18"/>
                <w:szCs w:val="18"/>
                <w:lang w:eastAsia="zh-TW"/>
              </w:rPr>
            </w:pP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hint="eastAsia"/>
                <w:sz w:val="18"/>
                <w:szCs w:val="18"/>
                <w:lang w:eastAsia="zh-TW"/>
              </w:rPr>
              <w:t>一次培訓</w:t>
            </w:r>
            <w:r w:rsidRPr="003C5653">
              <w:rPr>
                <w:rFonts w:ascii="PMingLiU" w:eastAsia="PMingLiU" w:hAnsi="PMingLiU"/>
                <w:sz w:val="18"/>
                <w:szCs w:val="18"/>
                <w:lang w:eastAsia="zh-TW"/>
              </w:rPr>
              <w:tab/>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每季度一次</w:t>
            </w:r>
            <w:r w:rsidRPr="003C5653">
              <w:rPr>
                <w:rFonts w:ascii="PMingLiU" w:eastAsia="PMingLiU" w:hAnsi="PMingLiU"/>
                <w:sz w:val="18"/>
                <w:szCs w:val="18"/>
                <w:lang w:eastAsia="zh-TW"/>
              </w:rPr>
              <w:tab/>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每年一次</w:t>
            </w:r>
            <w:r w:rsidRPr="003C5653">
              <w:rPr>
                <w:rFonts w:ascii="PMingLiU" w:eastAsia="PMingLiU" w:hAnsi="PMingLiU"/>
                <w:sz w:val="18"/>
                <w:szCs w:val="18"/>
                <w:lang w:eastAsia="zh-TW"/>
              </w:rPr>
              <w:tab/>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其他：</w:t>
            </w:r>
            <w:r w:rsidRPr="003C5653">
              <w:rPr>
                <w:rFonts w:ascii="PMingLiU" w:eastAsia="PMingLiU" w:hAnsi="PMingLiU"/>
                <w:sz w:val="18"/>
                <w:szCs w:val="18"/>
                <w:lang w:eastAsia="zh-TW"/>
              </w:rPr>
              <w:t xml:space="preserve"> </w:t>
            </w:r>
            <w:r w:rsidRPr="003C5653">
              <w:rPr>
                <w:rFonts w:ascii="PMingLiU" w:eastAsia="PMingLiU" w:hAnsi="PMingLiU"/>
                <w:sz w:val="18"/>
                <w:szCs w:val="18"/>
                <w:lang w:eastAsia="zh-TW"/>
              </w:rPr>
              <w:fldChar w:fldCharType="begin">
                <w:ffData>
                  <w:name w:val="Text3"/>
                  <w:enabled/>
                  <w:calcOnExit w:val="0"/>
                  <w:textInput/>
                </w:ffData>
              </w:fldChar>
            </w:r>
            <w:r w:rsidRPr="003C5653">
              <w:rPr>
                <w:rFonts w:ascii="PMingLiU" w:eastAsia="PMingLiU" w:hAnsi="PMingLiU"/>
                <w:sz w:val="18"/>
                <w:szCs w:val="18"/>
                <w:lang w:eastAsia="zh-TW"/>
              </w:rPr>
              <w:instrText xml:space="preserve"> FORMTEXT </w:instrText>
            </w:r>
            <w:r w:rsidRPr="003C5653">
              <w:rPr>
                <w:rFonts w:ascii="PMingLiU" w:eastAsia="PMingLiU" w:hAnsi="PMingLiU"/>
                <w:sz w:val="18"/>
                <w:szCs w:val="18"/>
                <w:lang w:eastAsia="zh-TW"/>
              </w:rPr>
            </w:r>
            <w:r w:rsidRPr="003C5653">
              <w:rPr>
                <w:rFonts w:ascii="PMingLiU" w:eastAsia="PMingLiU" w:hAnsi="PMingLiU"/>
                <w:sz w:val="18"/>
                <w:szCs w:val="18"/>
                <w:lang w:eastAsia="zh-TW"/>
              </w:rPr>
              <w:fldChar w:fldCharType="separate"/>
            </w:r>
            <w:r w:rsidRPr="003C5653">
              <w:rPr>
                <w:rFonts w:ascii="PMingLiU" w:eastAsia="PMingLiU" w:hAnsi="PMingLiU"/>
                <w:noProof/>
                <w:sz w:val="18"/>
                <w:szCs w:val="18"/>
                <w:u w:val="single"/>
                <w:lang w:eastAsia="zh-TW"/>
              </w:rPr>
              <w:t>     </w:t>
            </w:r>
            <w:r w:rsidRPr="003C5653">
              <w:rPr>
                <w:rFonts w:ascii="PMingLiU" w:eastAsia="PMingLiU" w:hAnsi="PMingLiU"/>
                <w:sz w:val="18"/>
                <w:szCs w:val="18"/>
                <w:lang w:eastAsia="zh-TW"/>
              </w:rPr>
              <w:fldChar w:fldCharType="end"/>
            </w:r>
          </w:p>
        </w:tc>
      </w:tr>
      <w:tr w:rsidR="003B600F" w:rsidRPr="00FD6DDE" w14:paraId="47EBDF43" w14:textId="77777777" w:rsidTr="00826F3F">
        <w:trPr>
          <w:trHeight w:val="360"/>
          <w:jc w:val="center"/>
        </w:trPr>
        <w:tc>
          <w:tcPr>
            <w:tcW w:w="11523" w:type="dxa"/>
            <w:gridSpan w:val="3"/>
            <w:tcBorders>
              <w:left w:val="single" w:sz="12" w:space="0" w:color="auto"/>
              <w:bottom w:val="single" w:sz="8" w:space="0" w:color="auto"/>
              <w:right w:val="single" w:sz="12" w:space="0" w:color="auto"/>
            </w:tcBorders>
            <w:vAlign w:val="center"/>
          </w:tcPr>
          <w:p w14:paraId="2B9D2D9E" w14:textId="77696E81" w:rsidR="003B600F" w:rsidRPr="003C5653" w:rsidRDefault="003B600F" w:rsidP="003B600F">
            <w:pPr>
              <w:spacing w:before="20" w:after="20"/>
              <w:rPr>
                <w:rFonts w:ascii="PMingLiU" w:eastAsia="PMingLiU" w:hAnsi="PMingLiU"/>
                <w:sz w:val="18"/>
                <w:szCs w:val="18"/>
                <w:lang w:eastAsia="zh-TW"/>
              </w:rPr>
            </w:pPr>
            <w:r w:rsidRPr="003C5653">
              <w:rPr>
                <w:rFonts w:ascii="PMingLiU" w:eastAsia="PMingLiU" w:hAnsi="PMingLiU" w:hint="eastAsia"/>
                <w:b/>
                <w:bCs/>
                <w:sz w:val="18"/>
                <w:szCs w:val="18"/>
                <w:lang w:eastAsia="zh-TW"/>
              </w:rPr>
              <w:t>工人的任務：</w:t>
            </w:r>
            <w:r w:rsidRPr="003C5653">
              <w:rPr>
                <w:rFonts w:ascii="PMingLiU" w:eastAsia="PMingLiU" w:hAnsi="PMingLiU" w:hint="eastAsia"/>
                <w:sz w:val="18"/>
                <w:szCs w:val="18"/>
                <w:lang w:eastAsia="zh-TW"/>
              </w:rPr>
              <w:t>所有食品工人均必須接受員工健康要求方面的培訓。</w:t>
            </w:r>
          </w:p>
        </w:tc>
      </w:tr>
      <w:tr w:rsidR="003B600F" w:rsidRPr="00FD6DDE" w14:paraId="00FDBF1B" w14:textId="77777777" w:rsidTr="00E5682A">
        <w:trPr>
          <w:trHeight w:val="720"/>
          <w:jc w:val="center"/>
        </w:trPr>
        <w:tc>
          <w:tcPr>
            <w:tcW w:w="623" w:type="dxa"/>
            <w:tcBorders>
              <w:top w:val="nil"/>
              <w:left w:val="single" w:sz="12" w:space="0" w:color="auto"/>
              <w:right w:val="single" w:sz="8" w:space="0" w:color="auto"/>
            </w:tcBorders>
            <w:vAlign w:val="center"/>
          </w:tcPr>
          <w:p w14:paraId="45F3B8C4" w14:textId="34BB7FC0" w:rsidR="003B600F" w:rsidRPr="005F0C86" w:rsidRDefault="003B600F" w:rsidP="003B600F">
            <w:pPr>
              <w:jc w:val="center"/>
              <w:rPr>
                <w:rFonts w:ascii="PMingLiU" w:eastAsia="PMingLiU" w:hAnsi="PMingLiU"/>
              </w:rPr>
            </w:pPr>
            <w:r w:rsidRPr="005F0C86">
              <w:rPr>
                <w:rFonts w:ascii="PMingLiU" w:eastAsia="PMingLiU" w:hAnsi="PMingLiU"/>
                <w:lang w:eastAsia="zh-TW"/>
              </w:rPr>
              <w:fldChar w:fldCharType="begin">
                <w:ffData>
                  <w:name w:val="Check4"/>
                  <w:enabled/>
                  <w:calcOnExit w:val="0"/>
                  <w:checkBox>
                    <w:sizeAuto/>
                    <w:default w:val="0"/>
                  </w:checkBox>
                </w:ffData>
              </w:fldChar>
            </w:r>
            <w:r w:rsidRPr="005F0C86">
              <w:rPr>
                <w:rFonts w:ascii="PMingLiU" w:eastAsia="PMingLiU" w:hAnsi="PMingLiU"/>
                <w:lang w:eastAsia="zh-TW"/>
              </w:rPr>
              <w:instrText xml:space="preserve"> FORMCHECKBOX </w:instrText>
            </w:r>
            <w:r w:rsidR="00000000">
              <w:rPr>
                <w:rFonts w:ascii="PMingLiU" w:eastAsia="PMingLiU" w:hAnsi="PMingLiU"/>
                <w:lang w:eastAsia="zh-TW"/>
              </w:rPr>
            </w:r>
            <w:r w:rsidR="00000000">
              <w:rPr>
                <w:rFonts w:ascii="PMingLiU" w:eastAsia="PMingLiU" w:hAnsi="PMingLiU"/>
                <w:lang w:eastAsia="zh-TW"/>
              </w:rPr>
              <w:fldChar w:fldCharType="separate"/>
            </w:r>
            <w:r w:rsidRPr="005F0C86">
              <w:rPr>
                <w:rFonts w:ascii="PMingLiU" w:eastAsia="PMingLiU" w:hAnsi="PMingLiU"/>
                <w:lang w:eastAsia="zh-TW"/>
              </w:rPr>
              <w:fldChar w:fldCharType="end"/>
            </w:r>
          </w:p>
        </w:tc>
        <w:tc>
          <w:tcPr>
            <w:tcW w:w="10900" w:type="dxa"/>
            <w:gridSpan w:val="2"/>
            <w:tcBorders>
              <w:top w:val="nil"/>
              <w:left w:val="single" w:sz="8" w:space="0" w:color="auto"/>
              <w:right w:val="single" w:sz="12" w:space="0" w:color="auto"/>
            </w:tcBorders>
            <w:vAlign w:val="center"/>
          </w:tcPr>
          <w:p w14:paraId="7F19862A" w14:textId="41CBDBBD" w:rsidR="00241F55" w:rsidRPr="003C5653" w:rsidRDefault="003B600F" w:rsidP="00241F55">
            <w:pPr>
              <w:spacing w:before="20" w:after="40"/>
              <w:rPr>
                <w:rFonts w:ascii="PMingLiU" w:eastAsia="PMingLiU" w:hAnsi="PMingLiU" w:cs="Arial"/>
                <w:bCs/>
                <w:sz w:val="18"/>
                <w:szCs w:val="18"/>
                <w:lang w:eastAsia="zh-TW"/>
              </w:rPr>
            </w:pPr>
            <w:r w:rsidRPr="003C5653">
              <w:rPr>
                <w:rFonts w:ascii="PMingLiU" w:eastAsia="PMingLiU" w:hAnsi="PMingLiU" w:hint="eastAsia"/>
                <w:sz w:val="18"/>
                <w:szCs w:val="18"/>
                <w:lang w:eastAsia="zh-TW"/>
              </w:rPr>
              <w:t>誰應該對員工進行員工健康方面的培訓？（勾選所有適用項。）</w:t>
            </w:r>
          </w:p>
          <w:p w14:paraId="34AD8CC2" w14:textId="2618079F" w:rsidR="003B600F" w:rsidRPr="003C5653" w:rsidRDefault="00241F55" w:rsidP="00241F55">
            <w:pPr>
              <w:rPr>
                <w:rFonts w:ascii="PMingLiU" w:eastAsia="PMingLiU" w:hAnsi="PMingLiU" w:cs="Arial"/>
                <w:bCs/>
                <w:sz w:val="18"/>
                <w:szCs w:val="18"/>
                <w:lang w:eastAsia="zh-TW"/>
              </w:rPr>
            </w:pP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所有者</w:t>
            </w:r>
            <w:r w:rsidRPr="003C5653">
              <w:rPr>
                <w:rFonts w:ascii="PMingLiU" w:eastAsia="PMingLiU" w:hAnsi="PMingLiU"/>
                <w:sz w:val="18"/>
                <w:szCs w:val="18"/>
                <w:lang w:eastAsia="zh-TW"/>
              </w:rPr>
              <w:tab/>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認證食品保護經理</w:t>
            </w:r>
            <w:r w:rsidRPr="003C5653">
              <w:rPr>
                <w:rFonts w:ascii="PMingLiU" w:eastAsia="PMingLiU" w:hAnsi="PMingLiU"/>
                <w:sz w:val="18"/>
                <w:szCs w:val="18"/>
                <w:lang w:eastAsia="zh-TW"/>
              </w:rPr>
              <w:tab/>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hint="eastAsia"/>
                <w:sz w:val="18"/>
                <w:szCs w:val="18"/>
                <w:lang w:eastAsia="zh-TW"/>
              </w:rPr>
              <w:t>負責人</w:t>
            </w:r>
            <w:r w:rsidRPr="003C5653">
              <w:rPr>
                <w:rFonts w:ascii="PMingLiU" w:eastAsia="PMingLiU" w:hAnsi="PMingLiU"/>
                <w:sz w:val="18"/>
                <w:szCs w:val="18"/>
                <w:lang w:eastAsia="zh-TW"/>
              </w:rPr>
              <w:tab/>
            </w:r>
            <w:r w:rsidRPr="003C5653">
              <w:rPr>
                <w:rFonts w:ascii="PMingLiU" w:eastAsia="PMingLiU" w:hAnsi="PMingLiU"/>
                <w:sz w:val="18"/>
                <w:szCs w:val="18"/>
                <w:lang w:eastAsia="zh-TW"/>
              </w:rPr>
              <w:fldChar w:fldCharType="begin">
                <w:ffData>
                  <w:name w:val="Check5"/>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其他：</w:t>
            </w:r>
            <w:r w:rsidRPr="003C5653">
              <w:rPr>
                <w:rFonts w:ascii="PMingLiU" w:eastAsia="PMingLiU" w:hAnsi="PMingLiU"/>
                <w:sz w:val="18"/>
                <w:szCs w:val="18"/>
                <w:lang w:eastAsia="zh-TW"/>
              </w:rPr>
              <w:fldChar w:fldCharType="begin">
                <w:ffData>
                  <w:name w:val="Text3"/>
                  <w:enabled/>
                  <w:calcOnExit w:val="0"/>
                  <w:textInput/>
                </w:ffData>
              </w:fldChar>
            </w:r>
            <w:r w:rsidRPr="003C5653">
              <w:rPr>
                <w:rFonts w:ascii="PMingLiU" w:eastAsia="PMingLiU" w:hAnsi="PMingLiU"/>
                <w:sz w:val="18"/>
                <w:szCs w:val="18"/>
                <w:lang w:eastAsia="zh-TW"/>
              </w:rPr>
              <w:instrText xml:space="preserve"> FORMTEXT </w:instrText>
            </w:r>
            <w:r w:rsidRPr="003C5653">
              <w:rPr>
                <w:rFonts w:ascii="PMingLiU" w:eastAsia="PMingLiU" w:hAnsi="PMingLiU"/>
                <w:sz w:val="18"/>
                <w:szCs w:val="18"/>
                <w:lang w:eastAsia="zh-TW"/>
              </w:rPr>
            </w:r>
            <w:r w:rsidRPr="003C5653">
              <w:rPr>
                <w:rFonts w:ascii="PMingLiU" w:eastAsia="PMingLiU" w:hAnsi="PMingLiU"/>
                <w:sz w:val="18"/>
                <w:szCs w:val="18"/>
                <w:lang w:eastAsia="zh-TW"/>
              </w:rPr>
              <w:fldChar w:fldCharType="separate"/>
            </w:r>
            <w:r w:rsidRPr="003C5653">
              <w:rPr>
                <w:rFonts w:ascii="PMingLiU" w:eastAsia="PMingLiU" w:hAnsi="PMingLiU"/>
                <w:noProof/>
                <w:sz w:val="18"/>
                <w:szCs w:val="18"/>
                <w:u w:val="single"/>
                <w:lang w:eastAsia="zh-TW"/>
              </w:rPr>
              <w:t>     </w:t>
            </w:r>
            <w:r w:rsidRPr="003C5653">
              <w:rPr>
                <w:rFonts w:ascii="PMingLiU" w:eastAsia="PMingLiU" w:hAnsi="PMingLiU"/>
                <w:sz w:val="18"/>
                <w:szCs w:val="18"/>
                <w:lang w:eastAsia="zh-TW"/>
              </w:rPr>
              <w:fldChar w:fldCharType="end"/>
            </w:r>
          </w:p>
        </w:tc>
      </w:tr>
      <w:tr w:rsidR="00177BF8" w:rsidRPr="00FD6DDE" w14:paraId="4B46E102"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single" w:sz="8" w:space="0" w:color="auto"/>
              <w:right w:val="single" w:sz="12" w:space="0" w:color="auto"/>
            </w:tcBorders>
            <w:shd w:val="clear" w:color="auto" w:fill="095865"/>
            <w:vAlign w:val="center"/>
          </w:tcPr>
          <w:p w14:paraId="32F0645C" w14:textId="23A6FA13" w:rsidR="00177BF8" w:rsidRPr="003C5653" w:rsidRDefault="00177BF8" w:rsidP="00177BF8">
            <w:pPr>
              <w:jc w:val="center"/>
              <w:rPr>
                <w:rFonts w:ascii="PMingLiU" w:eastAsia="PMingLiU" w:hAnsi="PMingLiU" w:cs="Arial"/>
                <w:color w:val="FFFFFF"/>
                <w:sz w:val="18"/>
                <w:szCs w:val="18"/>
                <w:lang w:eastAsia="zh-TW"/>
              </w:rPr>
            </w:pPr>
            <w:r w:rsidRPr="003C5653">
              <w:rPr>
                <w:rFonts w:ascii="PMingLiU" w:eastAsia="PMingLiU" w:hAnsi="PMingLiU" w:cs="Arial" w:hint="eastAsia"/>
                <w:b/>
                <w:bCs/>
                <w:color w:val="FFFFFF"/>
                <w:sz w:val="18"/>
                <w:szCs w:val="18"/>
                <w:lang w:eastAsia="zh-TW"/>
              </w:rPr>
              <w:t>第</w:t>
            </w:r>
            <w:r w:rsidRPr="003C5653">
              <w:rPr>
                <w:rFonts w:ascii="PMingLiU" w:eastAsia="PMingLiU" w:hAnsi="PMingLiU" w:cs="Arial"/>
                <w:b/>
                <w:bCs/>
                <w:color w:val="FFFFFF"/>
                <w:sz w:val="18"/>
                <w:szCs w:val="18"/>
                <w:lang w:eastAsia="zh-TW"/>
              </w:rPr>
              <w:t xml:space="preserve"> 5 </w:t>
            </w:r>
            <w:r w:rsidRPr="003C5653">
              <w:rPr>
                <w:rFonts w:ascii="PMingLiU" w:eastAsia="PMingLiU" w:hAnsi="PMingLiU" w:cs="Arial" w:hint="eastAsia"/>
                <w:b/>
                <w:bCs/>
                <w:color w:val="FFFFFF"/>
                <w:sz w:val="18"/>
                <w:szCs w:val="18"/>
                <w:lang w:eastAsia="zh-TW"/>
              </w:rPr>
              <w:t>部分：指定場所的其他資訊</w:t>
            </w:r>
          </w:p>
        </w:tc>
      </w:tr>
      <w:tr w:rsidR="003B600F" w:rsidRPr="00FD6DDE" w14:paraId="2F654DF4"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7932DD6B" w14:textId="452B1F8D" w:rsidR="003B600F" w:rsidRPr="003C5653" w:rsidRDefault="00D37C2B" w:rsidP="007B7EA6">
            <w:pPr>
              <w:rPr>
                <w:rFonts w:ascii="PMingLiU" w:eastAsia="PMingLiU" w:hAnsi="PMingLiU" w:cs="Arial"/>
                <w:iCs/>
                <w:sz w:val="18"/>
                <w:szCs w:val="18"/>
                <w:lang w:eastAsia="zh-TW"/>
              </w:rPr>
            </w:pPr>
            <w:r w:rsidRPr="003C5653">
              <w:rPr>
                <w:rFonts w:ascii="PMingLiU" w:eastAsia="PMingLiU" w:hAnsi="PMingLiU" w:cs="Arial" w:hint="eastAsia"/>
                <w:sz w:val="18"/>
                <w:szCs w:val="18"/>
                <w:lang w:eastAsia="zh-TW"/>
              </w:rPr>
              <w:t>根據需要提交補充材料。</w:t>
            </w:r>
          </w:p>
        </w:tc>
      </w:tr>
      <w:tr w:rsidR="00177BF8" w:rsidRPr="00FD6DDE" w14:paraId="227638A3"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14440C9" w14:textId="3DC2771C" w:rsidR="00177BF8" w:rsidRPr="003C5653" w:rsidRDefault="00177BF8" w:rsidP="00177BF8">
            <w:pPr>
              <w:jc w:val="center"/>
              <w:rPr>
                <w:rFonts w:ascii="PMingLiU" w:eastAsia="PMingLiU" w:hAnsi="PMingLiU"/>
                <w:color w:val="FFFFFF" w:themeColor="background1"/>
                <w:sz w:val="18"/>
                <w:szCs w:val="18"/>
              </w:rPr>
            </w:pPr>
            <w:r w:rsidRPr="003C5653">
              <w:rPr>
                <w:rFonts w:ascii="PMingLiU" w:eastAsia="PMingLiU" w:hAnsi="PMingLiU" w:cs="Arial" w:hint="eastAsia"/>
                <w:b/>
                <w:bCs/>
                <w:color w:val="FFFFFF"/>
                <w:sz w:val="18"/>
                <w:szCs w:val="18"/>
                <w:lang w:eastAsia="zh-TW"/>
              </w:rPr>
              <w:t>第</w:t>
            </w:r>
            <w:r w:rsidRPr="003C5653">
              <w:rPr>
                <w:rFonts w:ascii="PMingLiU" w:eastAsia="PMingLiU" w:hAnsi="PMingLiU" w:cs="Arial"/>
                <w:b/>
                <w:bCs/>
                <w:color w:val="FFFFFF"/>
                <w:sz w:val="18"/>
                <w:szCs w:val="18"/>
                <w:lang w:eastAsia="zh-TW"/>
              </w:rPr>
              <w:t xml:space="preserve"> 6 </w:t>
            </w:r>
            <w:r w:rsidRPr="003C5653">
              <w:rPr>
                <w:rFonts w:ascii="PMingLiU" w:eastAsia="PMingLiU" w:hAnsi="PMingLiU" w:cs="Arial" w:hint="eastAsia"/>
                <w:b/>
                <w:bCs/>
                <w:color w:val="FFFFFF"/>
                <w:sz w:val="18"/>
                <w:szCs w:val="18"/>
                <w:lang w:eastAsia="zh-TW"/>
              </w:rPr>
              <w:t>部分：計劃維護</w:t>
            </w:r>
          </w:p>
        </w:tc>
      </w:tr>
      <w:tr w:rsidR="00177BF8" w:rsidRPr="00FD6DDE" w14:paraId="4B1D26F6"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center"/>
          </w:tcPr>
          <w:p w14:paraId="37B2380D" w14:textId="73E4FC84" w:rsidR="00177BF8" w:rsidRPr="003C5653" w:rsidRDefault="00177BF8" w:rsidP="00177BF8">
            <w:pPr>
              <w:rPr>
                <w:rFonts w:ascii="PMingLiU" w:eastAsia="PMingLiU" w:hAnsi="PMingLiU" w:cs="Arial"/>
                <w:b/>
                <w:bCs/>
                <w:smallCaps/>
                <w:color w:val="FFFFFF"/>
                <w:sz w:val="18"/>
                <w:szCs w:val="18"/>
                <w:lang w:eastAsia="zh-TW"/>
              </w:rPr>
            </w:pPr>
            <w:r w:rsidRPr="003C5653">
              <w:rPr>
                <w:rFonts w:ascii="PMingLiU" w:eastAsia="PMingLiU" w:hAnsi="PMingLiU" w:hint="eastAsia"/>
                <w:sz w:val="18"/>
                <w:szCs w:val="18"/>
                <w:lang w:eastAsia="zh-TW"/>
              </w:rPr>
              <w:t>在食品機構中，計劃保存在何處？</w:t>
            </w:r>
            <w:r w:rsidRPr="003C5653">
              <w:rPr>
                <w:rFonts w:ascii="PMingLiU" w:eastAsia="PMingLiU" w:hAnsi="PMingLiU"/>
                <w:sz w:val="18"/>
                <w:szCs w:val="18"/>
                <w:lang w:eastAsia="zh-TW"/>
              </w:rPr>
              <w:fldChar w:fldCharType="begin">
                <w:ffData>
                  <w:name w:val="Text1"/>
                  <w:enabled/>
                  <w:calcOnExit w:val="0"/>
                  <w:textInput/>
                </w:ffData>
              </w:fldChar>
            </w:r>
            <w:r w:rsidRPr="003C5653">
              <w:rPr>
                <w:rFonts w:ascii="PMingLiU" w:eastAsia="PMingLiU" w:hAnsi="PMingLiU"/>
                <w:sz w:val="18"/>
                <w:szCs w:val="18"/>
                <w:lang w:eastAsia="zh-TW"/>
              </w:rPr>
              <w:instrText xml:space="preserve"> FORMTEXT </w:instrText>
            </w:r>
            <w:r w:rsidRPr="003C5653">
              <w:rPr>
                <w:rFonts w:ascii="PMingLiU" w:eastAsia="PMingLiU" w:hAnsi="PMingLiU"/>
                <w:sz w:val="18"/>
                <w:szCs w:val="18"/>
                <w:lang w:eastAsia="zh-TW"/>
              </w:rPr>
            </w:r>
            <w:r w:rsidRPr="003C5653">
              <w:rPr>
                <w:rFonts w:ascii="PMingLiU" w:eastAsia="PMingLiU" w:hAnsi="PMingLiU"/>
                <w:sz w:val="18"/>
                <w:szCs w:val="18"/>
                <w:lang w:eastAsia="zh-TW"/>
              </w:rPr>
              <w:fldChar w:fldCharType="separate"/>
            </w:r>
            <w:r w:rsidRPr="003C5653">
              <w:rPr>
                <w:rFonts w:ascii="PMingLiU" w:eastAsia="PMingLiU" w:hAnsi="PMingLiU"/>
                <w:noProof/>
                <w:sz w:val="18"/>
                <w:szCs w:val="18"/>
                <w:u w:val="single"/>
                <w:lang w:eastAsia="zh-TW"/>
              </w:rPr>
              <w:t>     </w:t>
            </w:r>
            <w:r w:rsidRPr="003C5653">
              <w:rPr>
                <w:rFonts w:ascii="PMingLiU" w:eastAsia="PMingLiU" w:hAnsi="PMingLiU"/>
                <w:sz w:val="18"/>
                <w:szCs w:val="18"/>
                <w:lang w:eastAsia="zh-TW"/>
              </w:rPr>
              <w:fldChar w:fldCharType="end"/>
            </w:r>
          </w:p>
        </w:tc>
      </w:tr>
      <w:tr w:rsidR="00177BF8" w:rsidRPr="00FD6DDE" w14:paraId="485F9125" w14:textId="77777777" w:rsidTr="008A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single" w:sz="4" w:space="0" w:color="auto"/>
              <w:left w:val="single" w:sz="12" w:space="0" w:color="auto"/>
              <w:bottom w:val="single" w:sz="8" w:space="0" w:color="auto"/>
              <w:right w:val="single" w:sz="12" w:space="0" w:color="auto"/>
            </w:tcBorders>
            <w:shd w:val="clear" w:color="auto" w:fill="auto"/>
            <w:vAlign w:val="center"/>
          </w:tcPr>
          <w:p w14:paraId="400985D2" w14:textId="6E42E265" w:rsidR="00177BF8" w:rsidRPr="003C5653" w:rsidRDefault="00177BF8" w:rsidP="00177BF8">
            <w:pPr>
              <w:rPr>
                <w:rFonts w:ascii="PMingLiU" w:eastAsia="PMingLiU" w:hAnsi="PMingLiU" w:cs="Arial"/>
                <w:b/>
                <w:bCs/>
                <w:smallCaps/>
                <w:color w:val="FFFFFF"/>
                <w:sz w:val="18"/>
                <w:szCs w:val="18"/>
              </w:rPr>
            </w:pPr>
            <w:r w:rsidRPr="003C5653">
              <w:rPr>
                <w:rFonts w:ascii="PMingLiU" w:eastAsia="PMingLiU" w:hAnsi="PMingLiU" w:hint="eastAsia"/>
                <w:sz w:val="18"/>
                <w:szCs w:val="18"/>
                <w:lang w:eastAsia="zh-TW"/>
              </w:rPr>
              <w:t>多久會對計劃審查和更新一次？</w:t>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每年</w:t>
            </w:r>
            <w:r w:rsidRPr="003C5653">
              <w:rPr>
                <w:rFonts w:ascii="PMingLiU" w:eastAsia="PMingLiU" w:hAnsi="PMingLiU"/>
                <w:sz w:val="18"/>
                <w:szCs w:val="18"/>
                <w:lang w:eastAsia="zh-TW"/>
              </w:rPr>
              <w:t xml:space="preserve">  </w:t>
            </w:r>
            <w:r w:rsidRPr="003C5653">
              <w:rPr>
                <w:rFonts w:ascii="PMingLiU" w:eastAsia="PMingLiU" w:hAnsi="PMingLiU"/>
                <w:sz w:val="18"/>
                <w:szCs w:val="18"/>
                <w:lang w:eastAsia="zh-TW"/>
              </w:rPr>
              <w:fldChar w:fldCharType="begin">
                <w:ffData>
                  <w:name w:val="Check4"/>
                  <w:enabled/>
                  <w:calcOnExit w:val="0"/>
                  <w:checkBox>
                    <w:sizeAuto/>
                    <w:default w:val="0"/>
                  </w:checkBox>
                </w:ffData>
              </w:fldChar>
            </w:r>
            <w:r w:rsidRPr="003C5653">
              <w:rPr>
                <w:rFonts w:ascii="PMingLiU" w:eastAsia="PMingLiU" w:hAnsi="PMingLiU"/>
                <w:sz w:val="18"/>
                <w:szCs w:val="18"/>
                <w:lang w:eastAsia="zh-TW"/>
              </w:rPr>
              <w:instrText xml:space="preserve"> FORMCHECKBOX </w:instrText>
            </w:r>
            <w:r w:rsidR="00000000">
              <w:rPr>
                <w:rFonts w:ascii="PMingLiU" w:eastAsia="PMingLiU" w:hAnsi="PMingLiU"/>
                <w:sz w:val="18"/>
                <w:szCs w:val="18"/>
                <w:lang w:eastAsia="zh-TW"/>
              </w:rPr>
            </w:r>
            <w:r w:rsidR="00000000">
              <w:rPr>
                <w:rFonts w:ascii="PMingLiU" w:eastAsia="PMingLiU" w:hAnsi="PMingLiU"/>
                <w:sz w:val="18"/>
                <w:szCs w:val="18"/>
                <w:lang w:eastAsia="zh-TW"/>
              </w:rPr>
              <w:fldChar w:fldCharType="separate"/>
            </w:r>
            <w:r w:rsidRPr="003C5653">
              <w:rPr>
                <w:rFonts w:ascii="PMingLiU" w:eastAsia="PMingLiU" w:hAnsi="PMingLiU"/>
                <w:sz w:val="18"/>
                <w:szCs w:val="18"/>
                <w:lang w:eastAsia="zh-TW"/>
              </w:rPr>
              <w:fldChar w:fldCharType="end"/>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其他：</w:t>
            </w:r>
            <w:r w:rsidRPr="003C5653">
              <w:rPr>
                <w:rFonts w:ascii="PMingLiU" w:eastAsia="PMingLiU" w:hAnsi="PMingLiU"/>
                <w:sz w:val="18"/>
                <w:szCs w:val="18"/>
                <w:lang w:eastAsia="zh-TW"/>
              </w:rPr>
              <w:t xml:space="preserve"> </w:t>
            </w:r>
            <w:r w:rsidRPr="003C5653">
              <w:rPr>
                <w:rFonts w:ascii="PMingLiU" w:eastAsia="PMingLiU" w:hAnsi="PMingLiU"/>
                <w:sz w:val="18"/>
                <w:szCs w:val="18"/>
                <w:lang w:eastAsia="zh-TW"/>
              </w:rPr>
              <w:fldChar w:fldCharType="begin">
                <w:ffData>
                  <w:name w:val="Text1"/>
                  <w:enabled/>
                  <w:calcOnExit w:val="0"/>
                  <w:textInput/>
                </w:ffData>
              </w:fldChar>
            </w:r>
            <w:r w:rsidRPr="003C5653">
              <w:rPr>
                <w:rFonts w:ascii="PMingLiU" w:eastAsia="PMingLiU" w:hAnsi="PMingLiU"/>
                <w:sz w:val="18"/>
                <w:szCs w:val="18"/>
                <w:lang w:eastAsia="zh-TW"/>
              </w:rPr>
              <w:instrText xml:space="preserve"> FORMTEXT </w:instrText>
            </w:r>
            <w:r w:rsidRPr="003C5653">
              <w:rPr>
                <w:rFonts w:ascii="PMingLiU" w:eastAsia="PMingLiU" w:hAnsi="PMingLiU"/>
                <w:sz w:val="18"/>
                <w:szCs w:val="18"/>
                <w:lang w:eastAsia="zh-TW"/>
              </w:rPr>
            </w:r>
            <w:r w:rsidRPr="003C5653">
              <w:rPr>
                <w:rFonts w:ascii="PMingLiU" w:eastAsia="PMingLiU" w:hAnsi="PMingLiU"/>
                <w:sz w:val="18"/>
                <w:szCs w:val="18"/>
                <w:lang w:eastAsia="zh-TW"/>
              </w:rPr>
              <w:fldChar w:fldCharType="separate"/>
            </w:r>
            <w:r w:rsidRPr="003C5653">
              <w:rPr>
                <w:rFonts w:ascii="PMingLiU" w:eastAsia="PMingLiU" w:hAnsi="PMingLiU"/>
                <w:noProof/>
                <w:sz w:val="18"/>
                <w:szCs w:val="18"/>
                <w:u w:val="single"/>
                <w:lang w:eastAsia="zh-TW"/>
              </w:rPr>
              <w:t>     </w:t>
            </w:r>
            <w:r w:rsidRPr="003C5653">
              <w:rPr>
                <w:rFonts w:ascii="PMingLiU" w:eastAsia="PMingLiU" w:hAnsi="PMingLiU"/>
                <w:sz w:val="18"/>
                <w:szCs w:val="18"/>
                <w:lang w:eastAsia="zh-TW"/>
              </w:rPr>
              <w:fldChar w:fldCharType="end"/>
            </w:r>
          </w:p>
        </w:tc>
      </w:tr>
      <w:tr w:rsidR="00177BF8" w:rsidRPr="00FD6DDE" w14:paraId="5DDF8CA7" w14:textId="77777777" w:rsidTr="00826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4DF25DD3" w:rsidR="00177BF8" w:rsidRPr="003C5653" w:rsidRDefault="00177BF8" w:rsidP="00177BF8">
            <w:pPr>
              <w:jc w:val="center"/>
              <w:rPr>
                <w:rFonts w:ascii="PMingLiU" w:eastAsia="PMingLiU" w:hAnsi="PMingLiU" w:cs="Arial"/>
                <w:color w:val="FFFFFF"/>
                <w:sz w:val="18"/>
                <w:szCs w:val="18"/>
              </w:rPr>
            </w:pPr>
            <w:r w:rsidRPr="003C5653">
              <w:rPr>
                <w:rFonts w:ascii="PMingLiU" w:eastAsia="PMingLiU" w:hAnsi="PMingLiU" w:cs="Arial" w:hint="eastAsia"/>
                <w:b/>
                <w:bCs/>
                <w:color w:val="FFFFFF"/>
                <w:sz w:val="18"/>
                <w:szCs w:val="18"/>
                <w:lang w:eastAsia="zh-TW"/>
              </w:rPr>
              <w:t>第</w:t>
            </w:r>
            <w:r w:rsidRPr="003C5653">
              <w:rPr>
                <w:rFonts w:ascii="PMingLiU" w:eastAsia="PMingLiU" w:hAnsi="PMingLiU" w:cs="Arial"/>
                <w:b/>
                <w:bCs/>
                <w:color w:val="FFFFFF"/>
                <w:sz w:val="18"/>
                <w:szCs w:val="18"/>
                <w:lang w:eastAsia="zh-TW"/>
              </w:rPr>
              <w:t xml:space="preserve"> 7 </w:t>
            </w:r>
            <w:r w:rsidRPr="003C5653">
              <w:rPr>
                <w:rFonts w:ascii="PMingLiU" w:eastAsia="PMingLiU" w:hAnsi="PMingLiU" w:cs="Arial" w:hint="eastAsia"/>
                <w:b/>
                <w:bCs/>
                <w:color w:val="FFFFFF"/>
                <w:sz w:val="18"/>
                <w:szCs w:val="18"/>
                <w:lang w:eastAsia="zh-TW"/>
              </w:rPr>
              <w:t>部分：簽名</w:t>
            </w:r>
          </w:p>
        </w:tc>
      </w:tr>
      <w:tr w:rsidR="00177BF8" w:rsidRPr="00FD6DDE" w14:paraId="065A6096"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jc w:val="center"/>
        </w:trPr>
        <w:tc>
          <w:tcPr>
            <w:tcW w:w="11523"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678B610E" w14:textId="78C35B28" w:rsidR="00177BF8" w:rsidRPr="003C5653" w:rsidRDefault="00177BF8" w:rsidP="00F91358">
            <w:pPr>
              <w:spacing w:before="60" w:after="20" w:line="269" w:lineRule="auto"/>
              <w:rPr>
                <w:rFonts w:ascii="PMingLiU" w:eastAsia="PMingLiU" w:hAnsi="PMingLiU" w:cs="Arial"/>
                <w:iCs/>
                <w:sz w:val="18"/>
                <w:szCs w:val="18"/>
                <w:lang w:eastAsia="zh-TW"/>
              </w:rPr>
            </w:pPr>
            <w:r w:rsidRPr="003C5653">
              <w:rPr>
                <w:rFonts w:ascii="PMingLiU" w:eastAsia="PMingLiU" w:hAnsi="PMingLiU" w:cs="Arial" w:hint="eastAsia"/>
                <w:sz w:val="18"/>
                <w:szCs w:val="18"/>
                <w:lang w:eastAsia="zh-TW"/>
              </w:rPr>
              <w:t>我知道，由於病毒、細菌和寄生蟲病原體可能會從手上進行轉移，因此食品工人裸手處理即食食品會增加公共衛生危害。</w:t>
            </w:r>
          </w:p>
          <w:p w14:paraId="31FB0778" w14:textId="06D66691" w:rsidR="00177BF8" w:rsidRPr="003C5653" w:rsidRDefault="00177BF8" w:rsidP="00026FBC">
            <w:pPr>
              <w:spacing w:before="60" w:after="60" w:line="269" w:lineRule="auto"/>
              <w:rPr>
                <w:rFonts w:ascii="PMingLiU" w:eastAsia="PMingLiU" w:hAnsi="PMingLiU" w:cs="Arial"/>
                <w:iCs/>
                <w:sz w:val="18"/>
                <w:szCs w:val="18"/>
              </w:rPr>
            </w:pPr>
            <w:r w:rsidRPr="003C5653">
              <w:rPr>
                <w:rFonts w:ascii="PMingLiU" w:eastAsia="PMingLiU" w:hAnsi="PMingLiU" w:hint="eastAsia"/>
                <w:sz w:val="18"/>
                <w:szCs w:val="18"/>
                <w:lang w:eastAsia="zh-TW"/>
              </w:rPr>
              <w:t>我清楚，不遵守本計劃，爆發與裸手接觸即食食品有關的食源性疾病，和</w:t>
            </w:r>
            <w:r w:rsidRPr="003C5653">
              <w:rPr>
                <w:rFonts w:ascii="PMingLiU" w:eastAsia="PMingLiU" w:hAnsi="PMingLiU"/>
                <w:sz w:val="18"/>
                <w:szCs w:val="18"/>
                <w:lang w:eastAsia="zh-TW"/>
              </w:rPr>
              <w:t>/</w:t>
            </w:r>
            <w:r w:rsidRPr="003C5653">
              <w:rPr>
                <w:rFonts w:ascii="PMingLiU" w:eastAsia="PMingLiU" w:hAnsi="PMingLiU" w:hint="eastAsia"/>
                <w:sz w:val="18"/>
                <w:szCs w:val="18"/>
                <w:lang w:eastAsia="zh-TW"/>
              </w:rPr>
              <w:t>或偽造監測紀錄，是違反</w:t>
            </w:r>
            <w:r w:rsidRPr="003C5653">
              <w:rPr>
                <w:rFonts w:ascii="PMingLiU" w:eastAsia="PMingLiU" w:hAnsi="PMingLiU"/>
                <w:sz w:val="18"/>
                <w:szCs w:val="18"/>
                <w:lang w:eastAsia="zh-TW"/>
              </w:rPr>
              <w:t xml:space="preserve"> Washington State Retail Food Cod</w:t>
            </w:r>
            <w:r w:rsidR="00A16553" w:rsidRPr="003C5653">
              <w:rPr>
                <w:rFonts w:ascii="PMingLiU" w:eastAsia="PMingLiU" w:hAnsi="PMingLiU"/>
                <w:sz w:val="18"/>
                <w:szCs w:val="18"/>
                <w:lang w:eastAsia="zh-TW"/>
              </w:rPr>
              <w:t>e</w:t>
            </w:r>
            <w:r w:rsidRPr="003C5653">
              <w:rPr>
                <w:rFonts w:ascii="PMingLiU" w:eastAsia="PMingLiU" w:hAnsi="PMingLiU"/>
                <w:sz w:val="18"/>
                <w:szCs w:val="18"/>
                <w:lang w:eastAsia="zh-TW"/>
              </w:rPr>
              <w:t xml:space="preserve"> </w:t>
            </w:r>
            <w:r w:rsidRPr="003C5653">
              <w:rPr>
                <w:rFonts w:ascii="PMingLiU" w:eastAsia="PMingLiU" w:hAnsi="PMingLiU" w:hint="eastAsia"/>
                <w:sz w:val="18"/>
                <w:szCs w:val="18"/>
                <w:lang w:eastAsia="zh-TW"/>
              </w:rPr>
              <w:t>（華盛頓州零售食品法典）的行為，可能會導致取消裸手接觸即食食品的批准，或採取其他執法行動。</w:t>
            </w:r>
          </w:p>
        </w:tc>
      </w:tr>
      <w:tr w:rsidR="00177BF8" w:rsidRPr="00FD6DDE" w14:paraId="5DDF8CA9"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5DDF8CA8" w14:textId="742763BA" w:rsidR="00177BF8" w:rsidRPr="003C5653" w:rsidRDefault="00177BF8" w:rsidP="00177BF8">
            <w:pPr>
              <w:rPr>
                <w:rFonts w:ascii="PMingLiU" w:eastAsia="PMingLiU" w:hAnsi="PMingLiU" w:cs="Arial"/>
                <w:iCs/>
                <w:sz w:val="18"/>
                <w:szCs w:val="18"/>
              </w:rPr>
            </w:pPr>
            <w:r w:rsidRPr="003C5653">
              <w:rPr>
                <w:rFonts w:ascii="PMingLiU" w:eastAsia="PMingLiU" w:hAnsi="PMingLiU" w:cs="Arial" w:hint="eastAsia"/>
                <w:sz w:val="18"/>
                <w:szCs w:val="18"/>
                <w:lang w:eastAsia="zh-TW"/>
              </w:rPr>
              <w:t>計劃編制人員：</w:t>
            </w:r>
            <w:r w:rsidRPr="003C5653">
              <w:rPr>
                <w:rFonts w:ascii="PMingLiU" w:eastAsia="PMingLiU" w:hAnsi="PMingLiU" w:cs="Arial"/>
                <w:sz w:val="18"/>
                <w:szCs w:val="18"/>
                <w:lang w:eastAsia="zh-TW"/>
              </w:rPr>
              <w:t xml:space="preserve"> </w:t>
            </w:r>
            <w:r w:rsidRPr="003C5653">
              <w:rPr>
                <w:rFonts w:ascii="PMingLiU" w:eastAsia="PMingLiU" w:hAnsi="PMingLiU" w:cs="Arial"/>
                <w:sz w:val="18"/>
                <w:szCs w:val="18"/>
                <w:lang w:eastAsia="zh-TW"/>
              </w:rPr>
              <w:fldChar w:fldCharType="begin">
                <w:ffData>
                  <w:name w:val="Text3"/>
                  <w:enabled/>
                  <w:calcOnExit w:val="0"/>
                  <w:textInput/>
                </w:ffData>
              </w:fldChar>
            </w:r>
            <w:r w:rsidRPr="003C5653">
              <w:rPr>
                <w:rFonts w:ascii="PMingLiU" w:eastAsia="PMingLiU" w:hAnsi="PMingLiU" w:cs="Arial"/>
                <w:sz w:val="18"/>
                <w:szCs w:val="18"/>
                <w:lang w:eastAsia="zh-TW"/>
              </w:rPr>
              <w:instrText xml:space="preserve"> FORMTEXT </w:instrText>
            </w:r>
            <w:r w:rsidRPr="003C5653">
              <w:rPr>
                <w:rFonts w:ascii="PMingLiU" w:eastAsia="PMingLiU" w:hAnsi="PMingLiU" w:cs="Arial"/>
                <w:sz w:val="18"/>
                <w:szCs w:val="18"/>
                <w:lang w:eastAsia="zh-TW"/>
              </w:rPr>
            </w:r>
            <w:r w:rsidRPr="003C5653">
              <w:rPr>
                <w:rFonts w:ascii="PMingLiU" w:eastAsia="PMingLiU" w:hAnsi="PMingLiU" w:cs="Arial"/>
                <w:sz w:val="18"/>
                <w:szCs w:val="18"/>
                <w:lang w:eastAsia="zh-TW"/>
              </w:rPr>
              <w:fldChar w:fldCharType="separate"/>
            </w:r>
            <w:r w:rsidRPr="003C5653">
              <w:rPr>
                <w:rFonts w:ascii="PMingLiU" w:eastAsia="PMingLiU" w:hAnsi="PMingLiU" w:cs="Arial"/>
                <w:noProof/>
                <w:sz w:val="18"/>
                <w:szCs w:val="18"/>
                <w:lang w:eastAsia="zh-TW"/>
              </w:rPr>
              <w:t>     </w:t>
            </w:r>
            <w:r w:rsidRPr="003C5653">
              <w:rPr>
                <w:rFonts w:ascii="PMingLiU" w:eastAsia="PMingLiU" w:hAnsi="PMingLiU" w:cs="Arial"/>
                <w:sz w:val="18"/>
                <w:szCs w:val="18"/>
                <w:lang w:eastAsia="zh-TW"/>
              </w:rPr>
              <w:fldChar w:fldCharType="end"/>
            </w:r>
          </w:p>
        </w:tc>
      </w:tr>
      <w:tr w:rsidR="00177BF8" w:rsidRPr="00FD6DDE" w14:paraId="5DDF8CAD" w14:textId="77777777" w:rsidTr="00F91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4252AA5B" w:rsidR="00177BF8" w:rsidRPr="003C5653" w:rsidRDefault="00177BF8" w:rsidP="00177BF8">
            <w:pPr>
              <w:tabs>
                <w:tab w:val="left" w:pos="4303"/>
                <w:tab w:val="left" w:pos="5813"/>
                <w:tab w:val="left" w:pos="9683"/>
              </w:tabs>
              <w:ind w:right="360"/>
              <w:rPr>
                <w:rFonts w:ascii="PMingLiU" w:eastAsia="PMingLiU" w:hAnsi="PMingLiU" w:cs="Arial"/>
                <w:sz w:val="18"/>
                <w:szCs w:val="18"/>
              </w:rPr>
            </w:pPr>
            <w:r w:rsidRPr="003C5653">
              <w:rPr>
                <w:rFonts w:ascii="PMingLiU" w:eastAsia="PMingLiU" w:hAnsi="PMingLiU" w:cs="Arial"/>
                <w:sz w:val="18"/>
                <w:szCs w:val="18"/>
                <w:lang w:eastAsia="zh-TW"/>
              </w:rPr>
              <w:tab/>
            </w:r>
            <w:r w:rsidRPr="003C5653">
              <w:rPr>
                <w:rFonts w:ascii="PMingLiU" w:eastAsia="PMingLiU" w:hAnsi="PMingLiU" w:cs="Arial"/>
                <w:sz w:val="18"/>
                <w:szCs w:val="18"/>
                <w:lang w:eastAsia="zh-TW"/>
              </w:rPr>
              <w:fldChar w:fldCharType="begin">
                <w:ffData>
                  <w:name w:val="Text3"/>
                  <w:enabled/>
                  <w:calcOnExit w:val="0"/>
                  <w:textInput/>
                </w:ffData>
              </w:fldChar>
            </w:r>
            <w:r w:rsidRPr="003C5653">
              <w:rPr>
                <w:rFonts w:ascii="PMingLiU" w:eastAsia="PMingLiU" w:hAnsi="PMingLiU" w:cs="Arial"/>
                <w:sz w:val="18"/>
                <w:szCs w:val="18"/>
                <w:lang w:eastAsia="zh-TW"/>
              </w:rPr>
              <w:instrText xml:space="preserve"> FORMTEXT </w:instrText>
            </w:r>
            <w:r w:rsidRPr="003C5653">
              <w:rPr>
                <w:rFonts w:ascii="PMingLiU" w:eastAsia="PMingLiU" w:hAnsi="PMingLiU" w:cs="Arial"/>
                <w:sz w:val="18"/>
                <w:szCs w:val="18"/>
                <w:lang w:eastAsia="zh-TW"/>
              </w:rPr>
            </w:r>
            <w:r w:rsidRPr="003C5653">
              <w:rPr>
                <w:rFonts w:ascii="PMingLiU" w:eastAsia="PMingLiU" w:hAnsi="PMingLiU" w:cs="Arial"/>
                <w:sz w:val="18"/>
                <w:szCs w:val="18"/>
                <w:lang w:eastAsia="zh-TW"/>
              </w:rPr>
              <w:fldChar w:fldCharType="separate"/>
            </w:r>
            <w:r w:rsidRPr="003C5653">
              <w:rPr>
                <w:rFonts w:ascii="PMingLiU" w:eastAsia="PMingLiU" w:hAnsi="PMingLiU" w:cs="Arial"/>
                <w:noProof/>
                <w:sz w:val="18"/>
                <w:szCs w:val="18"/>
                <w:lang w:eastAsia="zh-TW"/>
              </w:rPr>
              <w:t>     </w:t>
            </w:r>
            <w:r w:rsidRPr="003C5653">
              <w:rPr>
                <w:rFonts w:ascii="PMingLiU" w:eastAsia="PMingLiU" w:hAnsi="PMingLiU" w:cs="Arial"/>
                <w:sz w:val="18"/>
                <w:szCs w:val="18"/>
                <w:lang w:eastAsia="zh-TW"/>
              </w:rPr>
              <w:fldChar w:fldCharType="end"/>
            </w:r>
            <w:r w:rsidRPr="003C5653">
              <w:rPr>
                <w:rFonts w:ascii="PMingLiU" w:eastAsia="PMingLiU" w:hAnsi="PMingLiU" w:cs="Arial"/>
                <w:sz w:val="18"/>
                <w:szCs w:val="18"/>
                <w:lang w:eastAsia="zh-TW"/>
              </w:rPr>
              <w:tab/>
            </w:r>
            <w:r w:rsidRPr="003C5653">
              <w:rPr>
                <w:rFonts w:ascii="PMingLiU" w:eastAsia="PMingLiU" w:hAnsi="PMingLiU" w:cs="Arial"/>
                <w:sz w:val="18"/>
                <w:szCs w:val="18"/>
                <w:lang w:eastAsia="zh-TW"/>
              </w:rPr>
              <w:fldChar w:fldCharType="begin">
                <w:ffData>
                  <w:name w:val="Text3"/>
                  <w:enabled/>
                  <w:calcOnExit w:val="0"/>
                  <w:textInput/>
                </w:ffData>
              </w:fldChar>
            </w:r>
            <w:r w:rsidRPr="003C5653">
              <w:rPr>
                <w:rFonts w:ascii="PMingLiU" w:eastAsia="PMingLiU" w:hAnsi="PMingLiU" w:cs="Arial"/>
                <w:sz w:val="18"/>
                <w:szCs w:val="18"/>
                <w:lang w:eastAsia="zh-TW"/>
              </w:rPr>
              <w:instrText xml:space="preserve"> FORMTEXT </w:instrText>
            </w:r>
            <w:r w:rsidRPr="003C5653">
              <w:rPr>
                <w:rFonts w:ascii="PMingLiU" w:eastAsia="PMingLiU" w:hAnsi="PMingLiU" w:cs="Arial"/>
                <w:sz w:val="18"/>
                <w:szCs w:val="18"/>
                <w:lang w:eastAsia="zh-TW"/>
              </w:rPr>
            </w:r>
            <w:r w:rsidRPr="003C5653">
              <w:rPr>
                <w:rFonts w:ascii="PMingLiU" w:eastAsia="PMingLiU" w:hAnsi="PMingLiU" w:cs="Arial"/>
                <w:sz w:val="18"/>
                <w:szCs w:val="18"/>
                <w:lang w:eastAsia="zh-TW"/>
              </w:rPr>
              <w:fldChar w:fldCharType="separate"/>
            </w:r>
            <w:r w:rsidRPr="003C5653">
              <w:rPr>
                <w:rFonts w:ascii="PMingLiU" w:eastAsia="PMingLiU" w:hAnsi="PMingLiU" w:cs="Arial"/>
                <w:noProof/>
                <w:sz w:val="18"/>
                <w:szCs w:val="18"/>
                <w:lang w:eastAsia="zh-TW"/>
              </w:rPr>
              <w:t>     </w:t>
            </w:r>
            <w:r w:rsidRPr="003C5653">
              <w:rPr>
                <w:rFonts w:ascii="PMingLiU" w:eastAsia="PMingLiU" w:hAnsi="PMingLiU" w:cs="Arial"/>
                <w:sz w:val="18"/>
                <w:szCs w:val="18"/>
                <w:lang w:eastAsia="zh-TW"/>
              </w:rPr>
              <w:fldChar w:fldCharType="end"/>
            </w:r>
            <w:r w:rsidRPr="003C5653">
              <w:rPr>
                <w:rFonts w:ascii="PMingLiU" w:eastAsia="PMingLiU" w:hAnsi="PMingLiU" w:cs="Arial"/>
                <w:sz w:val="18"/>
                <w:szCs w:val="18"/>
                <w:lang w:eastAsia="zh-TW"/>
              </w:rPr>
              <w:tab/>
            </w:r>
            <w:r w:rsidRPr="003C5653">
              <w:rPr>
                <w:rFonts w:ascii="PMingLiU" w:eastAsia="PMingLiU" w:hAnsi="PMingLiU" w:cs="Arial"/>
                <w:sz w:val="18"/>
                <w:szCs w:val="18"/>
                <w:lang w:eastAsia="zh-TW"/>
              </w:rPr>
              <w:fldChar w:fldCharType="begin">
                <w:ffData>
                  <w:name w:val=""/>
                  <w:enabled/>
                  <w:calcOnExit w:val="0"/>
                  <w:textInput/>
                </w:ffData>
              </w:fldChar>
            </w:r>
            <w:r w:rsidRPr="003C5653">
              <w:rPr>
                <w:rFonts w:ascii="PMingLiU" w:eastAsia="PMingLiU" w:hAnsi="PMingLiU" w:cs="Arial"/>
                <w:sz w:val="18"/>
                <w:szCs w:val="18"/>
                <w:lang w:eastAsia="zh-TW"/>
              </w:rPr>
              <w:instrText xml:space="preserve"> FORMTEXT </w:instrText>
            </w:r>
            <w:r w:rsidRPr="003C5653">
              <w:rPr>
                <w:rFonts w:ascii="PMingLiU" w:eastAsia="PMingLiU" w:hAnsi="PMingLiU" w:cs="Arial"/>
                <w:sz w:val="18"/>
                <w:szCs w:val="18"/>
                <w:lang w:eastAsia="zh-TW"/>
              </w:rPr>
            </w:r>
            <w:r w:rsidRPr="003C5653">
              <w:rPr>
                <w:rFonts w:ascii="PMingLiU" w:eastAsia="PMingLiU" w:hAnsi="PMingLiU" w:cs="Arial"/>
                <w:sz w:val="18"/>
                <w:szCs w:val="18"/>
                <w:lang w:eastAsia="zh-TW"/>
              </w:rPr>
              <w:fldChar w:fldCharType="separate"/>
            </w:r>
            <w:r w:rsidRPr="003C5653">
              <w:rPr>
                <w:rFonts w:ascii="PMingLiU" w:eastAsia="PMingLiU" w:hAnsi="PMingLiU" w:cs="Arial"/>
                <w:noProof/>
                <w:sz w:val="18"/>
                <w:szCs w:val="18"/>
                <w:lang w:eastAsia="zh-TW"/>
              </w:rPr>
              <w:t>     </w:t>
            </w:r>
            <w:r w:rsidRPr="003C5653">
              <w:rPr>
                <w:rFonts w:ascii="PMingLiU" w:eastAsia="PMingLiU" w:hAnsi="PMingLiU" w:cs="Arial"/>
                <w:sz w:val="18"/>
                <w:szCs w:val="18"/>
                <w:lang w:eastAsia="zh-TW"/>
              </w:rPr>
              <w:fldChar w:fldCharType="end"/>
            </w:r>
          </w:p>
        </w:tc>
      </w:tr>
      <w:tr w:rsidR="00177BF8" w:rsidRPr="00FD6DDE" w14:paraId="5DDF8CB0"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left w:val="single" w:sz="12" w:space="0" w:color="auto"/>
              <w:bottom w:val="nil"/>
              <w:right w:val="single" w:sz="12" w:space="0" w:color="auto"/>
            </w:tcBorders>
            <w:shd w:val="clear" w:color="auto" w:fill="auto"/>
          </w:tcPr>
          <w:p w14:paraId="5DDF8CAE" w14:textId="06B12614" w:rsidR="00177BF8" w:rsidRPr="003C5653" w:rsidRDefault="00177BF8" w:rsidP="00177BF8">
            <w:pPr>
              <w:tabs>
                <w:tab w:val="left" w:pos="4303"/>
              </w:tabs>
              <w:ind w:left="72" w:right="360"/>
              <w:rPr>
                <w:rFonts w:ascii="PMingLiU" w:eastAsia="PMingLiU" w:hAnsi="PMingLiU" w:cs="Arial"/>
                <w:sz w:val="18"/>
                <w:szCs w:val="18"/>
              </w:rPr>
            </w:pPr>
            <w:r w:rsidRPr="003C5653">
              <w:rPr>
                <w:rFonts w:ascii="PMingLiU" w:eastAsia="PMingLiU" w:hAnsi="PMingLiU" w:cs="Arial" w:hint="eastAsia"/>
                <w:sz w:val="18"/>
                <w:szCs w:val="18"/>
                <w:lang w:eastAsia="zh-TW"/>
              </w:rPr>
              <w:t>簽名</w:t>
            </w:r>
            <w:r w:rsidRPr="003C5653">
              <w:rPr>
                <w:rFonts w:ascii="PMingLiU" w:eastAsia="PMingLiU" w:hAnsi="PMingLiU" w:cs="Arial"/>
                <w:sz w:val="18"/>
                <w:szCs w:val="18"/>
                <w:lang w:eastAsia="zh-TW"/>
              </w:rPr>
              <w:tab/>
            </w:r>
            <w:r w:rsidRPr="003C5653">
              <w:rPr>
                <w:rFonts w:ascii="PMingLiU" w:eastAsia="PMingLiU" w:hAnsi="PMingLiU" w:cs="Arial" w:hint="eastAsia"/>
                <w:sz w:val="18"/>
                <w:szCs w:val="18"/>
                <w:lang w:eastAsia="zh-TW"/>
              </w:rPr>
              <w:t>日期</w:t>
            </w:r>
          </w:p>
        </w:tc>
        <w:tc>
          <w:tcPr>
            <w:tcW w:w="5792" w:type="dxa"/>
            <w:tcBorders>
              <w:left w:val="single" w:sz="12" w:space="0" w:color="auto"/>
              <w:bottom w:val="nil"/>
              <w:right w:val="single" w:sz="12" w:space="0" w:color="auto"/>
            </w:tcBorders>
            <w:shd w:val="clear" w:color="auto" w:fill="auto"/>
          </w:tcPr>
          <w:p w14:paraId="5DDF8CAF" w14:textId="261B7701" w:rsidR="00177BF8" w:rsidRPr="003C5653" w:rsidRDefault="00177BF8" w:rsidP="00177BF8">
            <w:pPr>
              <w:tabs>
                <w:tab w:val="left" w:pos="3934"/>
              </w:tabs>
              <w:ind w:left="72" w:right="360"/>
              <w:rPr>
                <w:rFonts w:ascii="PMingLiU" w:eastAsia="PMingLiU" w:hAnsi="PMingLiU" w:cs="Arial"/>
                <w:sz w:val="18"/>
                <w:szCs w:val="18"/>
                <w:lang w:eastAsia="zh-TW"/>
              </w:rPr>
            </w:pPr>
            <w:r w:rsidRPr="003C5653">
              <w:rPr>
                <w:rFonts w:ascii="PMingLiU" w:eastAsia="PMingLiU" w:hAnsi="PMingLiU" w:cs="Arial" w:hint="eastAsia"/>
                <w:sz w:val="18"/>
                <w:szCs w:val="18"/>
                <w:lang w:eastAsia="zh-TW"/>
              </w:rPr>
              <w:t>正楷書寫姓名</w:t>
            </w:r>
            <w:r w:rsidRPr="003C5653">
              <w:rPr>
                <w:rFonts w:ascii="PMingLiU" w:eastAsia="PMingLiU" w:hAnsi="PMingLiU" w:cs="Arial"/>
                <w:sz w:val="18"/>
                <w:szCs w:val="18"/>
                <w:lang w:eastAsia="zh-TW"/>
              </w:rPr>
              <w:tab/>
            </w:r>
            <w:r w:rsidRPr="003C5653">
              <w:rPr>
                <w:rFonts w:ascii="PMingLiU" w:eastAsia="PMingLiU" w:hAnsi="PMingLiU" w:cs="Arial" w:hint="eastAsia"/>
                <w:sz w:val="18"/>
                <w:szCs w:val="18"/>
                <w:lang w:eastAsia="zh-TW"/>
              </w:rPr>
              <w:t>電話號碼</w:t>
            </w:r>
          </w:p>
        </w:tc>
      </w:tr>
      <w:tr w:rsidR="00177BF8" w:rsidRPr="00FD6DDE" w14:paraId="0DF15588" w14:textId="77777777" w:rsidTr="00177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1" w:type="dxa"/>
            <w:gridSpan w:val="2"/>
            <w:tcBorders>
              <w:top w:val="nil"/>
              <w:left w:val="single" w:sz="12" w:space="0" w:color="auto"/>
              <w:bottom w:val="single" w:sz="12" w:space="0" w:color="auto"/>
              <w:right w:val="single" w:sz="12" w:space="0" w:color="auto"/>
            </w:tcBorders>
            <w:shd w:val="clear" w:color="auto" w:fill="auto"/>
            <w:vAlign w:val="bottom"/>
          </w:tcPr>
          <w:p w14:paraId="5A986362" w14:textId="25ECC789" w:rsidR="00177BF8" w:rsidRPr="003C5653" w:rsidRDefault="00177BF8" w:rsidP="00177BF8">
            <w:pPr>
              <w:tabs>
                <w:tab w:val="left" w:pos="4303"/>
              </w:tabs>
              <w:ind w:left="72" w:right="360"/>
              <w:rPr>
                <w:rFonts w:ascii="PMingLiU" w:eastAsia="PMingLiU" w:hAnsi="PMingLiU" w:cs="Arial"/>
                <w:sz w:val="18"/>
                <w:szCs w:val="18"/>
                <w:lang w:eastAsia="zh-TW"/>
              </w:rPr>
            </w:pPr>
          </w:p>
        </w:tc>
        <w:tc>
          <w:tcPr>
            <w:tcW w:w="5792" w:type="dxa"/>
            <w:tcBorders>
              <w:top w:val="nil"/>
              <w:left w:val="single" w:sz="12" w:space="0" w:color="auto"/>
              <w:bottom w:val="single" w:sz="12" w:space="0" w:color="auto"/>
              <w:right w:val="single" w:sz="12" w:space="0" w:color="auto"/>
            </w:tcBorders>
            <w:shd w:val="clear" w:color="auto" w:fill="auto"/>
            <w:vAlign w:val="bottom"/>
          </w:tcPr>
          <w:p w14:paraId="23299978" w14:textId="2B3056DD" w:rsidR="00177BF8" w:rsidRPr="003C5653" w:rsidRDefault="00177BF8" w:rsidP="00177BF8">
            <w:pPr>
              <w:tabs>
                <w:tab w:val="left" w:pos="4303"/>
              </w:tabs>
              <w:ind w:left="72" w:right="360"/>
              <w:rPr>
                <w:rFonts w:ascii="PMingLiU" w:eastAsia="PMingLiU" w:hAnsi="PMingLiU" w:cs="Arial"/>
                <w:sz w:val="18"/>
                <w:szCs w:val="18"/>
                <w:lang w:eastAsia="zh-TW"/>
              </w:rPr>
            </w:pPr>
          </w:p>
        </w:tc>
      </w:tr>
    </w:tbl>
    <w:p w14:paraId="654E707C" w14:textId="42528727" w:rsidR="00D45167" w:rsidRPr="005F0C86" w:rsidRDefault="00F91358" w:rsidP="00AC421A">
      <w:pPr>
        <w:spacing w:before="120"/>
        <w:ind w:left="-1080" w:right="-1080"/>
        <w:rPr>
          <w:rFonts w:ascii="PMingLiU" w:eastAsia="PMingLiU" w:hAnsi="PMingLiU" w:cstheme="minorHAnsi"/>
          <w:sz w:val="2"/>
          <w:szCs w:val="2"/>
        </w:rPr>
      </w:pPr>
      <w:bookmarkStart w:id="1" w:name="_Hlk97106537"/>
      <w:r w:rsidRPr="005F0C86">
        <w:rPr>
          <w:rFonts w:ascii="PMingLiU" w:eastAsia="PMingLiU" w:hAnsi="PMingLiU" w:cs="Arial" w:hint="eastAsia"/>
          <w:sz w:val="18"/>
          <w:szCs w:val="18"/>
          <w:lang w:eastAsia="zh-TW"/>
        </w:rPr>
        <w:t>如需獲取本文件的其他格式，請致電</w:t>
      </w:r>
      <w:r w:rsidRPr="005F0C86">
        <w:rPr>
          <w:rFonts w:ascii="PMingLiU" w:eastAsia="PMingLiU" w:hAnsi="PMingLiU" w:cs="Arial"/>
          <w:sz w:val="18"/>
          <w:szCs w:val="18"/>
          <w:lang w:eastAsia="zh-TW"/>
        </w:rPr>
        <w:t xml:space="preserve"> 1-800-5</w:t>
      </w:r>
      <w:r w:rsidR="006A0E2A">
        <w:rPr>
          <w:rFonts w:ascii="PMingLiU" w:eastAsia="PMingLiU" w:hAnsi="PMingLiU" w:cs="Arial"/>
          <w:sz w:val="18"/>
          <w:szCs w:val="18"/>
          <w:lang w:eastAsia="zh-TW"/>
        </w:rPr>
        <w:t>2</w:t>
      </w:r>
      <w:r w:rsidRPr="005F0C86">
        <w:rPr>
          <w:rFonts w:ascii="PMingLiU" w:eastAsia="PMingLiU" w:hAnsi="PMingLiU" w:cs="Arial"/>
          <w:sz w:val="18"/>
          <w:szCs w:val="18"/>
          <w:lang w:eastAsia="zh-TW"/>
        </w:rPr>
        <w:t>5-0127</w:t>
      </w:r>
      <w:r w:rsidRPr="005F0C86">
        <w:rPr>
          <w:rFonts w:ascii="PMingLiU" w:eastAsia="PMingLiU" w:hAnsi="PMingLiU" w:cs="Arial" w:hint="eastAsia"/>
          <w:sz w:val="18"/>
          <w:szCs w:val="18"/>
          <w:lang w:eastAsia="zh-TW"/>
        </w:rPr>
        <w:t>。聽障或聽不清的客戶，請致電</w:t>
      </w:r>
      <w:r w:rsidRPr="005F0C86">
        <w:rPr>
          <w:rFonts w:ascii="PMingLiU" w:eastAsia="PMingLiU" w:hAnsi="PMingLiU" w:cs="Arial"/>
          <w:sz w:val="18"/>
          <w:szCs w:val="18"/>
          <w:lang w:eastAsia="zh-TW"/>
        </w:rPr>
        <w:t xml:space="preserve"> 711 (Washington</w:t>
      </w:r>
      <w:r w:rsidRPr="005F0C86">
        <w:rPr>
          <w:rFonts w:ascii="Cambria" w:eastAsia="PMingLiU" w:hAnsi="Cambria" w:cs="Cambria"/>
          <w:sz w:val="18"/>
          <w:szCs w:val="18"/>
          <w:lang w:eastAsia="zh-TW"/>
        </w:rPr>
        <w:t> </w:t>
      </w:r>
      <w:r w:rsidRPr="005F0C86">
        <w:rPr>
          <w:rFonts w:ascii="PMingLiU" w:eastAsia="PMingLiU" w:hAnsi="PMingLiU" w:cs="Arial"/>
          <w:sz w:val="18"/>
          <w:szCs w:val="18"/>
          <w:lang w:eastAsia="zh-TW"/>
        </w:rPr>
        <w:t xml:space="preserve">Relay) </w:t>
      </w:r>
      <w:r w:rsidRPr="005F0C86">
        <w:rPr>
          <w:rFonts w:ascii="PMingLiU" w:eastAsia="PMingLiU" w:hAnsi="PMingLiU" w:cs="Arial"/>
          <w:sz w:val="18"/>
          <w:szCs w:val="18"/>
          <w:lang w:eastAsia="zh-TW"/>
        </w:rPr>
        <w:br/>
      </w:r>
      <w:r w:rsidRPr="005F0C86">
        <w:rPr>
          <w:rFonts w:ascii="PMingLiU" w:eastAsia="PMingLiU" w:hAnsi="PMingLiU" w:cs="Arial" w:hint="eastAsia"/>
          <w:sz w:val="18"/>
          <w:szCs w:val="18"/>
          <w:lang w:eastAsia="zh-TW"/>
        </w:rPr>
        <w:t>或寄電子郵件至</w:t>
      </w:r>
      <w:r w:rsidRPr="005F0C86">
        <w:rPr>
          <w:rFonts w:ascii="PMingLiU" w:eastAsia="PMingLiU" w:hAnsi="PMingLiU" w:cs="Arial"/>
          <w:sz w:val="18"/>
          <w:szCs w:val="18"/>
          <w:lang w:eastAsia="zh-TW"/>
        </w:rPr>
        <w:t xml:space="preserve"> civil.rights@doh.wa.gov</w:t>
      </w:r>
      <w:r w:rsidRPr="005F0C86">
        <w:rPr>
          <w:rFonts w:ascii="PMingLiU" w:eastAsia="PMingLiU" w:hAnsi="PMingLiU" w:cs="Arial" w:hint="eastAsia"/>
          <w:sz w:val="18"/>
          <w:szCs w:val="18"/>
          <w:lang w:eastAsia="zh-TW"/>
        </w:rPr>
        <w:t>。</w:t>
      </w:r>
      <w:bookmarkEnd w:id="1"/>
    </w:p>
    <w:sectPr w:rsidR="00D45167" w:rsidRPr="005F0C86" w:rsidSect="00265352">
      <w:footerReference w:type="default" r:id="rId17"/>
      <w:footerReference w:type="first" r:id="rId18"/>
      <w:pgSz w:w="12240" w:h="15840"/>
      <w:pgMar w:top="1008" w:right="1440" w:bottom="54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38A0" w14:textId="77777777" w:rsidR="008C590A" w:rsidRDefault="008C590A">
      <w:r>
        <w:separator/>
      </w:r>
    </w:p>
  </w:endnote>
  <w:endnote w:type="continuationSeparator" w:id="0">
    <w:p w14:paraId="38F1173B" w14:textId="77777777" w:rsidR="008C590A" w:rsidRDefault="008C590A">
      <w:r>
        <w:continuationSeparator/>
      </w:r>
    </w:p>
  </w:endnote>
  <w:endnote w:type="continuationNotice" w:id="1">
    <w:p w14:paraId="078D1F35" w14:textId="77777777" w:rsidR="008C590A" w:rsidRDefault="008C5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00FD" w14:textId="00EDBEF7" w:rsidR="00265352" w:rsidRPr="00265352" w:rsidRDefault="00265352" w:rsidP="00265352">
    <w:pPr>
      <w:pStyle w:val="Footer"/>
      <w:tabs>
        <w:tab w:val="clear" w:pos="4320"/>
        <w:tab w:val="clear" w:pos="8640"/>
        <w:tab w:val="right" w:pos="10440"/>
      </w:tabs>
      <w:ind w:left="-1098" w:right="-1080"/>
      <w:rPr>
        <w:rFonts w:ascii="Arial" w:hAnsi="Arial" w:cs="Arial"/>
        <w:sz w:val="18"/>
        <w:szCs w:val="16"/>
        <w:lang w:eastAsia="zh-TW"/>
      </w:rPr>
    </w:pPr>
    <w:r>
      <w:rPr>
        <w:rFonts w:ascii="Arial" w:hAnsi="Arial" w:cs="Arial"/>
        <w:sz w:val="18"/>
        <w:szCs w:val="16"/>
        <w:lang w:eastAsia="zh-TW"/>
      </w:rPr>
      <w:t>主動管理控制工具包：裸手接觸即食食品</w:t>
    </w:r>
    <w:r>
      <w:rPr>
        <w:rFonts w:ascii="Arial" w:hAnsi="Arial" w:cs="Arial"/>
        <w:sz w:val="18"/>
        <w:szCs w:val="16"/>
        <w:lang w:eastAsia="zh-TW"/>
      </w:rPr>
      <w:tab/>
    </w:r>
    <w:r>
      <w:rPr>
        <w:rFonts w:ascii="Arial" w:hAnsi="Arial" w:cs="Arial"/>
        <w:sz w:val="18"/>
        <w:szCs w:val="16"/>
        <w:lang w:eastAsia="zh-TW"/>
      </w:rPr>
      <w:t>第</w:t>
    </w:r>
    <w:r>
      <w:rP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sidR="00823BC2">
      <w:rPr>
        <w:rStyle w:val="PageNumber"/>
        <w:rFonts w:ascii="Arial" w:hAnsi="Arial" w:cs="Arial"/>
        <w:noProof/>
        <w:sz w:val="18"/>
        <w:szCs w:val="16"/>
        <w:lang w:eastAsia="zh-TW"/>
      </w:rPr>
      <w:t>3</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NUMPAGES </w:instrText>
    </w:r>
    <w:r>
      <w:rPr>
        <w:rStyle w:val="PageNumber"/>
        <w:rFonts w:ascii="Arial" w:hAnsi="Arial" w:cs="Arial"/>
        <w:sz w:val="18"/>
        <w:szCs w:val="16"/>
        <w:lang w:eastAsia="zh-TW"/>
      </w:rPr>
      <w:fldChar w:fldCharType="separate"/>
    </w:r>
    <w:r w:rsidR="00823BC2">
      <w:rPr>
        <w:rStyle w:val="PageNumber"/>
        <w:rFonts w:ascii="Arial" w:hAnsi="Arial" w:cs="Arial"/>
        <w:noProof/>
        <w:sz w:val="18"/>
        <w:szCs w:val="16"/>
        <w:lang w:eastAsia="zh-TW"/>
      </w:rPr>
      <w:t>3</w:t>
    </w:r>
    <w:r>
      <w:rPr>
        <w:rStyle w:val="PageNumber"/>
        <w:rFonts w:ascii="Arial" w:hAnsi="Arial" w:cs="Arial"/>
        <w:sz w:val="18"/>
        <w:szCs w:val="16"/>
        <w:lang w:eastAsia="zh-TW"/>
      </w:rPr>
      <w:fldChar w:fldCharType="end"/>
    </w:r>
    <w:r>
      <w:rPr>
        <w:lang w:eastAsia="zh-TW"/>
      </w:rPr>
      <w:t xml:space="preserve"> </w:t>
    </w:r>
    <w:r>
      <w:rPr>
        <w:lang w:eastAsia="zh-TW"/>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B2B88E3" w:rsidR="00982F1D" w:rsidRDefault="00982F1D" w:rsidP="00265352">
    <w:pPr>
      <w:pStyle w:val="Footer"/>
      <w:tabs>
        <w:tab w:val="clear" w:pos="4320"/>
        <w:tab w:val="clear" w:pos="8640"/>
        <w:tab w:val="right" w:pos="10440"/>
      </w:tabs>
      <w:ind w:left="-1098" w:right="-1080"/>
      <w:rPr>
        <w:rStyle w:val="PageNumber"/>
        <w:rFonts w:ascii="Arial" w:hAnsi="Arial" w:cs="Arial"/>
        <w:sz w:val="18"/>
        <w:szCs w:val="16"/>
        <w:lang w:eastAsia="zh-TW"/>
      </w:rPr>
    </w:pPr>
    <w:r>
      <w:rPr>
        <w:rFonts w:ascii="Arial" w:hAnsi="Arial" w:cs="Arial"/>
        <w:sz w:val="18"/>
        <w:szCs w:val="16"/>
        <w:lang w:eastAsia="zh-TW"/>
      </w:rPr>
      <w:t>主動管理控制工具包：裸手接觸即食食品</w:t>
    </w:r>
    <w:r>
      <w:rPr>
        <w:rFonts w:ascii="Arial" w:hAnsi="Arial" w:cs="Arial"/>
        <w:sz w:val="18"/>
        <w:szCs w:val="16"/>
        <w:lang w:eastAsia="zh-TW"/>
      </w:rPr>
      <w:tab/>
    </w:r>
    <w:r>
      <w:rPr>
        <w:rFonts w:ascii="Arial" w:hAnsi="Arial" w:cs="Arial"/>
        <w:sz w:val="18"/>
        <w:szCs w:val="16"/>
        <w:lang w:eastAsia="zh-TW"/>
      </w:rPr>
      <w:t>第</w:t>
    </w:r>
    <w:r>
      <w:rP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PAGE </w:instrText>
    </w:r>
    <w:r>
      <w:rPr>
        <w:rStyle w:val="PageNumber"/>
        <w:rFonts w:ascii="Arial" w:hAnsi="Arial" w:cs="Arial"/>
        <w:sz w:val="18"/>
        <w:szCs w:val="16"/>
        <w:lang w:eastAsia="zh-TW"/>
      </w:rPr>
      <w:fldChar w:fldCharType="separate"/>
    </w:r>
    <w:r w:rsidR="00823BC2">
      <w:rPr>
        <w:rStyle w:val="PageNumber"/>
        <w:rFonts w:ascii="Arial" w:hAnsi="Arial" w:cs="Arial"/>
        <w:noProof/>
        <w:sz w:val="18"/>
        <w:szCs w:val="16"/>
        <w:lang w:eastAsia="zh-TW"/>
      </w:rPr>
      <w:t>1</w:t>
    </w:r>
    <w:r>
      <w:rPr>
        <w:rStyle w:val="PageNumber"/>
        <w:rFonts w:ascii="Arial" w:hAnsi="Arial" w:cs="Arial"/>
        <w:sz w:val="18"/>
        <w:szCs w:val="16"/>
        <w:lang w:eastAsia="zh-TW"/>
      </w:rPr>
      <w:fldChar w:fldCharType="end"/>
    </w:r>
    <w:r>
      <w:rPr>
        <w:rStyle w:val="PageNumber"/>
        <w:rFonts w:ascii="Arial" w:hAnsi="Arial" w:cs="Arial"/>
        <w:sz w:val="18"/>
        <w:szCs w:val="16"/>
        <w:lang w:eastAsia="zh-TW"/>
      </w:rPr>
      <w:t xml:space="preserve"> </w:t>
    </w:r>
    <w:r>
      <w:rPr>
        <w:rStyle w:val="PageNumber"/>
        <w:rFonts w:ascii="Arial" w:hAnsi="Arial" w:cs="Arial"/>
        <w:sz w:val="18"/>
        <w:szCs w:val="16"/>
        <w:lang w:eastAsia="zh-TW"/>
      </w:rPr>
      <w:t>頁，共</w:t>
    </w:r>
    <w:r>
      <w:rPr>
        <w:rStyle w:val="PageNumber"/>
        <w:rFonts w:ascii="Arial" w:hAnsi="Arial" w:cs="Arial"/>
        <w:sz w:val="18"/>
        <w:szCs w:val="16"/>
        <w:lang w:eastAsia="zh-TW"/>
      </w:rPr>
      <w:t xml:space="preserve"> </w:t>
    </w:r>
    <w:r>
      <w:rPr>
        <w:rStyle w:val="PageNumber"/>
        <w:rFonts w:ascii="Arial" w:hAnsi="Arial" w:cs="Arial"/>
        <w:sz w:val="18"/>
        <w:szCs w:val="16"/>
        <w:lang w:eastAsia="zh-TW"/>
      </w:rPr>
      <w:fldChar w:fldCharType="begin"/>
    </w:r>
    <w:r>
      <w:rPr>
        <w:rStyle w:val="PageNumber"/>
        <w:rFonts w:ascii="Arial" w:hAnsi="Arial" w:cs="Arial"/>
        <w:sz w:val="18"/>
        <w:szCs w:val="16"/>
        <w:lang w:eastAsia="zh-TW"/>
      </w:rPr>
      <w:instrText xml:space="preserve"> NUMPAGES </w:instrText>
    </w:r>
    <w:r>
      <w:rPr>
        <w:rStyle w:val="PageNumber"/>
        <w:rFonts w:ascii="Arial" w:hAnsi="Arial" w:cs="Arial"/>
        <w:sz w:val="18"/>
        <w:szCs w:val="16"/>
        <w:lang w:eastAsia="zh-TW"/>
      </w:rPr>
      <w:fldChar w:fldCharType="separate"/>
    </w:r>
    <w:r w:rsidR="00823BC2">
      <w:rPr>
        <w:rStyle w:val="PageNumber"/>
        <w:rFonts w:ascii="Arial" w:hAnsi="Arial" w:cs="Arial"/>
        <w:noProof/>
        <w:sz w:val="18"/>
        <w:szCs w:val="16"/>
        <w:lang w:eastAsia="zh-TW"/>
      </w:rPr>
      <w:t>3</w:t>
    </w:r>
    <w:r>
      <w:rPr>
        <w:rStyle w:val="PageNumber"/>
        <w:rFonts w:ascii="Arial" w:hAnsi="Arial" w:cs="Arial"/>
        <w:sz w:val="18"/>
        <w:szCs w:val="16"/>
        <w:lang w:eastAsia="zh-TW"/>
      </w:rPr>
      <w:fldChar w:fldCharType="end"/>
    </w:r>
    <w:r>
      <w:rPr>
        <w:lang w:eastAsia="zh-TW"/>
      </w:rPr>
      <w:t xml:space="preserve"> </w:t>
    </w:r>
    <w:r>
      <w:rPr>
        <w:lang w:eastAsia="zh-TW"/>
      </w:rPr>
      <w:t>頁</w:t>
    </w:r>
  </w:p>
  <w:p w14:paraId="27C5F34C" w14:textId="6707F921" w:rsidR="00265352" w:rsidRPr="005E4121" w:rsidRDefault="00265352" w:rsidP="00265352">
    <w:pPr>
      <w:pStyle w:val="Footer"/>
      <w:tabs>
        <w:tab w:val="clear" w:pos="4320"/>
        <w:tab w:val="clear" w:pos="8640"/>
        <w:tab w:val="right" w:pos="10440"/>
      </w:tabs>
      <w:ind w:left="-1098" w:right="-1080"/>
      <w:rPr>
        <w:rFonts w:ascii="Arial" w:hAnsi="Arial" w:cs="Arial"/>
        <w:sz w:val="18"/>
        <w:szCs w:val="16"/>
      </w:rPr>
    </w:pPr>
    <w:r>
      <w:rPr>
        <w:rStyle w:val="PageNumber"/>
        <w:rFonts w:ascii="Arial" w:hAnsi="Arial" w:cs="Arial"/>
        <w:sz w:val="18"/>
        <w:szCs w:val="16"/>
        <w:lang w:eastAsia="zh-TW"/>
      </w:rPr>
      <w:t>DOH 333-294 April 2022 Traditional Chinese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A075" w14:textId="77777777" w:rsidR="008C590A" w:rsidRDefault="008C590A">
      <w:r>
        <w:separator/>
      </w:r>
    </w:p>
  </w:footnote>
  <w:footnote w:type="continuationSeparator" w:id="0">
    <w:p w14:paraId="422106B5" w14:textId="77777777" w:rsidR="008C590A" w:rsidRDefault="008C590A">
      <w:r>
        <w:continuationSeparator/>
      </w:r>
    </w:p>
  </w:footnote>
  <w:footnote w:type="continuationNotice" w:id="1">
    <w:p w14:paraId="2D9933CD" w14:textId="77777777" w:rsidR="008C590A" w:rsidRDefault="008C59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25C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74.25pt;height:46.5pt;visibility:visible;mso-wrap-style:square" o:bullet="t">
        <v:imagedata r:id="rId1" o:title=""/>
      </v:shape>
    </w:pict>
  </w:numPicBullet>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02EB2"/>
    <w:multiLevelType w:val="hybridMultilevel"/>
    <w:tmpl w:val="19426F0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878EC"/>
    <w:multiLevelType w:val="hybridMultilevel"/>
    <w:tmpl w:val="B5EA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092558">
    <w:abstractNumId w:val="20"/>
  </w:num>
  <w:num w:numId="2" w16cid:durableId="1997875799">
    <w:abstractNumId w:val="28"/>
  </w:num>
  <w:num w:numId="3" w16cid:durableId="719284506">
    <w:abstractNumId w:val="16"/>
  </w:num>
  <w:num w:numId="4" w16cid:durableId="820077679">
    <w:abstractNumId w:val="5"/>
  </w:num>
  <w:num w:numId="5" w16cid:durableId="2069257484">
    <w:abstractNumId w:val="24"/>
  </w:num>
  <w:num w:numId="6" w16cid:durableId="496727249">
    <w:abstractNumId w:val="6"/>
  </w:num>
  <w:num w:numId="7" w16cid:durableId="167018280">
    <w:abstractNumId w:val="23"/>
  </w:num>
  <w:num w:numId="8" w16cid:durableId="2040154497">
    <w:abstractNumId w:val="32"/>
  </w:num>
  <w:num w:numId="9" w16cid:durableId="832836440">
    <w:abstractNumId w:val="21"/>
  </w:num>
  <w:num w:numId="10" w16cid:durableId="649217463">
    <w:abstractNumId w:val="3"/>
  </w:num>
  <w:num w:numId="11" w16cid:durableId="1259413339">
    <w:abstractNumId w:val="17"/>
  </w:num>
  <w:num w:numId="12" w16cid:durableId="497304785">
    <w:abstractNumId w:val="7"/>
  </w:num>
  <w:num w:numId="13" w16cid:durableId="1885218673">
    <w:abstractNumId w:val="1"/>
  </w:num>
  <w:num w:numId="14" w16cid:durableId="282424216">
    <w:abstractNumId w:val="19"/>
  </w:num>
  <w:num w:numId="15" w16cid:durableId="165827129">
    <w:abstractNumId w:val="18"/>
  </w:num>
  <w:num w:numId="16" w16cid:durableId="848369812">
    <w:abstractNumId w:val="15"/>
  </w:num>
  <w:num w:numId="17" w16cid:durableId="464273550">
    <w:abstractNumId w:val="2"/>
  </w:num>
  <w:num w:numId="18" w16cid:durableId="2141262880">
    <w:abstractNumId w:val="33"/>
  </w:num>
  <w:num w:numId="19" w16cid:durableId="1546403183">
    <w:abstractNumId w:val="26"/>
  </w:num>
  <w:num w:numId="20" w16cid:durableId="1228419145">
    <w:abstractNumId w:val="22"/>
  </w:num>
  <w:num w:numId="21" w16cid:durableId="559558440">
    <w:abstractNumId w:val="29"/>
  </w:num>
  <w:num w:numId="22" w16cid:durableId="791828150">
    <w:abstractNumId w:val="13"/>
  </w:num>
  <w:num w:numId="23" w16cid:durableId="362511873">
    <w:abstractNumId w:val="14"/>
  </w:num>
  <w:num w:numId="24" w16cid:durableId="1008827264">
    <w:abstractNumId w:val="30"/>
  </w:num>
  <w:num w:numId="25" w16cid:durableId="380444246">
    <w:abstractNumId w:val="0"/>
  </w:num>
  <w:num w:numId="26" w16cid:durableId="2049141640">
    <w:abstractNumId w:val="27"/>
  </w:num>
  <w:num w:numId="27" w16cid:durableId="1927642490">
    <w:abstractNumId w:val="9"/>
  </w:num>
  <w:num w:numId="28" w16cid:durableId="1821918230">
    <w:abstractNumId w:val="25"/>
  </w:num>
  <w:num w:numId="29" w16cid:durableId="1046174185">
    <w:abstractNumId w:val="4"/>
  </w:num>
  <w:num w:numId="30" w16cid:durableId="1222137839">
    <w:abstractNumId w:val="12"/>
  </w:num>
  <w:num w:numId="31" w16cid:durableId="351103944">
    <w:abstractNumId w:val="11"/>
  </w:num>
  <w:num w:numId="32" w16cid:durableId="1517841889">
    <w:abstractNumId w:val="10"/>
  </w:num>
  <w:num w:numId="33" w16cid:durableId="1659191097">
    <w:abstractNumId w:val="31"/>
  </w:num>
  <w:num w:numId="34" w16cid:durableId="1600481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1E"/>
    <w:rsid w:val="0000303E"/>
    <w:rsid w:val="00004245"/>
    <w:rsid w:val="00010A8D"/>
    <w:rsid w:val="00022C32"/>
    <w:rsid w:val="000253CE"/>
    <w:rsid w:val="00026FBC"/>
    <w:rsid w:val="00040940"/>
    <w:rsid w:val="00042DB3"/>
    <w:rsid w:val="00044476"/>
    <w:rsid w:val="00054C87"/>
    <w:rsid w:val="0005653F"/>
    <w:rsid w:val="00063DCB"/>
    <w:rsid w:val="00067ED3"/>
    <w:rsid w:val="00070BFC"/>
    <w:rsid w:val="000817C0"/>
    <w:rsid w:val="0009366B"/>
    <w:rsid w:val="000A131B"/>
    <w:rsid w:val="000A460A"/>
    <w:rsid w:val="000B084B"/>
    <w:rsid w:val="000C2077"/>
    <w:rsid w:val="000C22A6"/>
    <w:rsid w:val="000C5982"/>
    <w:rsid w:val="000C5D07"/>
    <w:rsid w:val="000D6A4A"/>
    <w:rsid w:val="000D6F62"/>
    <w:rsid w:val="000F1F57"/>
    <w:rsid w:val="001000A6"/>
    <w:rsid w:val="00103BA3"/>
    <w:rsid w:val="00106885"/>
    <w:rsid w:val="00107EEC"/>
    <w:rsid w:val="001206A9"/>
    <w:rsid w:val="001216B8"/>
    <w:rsid w:val="0013566F"/>
    <w:rsid w:val="00135D0A"/>
    <w:rsid w:val="001440F7"/>
    <w:rsid w:val="00144FE2"/>
    <w:rsid w:val="001608FB"/>
    <w:rsid w:val="00170FC8"/>
    <w:rsid w:val="00173228"/>
    <w:rsid w:val="00174418"/>
    <w:rsid w:val="00177BF8"/>
    <w:rsid w:val="00180BED"/>
    <w:rsid w:val="001846F9"/>
    <w:rsid w:val="00186D67"/>
    <w:rsid w:val="00187835"/>
    <w:rsid w:val="00193A65"/>
    <w:rsid w:val="001941BE"/>
    <w:rsid w:val="001A2906"/>
    <w:rsid w:val="001B00A9"/>
    <w:rsid w:val="001B1AC8"/>
    <w:rsid w:val="001C0C4C"/>
    <w:rsid w:val="001C2FFD"/>
    <w:rsid w:val="001D030B"/>
    <w:rsid w:val="001D0713"/>
    <w:rsid w:val="001D6334"/>
    <w:rsid w:val="001E56EA"/>
    <w:rsid w:val="001F2014"/>
    <w:rsid w:val="001F2C6E"/>
    <w:rsid w:val="001F2D47"/>
    <w:rsid w:val="001F2E48"/>
    <w:rsid w:val="001F3290"/>
    <w:rsid w:val="001F624F"/>
    <w:rsid w:val="00212BDF"/>
    <w:rsid w:val="00214F0B"/>
    <w:rsid w:val="00217D74"/>
    <w:rsid w:val="002340FD"/>
    <w:rsid w:val="00241F55"/>
    <w:rsid w:val="00251A74"/>
    <w:rsid w:val="00253F75"/>
    <w:rsid w:val="002604FD"/>
    <w:rsid w:val="00260B8D"/>
    <w:rsid w:val="00265352"/>
    <w:rsid w:val="002916D0"/>
    <w:rsid w:val="002A1E8C"/>
    <w:rsid w:val="002A1FE7"/>
    <w:rsid w:val="002A3722"/>
    <w:rsid w:val="002B0C5C"/>
    <w:rsid w:val="002B20BD"/>
    <w:rsid w:val="002B25CE"/>
    <w:rsid w:val="002C1220"/>
    <w:rsid w:val="002C4001"/>
    <w:rsid w:val="002D0EF5"/>
    <w:rsid w:val="002D3C25"/>
    <w:rsid w:val="002E107C"/>
    <w:rsid w:val="002E3721"/>
    <w:rsid w:val="002E4F78"/>
    <w:rsid w:val="002E5834"/>
    <w:rsid w:val="002F134A"/>
    <w:rsid w:val="002F3818"/>
    <w:rsid w:val="00301F69"/>
    <w:rsid w:val="0031383E"/>
    <w:rsid w:val="00321468"/>
    <w:rsid w:val="003224CD"/>
    <w:rsid w:val="00322861"/>
    <w:rsid w:val="003316D9"/>
    <w:rsid w:val="0033517E"/>
    <w:rsid w:val="00343ACF"/>
    <w:rsid w:val="00345694"/>
    <w:rsid w:val="00345778"/>
    <w:rsid w:val="00347968"/>
    <w:rsid w:val="003652AD"/>
    <w:rsid w:val="00367294"/>
    <w:rsid w:val="0037781E"/>
    <w:rsid w:val="00381C40"/>
    <w:rsid w:val="003823FC"/>
    <w:rsid w:val="003872BC"/>
    <w:rsid w:val="00387C3F"/>
    <w:rsid w:val="003A48DC"/>
    <w:rsid w:val="003A673D"/>
    <w:rsid w:val="003B387E"/>
    <w:rsid w:val="003B600F"/>
    <w:rsid w:val="003C14E7"/>
    <w:rsid w:val="003C26FB"/>
    <w:rsid w:val="003C5653"/>
    <w:rsid w:val="003C718A"/>
    <w:rsid w:val="003D1294"/>
    <w:rsid w:val="003D2485"/>
    <w:rsid w:val="003D5858"/>
    <w:rsid w:val="003D5DF7"/>
    <w:rsid w:val="003D6C15"/>
    <w:rsid w:val="003E2917"/>
    <w:rsid w:val="003E65B5"/>
    <w:rsid w:val="003E670C"/>
    <w:rsid w:val="003E6954"/>
    <w:rsid w:val="003F12DE"/>
    <w:rsid w:val="003F2C03"/>
    <w:rsid w:val="004041B1"/>
    <w:rsid w:val="0041169D"/>
    <w:rsid w:val="0041432F"/>
    <w:rsid w:val="00417B2A"/>
    <w:rsid w:val="00420206"/>
    <w:rsid w:val="00427065"/>
    <w:rsid w:val="004274F4"/>
    <w:rsid w:val="00432361"/>
    <w:rsid w:val="00436C4B"/>
    <w:rsid w:val="00446717"/>
    <w:rsid w:val="0047152D"/>
    <w:rsid w:val="004764FD"/>
    <w:rsid w:val="00482499"/>
    <w:rsid w:val="00485128"/>
    <w:rsid w:val="00485DE6"/>
    <w:rsid w:val="00487605"/>
    <w:rsid w:val="00487CF9"/>
    <w:rsid w:val="004945C8"/>
    <w:rsid w:val="004A0315"/>
    <w:rsid w:val="004A58B3"/>
    <w:rsid w:val="004C38B2"/>
    <w:rsid w:val="004C4954"/>
    <w:rsid w:val="004D7050"/>
    <w:rsid w:val="004D75F6"/>
    <w:rsid w:val="004E0147"/>
    <w:rsid w:val="004E11D0"/>
    <w:rsid w:val="004F0D8C"/>
    <w:rsid w:val="004F55C2"/>
    <w:rsid w:val="005133D0"/>
    <w:rsid w:val="005145AA"/>
    <w:rsid w:val="005227FF"/>
    <w:rsid w:val="00522AB3"/>
    <w:rsid w:val="00526379"/>
    <w:rsid w:val="00530D72"/>
    <w:rsid w:val="00531A27"/>
    <w:rsid w:val="0054298C"/>
    <w:rsid w:val="00542ECC"/>
    <w:rsid w:val="00547FDF"/>
    <w:rsid w:val="00553A9B"/>
    <w:rsid w:val="00560CF1"/>
    <w:rsid w:val="00562704"/>
    <w:rsid w:val="00562B6E"/>
    <w:rsid w:val="00566B58"/>
    <w:rsid w:val="0056746E"/>
    <w:rsid w:val="005714B5"/>
    <w:rsid w:val="00582B45"/>
    <w:rsid w:val="005C228A"/>
    <w:rsid w:val="005C7A98"/>
    <w:rsid w:val="005D3C5C"/>
    <w:rsid w:val="005E4121"/>
    <w:rsid w:val="005E504D"/>
    <w:rsid w:val="005E72C7"/>
    <w:rsid w:val="005F0C86"/>
    <w:rsid w:val="005F34CA"/>
    <w:rsid w:val="005F4713"/>
    <w:rsid w:val="005F4E73"/>
    <w:rsid w:val="005F6AFE"/>
    <w:rsid w:val="0060051F"/>
    <w:rsid w:val="0060280E"/>
    <w:rsid w:val="00606ED3"/>
    <w:rsid w:val="006075AD"/>
    <w:rsid w:val="006127C5"/>
    <w:rsid w:val="00614FDF"/>
    <w:rsid w:val="00621517"/>
    <w:rsid w:val="006246C1"/>
    <w:rsid w:val="00624C83"/>
    <w:rsid w:val="00645614"/>
    <w:rsid w:val="006459B0"/>
    <w:rsid w:val="00645ADC"/>
    <w:rsid w:val="00650003"/>
    <w:rsid w:val="00665B9A"/>
    <w:rsid w:val="0068338B"/>
    <w:rsid w:val="006A0E2A"/>
    <w:rsid w:val="006A4C29"/>
    <w:rsid w:val="006B1BF0"/>
    <w:rsid w:val="006B2ED3"/>
    <w:rsid w:val="006B5AAC"/>
    <w:rsid w:val="006C0E84"/>
    <w:rsid w:val="006C0ED6"/>
    <w:rsid w:val="006C3DB2"/>
    <w:rsid w:val="006C488C"/>
    <w:rsid w:val="006D03A7"/>
    <w:rsid w:val="006D11CC"/>
    <w:rsid w:val="006D2C9C"/>
    <w:rsid w:val="006D591D"/>
    <w:rsid w:val="006D5C27"/>
    <w:rsid w:val="006D7C7B"/>
    <w:rsid w:val="006F4A5C"/>
    <w:rsid w:val="00710C3E"/>
    <w:rsid w:val="007124D0"/>
    <w:rsid w:val="00716F07"/>
    <w:rsid w:val="00733C09"/>
    <w:rsid w:val="00735D98"/>
    <w:rsid w:val="007364FE"/>
    <w:rsid w:val="007422FE"/>
    <w:rsid w:val="007431AC"/>
    <w:rsid w:val="007460A9"/>
    <w:rsid w:val="00761396"/>
    <w:rsid w:val="007659D9"/>
    <w:rsid w:val="00765D9F"/>
    <w:rsid w:val="00767867"/>
    <w:rsid w:val="007728B8"/>
    <w:rsid w:val="00773BA7"/>
    <w:rsid w:val="00775065"/>
    <w:rsid w:val="00785E87"/>
    <w:rsid w:val="00787BDC"/>
    <w:rsid w:val="00787DE4"/>
    <w:rsid w:val="007B7EA6"/>
    <w:rsid w:val="007C4CFB"/>
    <w:rsid w:val="007C5284"/>
    <w:rsid w:val="007D7462"/>
    <w:rsid w:val="007E1012"/>
    <w:rsid w:val="007F6137"/>
    <w:rsid w:val="00805BAA"/>
    <w:rsid w:val="00814E9C"/>
    <w:rsid w:val="0081578D"/>
    <w:rsid w:val="0081708E"/>
    <w:rsid w:val="00821E75"/>
    <w:rsid w:val="00823BC2"/>
    <w:rsid w:val="00826F3F"/>
    <w:rsid w:val="008322C9"/>
    <w:rsid w:val="00834865"/>
    <w:rsid w:val="00840CDC"/>
    <w:rsid w:val="008428D3"/>
    <w:rsid w:val="00842A95"/>
    <w:rsid w:val="0084784C"/>
    <w:rsid w:val="008500CE"/>
    <w:rsid w:val="008525E0"/>
    <w:rsid w:val="008577ED"/>
    <w:rsid w:val="00857DA6"/>
    <w:rsid w:val="00861CF4"/>
    <w:rsid w:val="00876504"/>
    <w:rsid w:val="00887C17"/>
    <w:rsid w:val="008A6E62"/>
    <w:rsid w:val="008B5892"/>
    <w:rsid w:val="008B5AB4"/>
    <w:rsid w:val="008B7966"/>
    <w:rsid w:val="008C590A"/>
    <w:rsid w:val="008D3CA9"/>
    <w:rsid w:val="008D7CFD"/>
    <w:rsid w:val="008E2D1C"/>
    <w:rsid w:val="008E6B04"/>
    <w:rsid w:val="008F7A1F"/>
    <w:rsid w:val="009019CA"/>
    <w:rsid w:val="00901CA5"/>
    <w:rsid w:val="009045E9"/>
    <w:rsid w:val="00906F48"/>
    <w:rsid w:val="00911967"/>
    <w:rsid w:val="0091475E"/>
    <w:rsid w:val="009219EE"/>
    <w:rsid w:val="00933D20"/>
    <w:rsid w:val="00934D53"/>
    <w:rsid w:val="00942C67"/>
    <w:rsid w:val="0094300E"/>
    <w:rsid w:val="00950E3A"/>
    <w:rsid w:val="00954B0F"/>
    <w:rsid w:val="00970AD3"/>
    <w:rsid w:val="0097582D"/>
    <w:rsid w:val="00977FC5"/>
    <w:rsid w:val="00980EF9"/>
    <w:rsid w:val="00982F1D"/>
    <w:rsid w:val="0098688D"/>
    <w:rsid w:val="00995895"/>
    <w:rsid w:val="00997490"/>
    <w:rsid w:val="00997607"/>
    <w:rsid w:val="009A21CF"/>
    <w:rsid w:val="009A3676"/>
    <w:rsid w:val="009B0C35"/>
    <w:rsid w:val="009C3B9A"/>
    <w:rsid w:val="009C707E"/>
    <w:rsid w:val="009D022D"/>
    <w:rsid w:val="009D0E1C"/>
    <w:rsid w:val="009E4D72"/>
    <w:rsid w:val="009F2CEF"/>
    <w:rsid w:val="009F4261"/>
    <w:rsid w:val="009F4969"/>
    <w:rsid w:val="009F50C7"/>
    <w:rsid w:val="009F7BBD"/>
    <w:rsid w:val="00A0572E"/>
    <w:rsid w:val="00A067C9"/>
    <w:rsid w:val="00A06D58"/>
    <w:rsid w:val="00A10FA5"/>
    <w:rsid w:val="00A11226"/>
    <w:rsid w:val="00A16553"/>
    <w:rsid w:val="00A226EC"/>
    <w:rsid w:val="00A25C94"/>
    <w:rsid w:val="00A3036E"/>
    <w:rsid w:val="00A316BF"/>
    <w:rsid w:val="00A4424D"/>
    <w:rsid w:val="00A67918"/>
    <w:rsid w:val="00A74A8E"/>
    <w:rsid w:val="00A81E6E"/>
    <w:rsid w:val="00A833A1"/>
    <w:rsid w:val="00A83DD1"/>
    <w:rsid w:val="00A9094A"/>
    <w:rsid w:val="00A93814"/>
    <w:rsid w:val="00A947C0"/>
    <w:rsid w:val="00AA07D2"/>
    <w:rsid w:val="00AA1CBC"/>
    <w:rsid w:val="00AA49FB"/>
    <w:rsid w:val="00AB5FB7"/>
    <w:rsid w:val="00AC421A"/>
    <w:rsid w:val="00AC64AF"/>
    <w:rsid w:val="00AC701E"/>
    <w:rsid w:val="00AD6F05"/>
    <w:rsid w:val="00AE3436"/>
    <w:rsid w:val="00AE6494"/>
    <w:rsid w:val="00AE7659"/>
    <w:rsid w:val="00AF10E4"/>
    <w:rsid w:val="00AF33F7"/>
    <w:rsid w:val="00AF733E"/>
    <w:rsid w:val="00B06E8F"/>
    <w:rsid w:val="00B07074"/>
    <w:rsid w:val="00B0719F"/>
    <w:rsid w:val="00B17343"/>
    <w:rsid w:val="00B3325F"/>
    <w:rsid w:val="00B33CB7"/>
    <w:rsid w:val="00B37C80"/>
    <w:rsid w:val="00B43976"/>
    <w:rsid w:val="00B43A67"/>
    <w:rsid w:val="00B4443E"/>
    <w:rsid w:val="00B4559C"/>
    <w:rsid w:val="00B45EC1"/>
    <w:rsid w:val="00B64287"/>
    <w:rsid w:val="00B750B6"/>
    <w:rsid w:val="00B968A7"/>
    <w:rsid w:val="00BA3BE8"/>
    <w:rsid w:val="00BB0E2D"/>
    <w:rsid w:val="00BC3C6B"/>
    <w:rsid w:val="00BD0AAB"/>
    <w:rsid w:val="00C07A55"/>
    <w:rsid w:val="00C2219B"/>
    <w:rsid w:val="00C2255B"/>
    <w:rsid w:val="00C2368F"/>
    <w:rsid w:val="00C27474"/>
    <w:rsid w:val="00C37694"/>
    <w:rsid w:val="00C42858"/>
    <w:rsid w:val="00C4426C"/>
    <w:rsid w:val="00C51539"/>
    <w:rsid w:val="00C5289F"/>
    <w:rsid w:val="00C53470"/>
    <w:rsid w:val="00C7360A"/>
    <w:rsid w:val="00C75E8F"/>
    <w:rsid w:val="00C82372"/>
    <w:rsid w:val="00CB1130"/>
    <w:rsid w:val="00CB2B67"/>
    <w:rsid w:val="00CB5864"/>
    <w:rsid w:val="00CB6E21"/>
    <w:rsid w:val="00CC10C1"/>
    <w:rsid w:val="00CC3F8D"/>
    <w:rsid w:val="00CD2653"/>
    <w:rsid w:val="00CD2C67"/>
    <w:rsid w:val="00CD2D3C"/>
    <w:rsid w:val="00CD75CB"/>
    <w:rsid w:val="00CE1F86"/>
    <w:rsid w:val="00CE33B7"/>
    <w:rsid w:val="00CE5CA4"/>
    <w:rsid w:val="00CE77AE"/>
    <w:rsid w:val="00D00679"/>
    <w:rsid w:val="00D13E69"/>
    <w:rsid w:val="00D15D5A"/>
    <w:rsid w:val="00D31B8A"/>
    <w:rsid w:val="00D35B4A"/>
    <w:rsid w:val="00D37C2B"/>
    <w:rsid w:val="00D40F3C"/>
    <w:rsid w:val="00D45167"/>
    <w:rsid w:val="00D52386"/>
    <w:rsid w:val="00D54E62"/>
    <w:rsid w:val="00D703BF"/>
    <w:rsid w:val="00D71158"/>
    <w:rsid w:val="00D74E85"/>
    <w:rsid w:val="00D755E1"/>
    <w:rsid w:val="00D80023"/>
    <w:rsid w:val="00D95052"/>
    <w:rsid w:val="00DA7D7C"/>
    <w:rsid w:val="00DB7722"/>
    <w:rsid w:val="00DC11AE"/>
    <w:rsid w:val="00DC20A5"/>
    <w:rsid w:val="00DC281B"/>
    <w:rsid w:val="00DC31D3"/>
    <w:rsid w:val="00DC7A91"/>
    <w:rsid w:val="00DD5393"/>
    <w:rsid w:val="00DD578F"/>
    <w:rsid w:val="00DD63CA"/>
    <w:rsid w:val="00DD79FD"/>
    <w:rsid w:val="00DE7C1A"/>
    <w:rsid w:val="00DF30A2"/>
    <w:rsid w:val="00E107E3"/>
    <w:rsid w:val="00E2075B"/>
    <w:rsid w:val="00E226D0"/>
    <w:rsid w:val="00E2689B"/>
    <w:rsid w:val="00E32379"/>
    <w:rsid w:val="00E37775"/>
    <w:rsid w:val="00E37FA1"/>
    <w:rsid w:val="00E4426E"/>
    <w:rsid w:val="00E45BFD"/>
    <w:rsid w:val="00E47DCE"/>
    <w:rsid w:val="00E542A2"/>
    <w:rsid w:val="00E5682A"/>
    <w:rsid w:val="00E571A3"/>
    <w:rsid w:val="00E62121"/>
    <w:rsid w:val="00E6427F"/>
    <w:rsid w:val="00E71BD6"/>
    <w:rsid w:val="00E728A8"/>
    <w:rsid w:val="00E75E1C"/>
    <w:rsid w:val="00E77A6F"/>
    <w:rsid w:val="00E81DC8"/>
    <w:rsid w:val="00E84E5E"/>
    <w:rsid w:val="00E955EB"/>
    <w:rsid w:val="00EA6920"/>
    <w:rsid w:val="00EB0D52"/>
    <w:rsid w:val="00EC0231"/>
    <w:rsid w:val="00ED47F0"/>
    <w:rsid w:val="00ED4ED2"/>
    <w:rsid w:val="00EE0CA6"/>
    <w:rsid w:val="00EE25DB"/>
    <w:rsid w:val="00EE7093"/>
    <w:rsid w:val="00EF14D0"/>
    <w:rsid w:val="00EF28F2"/>
    <w:rsid w:val="00EF3D8A"/>
    <w:rsid w:val="00EF7380"/>
    <w:rsid w:val="00F137E9"/>
    <w:rsid w:val="00F175ED"/>
    <w:rsid w:val="00F31237"/>
    <w:rsid w:val="00F37709"/>
    <w:rsid w:val="00F46EEF"/>
    <w:rsid w:val="00F5373A"/>
    <w:rsid w:val="00F54D83"/>
    <w:rsid w:val="00F55E1E"/>
    <w:rsid w:val="00F73AA8"/>
    <w:rsid w:val="00F75747"/>
    <w:rsid w:val="00F82067"/>
    <w:rsid w:val="00F82498"/>
    <w:rsid w:val="00F83C67"/>
    <w:rsid w:val="00F83CDA"/>
    <w:rsid w:val="00F877B7"/>
    <w:rsid w:val="00F91358"/>
    <w:rsid w:val="00FA0FA2"/>
    <w:rsid w:val="00FB3278"/>
    <w:rsid w:val="00FB32FE"/>
    <w:rsid w:val="00FC0657"/>
    <w:rsid w:val="00FD0800"/>
    <w:rsid w:val="00FD12CE"/>
    <w:rsid w:val="00FD382B"/>
    <w:rsid w:val="00FD6DDE"/>
    <w:rsid w:val="00FF2B56"/>
    <w:rsid w:val="00FF3F63"/>
    <w:rsid w:val="4B5921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08CBB0ED-47F8-4878-906D-883D7E8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7C4CFB"/>
    <w:pPr>
      <w:ind w:left="180"/>
      <w:jc w:val="center"/>
      <w:outlineLvl w:val="0"/>
    </w:pPr>
    <w:rPr>
      <w:rFonts w:ascii="Arial" w:hAnsi="Arial" w:cs="Arial"/>
      <w:b/>
      <w:bCs/>
      <w:kern w:val="28"/>
      <w:sz w:val="31"/>
      <w:szCs w:val="31"/>
    </w:rPr>
  </w:style>
  <w:style w:type="character" w:customStyle="1" w:styleId="TitleChar">
    <w:name w:val="Title Char"/>
    <w:link w:val="Title"/>
    <w:rsid w:val="007C4CFB"/>
    <w:rPr>
      <w:rFonts w:ascii="Arial" w:hAnsi="Arial" w:cs="Arial"/>
      <w:b/>
      <w:bCs/>
      <w:kern w:val="28"/>
      <w:sz w:val="31"/>
      <w:szCs w:val="31"/>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rsid w:val="0026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7F5R2YH2KEY5-326233073-153</_dlc_DocId>
    <_dlc_DocIdUrl xmlns="6bb4863d-8cd6-4cd5-8e32-b9988c0a658a">
      <Url>https://stateofwa.sharepoint.com/sites/DOH-eph/oswp/LHS/food/_layouts/15/DocIdRedir.aspx?ID=7F5R2YH2KEY5-326233073-153</Url>
      <Description>7F5R2YH2KEY5-326233073-153</Description>
    </_dlc_DocIdUrl>
    <Language xmlns="f617a24d-b04c-4377-a28b-d12c39706545">Chinese Traditional</Language>
    <Publication xmlns="f617a24d-b04c-4377-a28b-d12c39706545">BHC w/ RTE Foods</Publication>
    <Pub_x0023_ xmlns="f617a24d-b04c-4377-a28b-d12c39706545">333-294</Pub_x0023_>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2.xml><?xml version="1.0" encoding="utf-8"?>
<ds:datastoreItem xmlns:ds="http://schemas.openxmlformats.org/officeDocument/2006/customXml" ds:itemID="{EA1667F0-4ED8-4336-8BC5-CAF5BB053A81}">
  <ds:schemaRefs>
    <ds:schemaRef ds:uri="http://schemas.microsoft.com/sharepoint/events"/>
  </ds:schemaRefs>
</ds:datastoreItem>
</file>

<file path=customXml/itemProps3.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4.xml><?xml version="1.0" encoding="utf-8"?>
<ds:datastoreItem xmlns:ds="http://schemas.openxmlformats.org/officeDocument/2006/customXml" ds:itemID="{3A3617EE-797D-410A-881B-9DF61885B225}">
  <ds:schemaRefs>
    <ds:schemaRef ds:uri="http://schemas.openxmlformats.org/officeDocument/2006/bibliography"/>
  </ds:schemaRefs>
</ds:datastoreItem>
</file>

<file path=customXml/itemProps5.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6.xml><?xml version="1.0" encoding="utf-8"?>
<ds:datastoreItem xmlns:ds="http://schemas.openxmlformats.org/officeDocument/2006/customXml" ds:itemID="{C4A3AAE5-2E4C-4691-8D7B-C1F7033A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479</Words>
  <Characters>3206</Characters>
  <Application>Microsoft Office Word</Application>
  <DocSecurity>0</DocSecurity>
  <Lines>152</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Toolkit: Bare Hand Contact with Ready-to-Eat Foods</vt:lpstr>
      <vt:lpstr>Toolkit Bare Hand Contact with Ready-to-Eat Foods</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Bare Hand Contact with Ready-to-Eat Foods</dc:title>
  <dc:subject/>
  <dc:creator>Washington State Department of Health</dc:creator>
  <cp:keywords/>
  <dc:description/>
  <cp:lastModifiedBy>Free, Cyndi  (DOH)</cp:lastModifiedBy>
  <cp:revision>30</cp:revision>
  <cp:lastPrinted>2022-10-17T18:45:00Z</cp:lastPrinted>
  <dcterms:created xsi:type="dcterms:W3CDTF">2022-09-22T21:39:00Z</dcterms:created>
  <dcterms:modified xsi:type="dcterms:W3CDTF">2023-02-28T23:02:00Z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0x0101003F42B619C618AD4A96CE18A7ED69334D</vt:lpwstr>
  </property>
  <property fmtid="{D5CDD505-2E9C-101B-9397-08002B2CF9AE}" pid="5" name="MSIP_Label_1520fa42-cf58-4c22-8b93-58cf1d3bd1cb_Enabled">
    <vt:lpwstr>true</vt:lpwstr>
  </property>
  <property fmtid="{D5CDD505-2E9C-101B-9397-08002B2CF9AE}" pid="6" name="MSIP_Label_1520fa42-cf58-4c22-8b93-58cf1d3bd1cb_SetDate">
    <vt:lpwstr>2022-01-10T22:33:12Z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2ed293a3-2022-4e0f-bab1-e9483e7c6c7b</vt:lpwstr>
  </property>
  <property fmtid="{D5CDD505-2E9C-101B-9397-08002B2CF9AE}" pid="11" name="MSIP_Label_1520fa42-cf58-4c22-8b93-58cf1d3bd1cb_ContentBits">
    <vt:lpwstr>0</vt:lpwstr>
  </property>
  <property fmtid="{D5CDD505-2E9C-101B-9397-08002B2CF9AE}" pid="12" name="_dlc_DocIdItemGuid">
    <vt:lpwstr>f9917b26-23ed-4b7a-a46f-170af9b420fa</vt:lpwstr>
  </property>
</Properties>
</file>