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9470" w14:textId="1ED3CFDA" w:rsidR="00571E02" w:rsidRPr="00571E02" w:rsidRDefault="00571E02" w:rsidP="00787B38">
      <w:pPr>
        <w:spacing w:after="160" w:line="259" w:lineRule="auto"/>
        <w:rPr>
          <w:rFonts w:asciiTheme="minorHAnsi" w:hAnsiTheme="minorHAnsi" w:cstheme="minorBidi"/>
          <w:b/>
          <w:bCs/>
          <w:sz w:val="24"/>
          <w:szCs w:val="24"/>
        </w:rPr>
      </w:pPr>
      <w:r w:rsidRPr="00571E02">
        <w:rPr>
          <w:rFonts w:asciiTheme="minorHAnsi" w:hAnsiTheme="minorHAnsi" w:cstheme="minorBidi"/>
          <w:b/>
          <w:bCs/>
          <w:sz w:val="24"/>
          <w:szCs w:val="24"/>
        </w:rPr>
        <w:t xml:space="preserve">Organization name: </w:t>
      </w:r>
      <w:r w:rsidR="005C253B" w:rsidRPr="008906AC">
        <w:rPr>
          <w:rFonts w:asciiTheme="minorHAnsi" w:hAnsiTheme="minorHAnsi" w:cstheme="minorBidi"/>
          <w:i/>
          <w:iCs/>
          <w:color w:val="7F7F7F" w:themeColor="text1" w:themeTint="80"/>
          <w:sz w:val="24"/>
          <w:szCs w:val="24"/>
        </w:rPr>
        <w:t>Insert Organization Name</w:t>
      </w:r>
    </w:p>
    <w:p w14:paraId="47606A59" w14:textId="77777777" w:rsidR="00571E02" w:rsidRPr="00571E02" w:rsidRDefault="00571E02" w:rsidP="00787B38">
      <w:pPr>
        <w:spacing w:after="160" w:line="259" w:lineRule="auto"/>
        <w:rPr>
          <w:rFonts w:asciiTheme="minorHAnsi" w:hAnsiTheme="minorHAnsi" w:cstheme="minorBidi"/>
          <w:sz w:val="22"/>
          <w:szCs w:val="22"/>
        </w:rPr>
      </w:pPr>
    </w:p>
    <w:p w14:paraId="58DCB41E" w14:textId="77777777" w:rsidR="00571E02" w:rsidRPr="00571E02" w:rsidRDefault="00571E02" w:rsidP="00787B38">
      <w:pPr>
        <w:spacing w:after="160"/>
        <w:rPr>
          <w:rFonts w:asciiTheme="minorHAnsi" w:hAnsiTheme="minorHAnsi" w:cstheme="minorBidi"/>
          <w:b/>
          <w:bCs/>
          <w:sz w:val="24"/>
          <w:szCs w:val="24"/>
        </w:rPr>
      </w:pPr>
      <w:r w:rsidRPr="00571E02">
        <w:rPr>
          <w:rFonts w:asciiTheme="minorHAnsi" w:hAnsiTheme="minorHAnsi" w:cstheme="minorBidi"/>
          <w:b/>
          <w:bCs/>
          <w:sz w:val="24"/>
          <w:szCs w:val="24"/>
        </w:rPr>
        <w:t xml:space="preserve">Application instructions: </w:t>
      </w:r>
    </w:p>
    <w:p w14:paraId="652E4EBC" w14:textId="77777777" w:rsidR="004E68D5" w:rsidRPr="00787B38" w:rsidRDefault="004E68D5" w:rsidP="004E68D5">
      <w:pPr>
        <w:spacing w:after="160"/>
        <w:rPr>
          <w:rFonts w:asciiTheme="minorHAnsi" w:hAnsiTheme="minorHAnsi" w:cstheme="minorBidi"/>
          <w:sz w:val="24"/>
          <w:szCs w:val="24"/>
        </w:rPr>
      </w:pPr>
      <w:bookmarkStart w:id="0" w:name="_Hlk131429740"/>
      <w:r w:rsidRPr="00571E02">
        <w:rPr>
          <w:rFonts w:asciiTheme="minorHAnsi" w:hAnsiTheme="minorHAnsi" w:cstheme="minorBidi"/>
          <w:sz w:val="24"/>
          <w:szCs w:val="24"/>
        </w:rPr>
        <w:t xml:space="preserve">You must submit your application by email: </w:t>
      </w:r>
      <w:hyperlink r:id="rId11" w:history="1">
        <w:r w:rsidRPr="00571E02">
          <w:rPr>
            <w:rFonts w:asciiTheme="minorHAnsi" w:hAnsiTheme="minorHAnsi" w:cstheme="minorBidi"/>
            <w:color w:val="0000FF"/>
            <w:sz w:val="24"/>
            <w:szCs w:val="24"/>
            <w:u w:val="single"/>
          </w:rPr>
          <w:t>ID.RFASyndemic@doh.wa.gov</w:t>
        </w:r>
      </w:hyperlink>
      <w:r w:rsidRPr="00571E02">
        <w:rPr>
          <w:rFonts w:asciiTheme="minorHAnsi" w:hAnsiTheme="minorHAnsi" w:cstheme="minorBidi"/>
          <w:sz w:val="24"/>
          <w:szCs w:val="24"/>
        </w:rPr>
        <w:t xml:space="preserve">. Your application must be received by the RFA Coordinator before the application deadline of </w:t>
      </w:r>
      <w:r w:rsidRPr="007F3443">
        <w:rPr>
          <w:rFonts w:asciiTheme="minorHAnsi" w:hAnsiTheme="minorHAnsi" w:cstheme="minorBidi"/>
          <w:b/>
          <w:bCs/>
          <w:sz w:val="24"/>
          <w:szCs w:val="24"/>
        </w:rPr>
        <w:t>5:00 pm PST on Monday, June 5, 2023.</w:t>
      </w:r>
      <w:r w:rsidRPr="00975C19">
        <w:rPr>
          <w:rFonts w:asciiTheme="minorHAnsi" w:hAnsiTheme="minorHAnsi" w:cstheme="minorBidi"/>
          <w:sz w:val="24"/>
          <w:szCs w:val="24"/>
        </w:rPr>
        <w:t xml:space="preserve"> Any delay in the delivery of your application is your risk; we do not take responsibil</w:t>
      </w:r>
      <w:r w:rsidRPr="00571E02">
        <w:rPr>
          <w:rFonts w:asciiTheme="minorHAnsi" w:hAnsiTheme="minorHAnsi" w:cstheme="minorBidi"/>
          <w:sz w:val="24"/>
          <w:szCs w:val="24"/>
        </w:rPr>
        <w:t>ity for delays in email delivery. You may not send your application by fax.</w:t>
      </w:r>
    </w:p>
    <w:p w14:paraId="3C8F5E89" w14:textId="77777777" w:rsidR="004E68D5" w:rsidRDefault="004E68D5" w:rsidP="004E68D5">
      <w:pPr>
        <w:rPr>
          <w:rFonts w:asciiTheme="minorHAnsi" w:hAnsiTheme="minorHAnsi" w:cstheme="minorHAnsi"/>
          <w:sz w:val="24"/>
          <w:szCs w:val="24"/>
        </w:rPr>
      </w:pPr>
      <w:r w:rsidRPr="00571E02">
        <w:rPr>
          <w:rFonts w:asciiTheme="minorHAnsi" w:hAnsiTheme="minorHAnsi" w:cstheme="minorHAnsi"/>
          <w:sz w:val="24"/>
          <w:szCs w:val="24"/>
        </w:rPr>
        <w:t>We will not accept late applications and will disqualify them from further consideration.  All applications and any accompanying documentation become the property of the DOH and will not be returned.</w:t>
      </w:r>
    </w:p>
    <w:p w14:paraId="632A783F" w14:textId="77777777" w:rsidR="004E68D5" w:rsidRPr="00571E02" w:rsidRDefault="004E68D5" w:rsidP="004E68D5">
      <w:pPr>
        <w:rPr>
          <w:rFonts w:asciiTheme="minorHAnsi" w:hAnsiTheme="minorHAnsi" w:cstheme="minorHAnsi"/>
          <w:sz w:val="24"/>
          <w:szCs w:val="24"/>
        </w:rPr>
      </w:pPr>
    </w:p>
    <w:p w14:paraId="6F53F7DA" w14:textId="77777777" w:rsidR="004E68D5" w:rsidRPr="00571E02" w:rsidRDefault="004E68D5" w:rsidP="004E68D5">
      <w:pPr>
        <w:spacing w:after="160"/>
        <w:rPr>
          <w:rFonts w:asciiTheme="minorHAnsi" w:hAnsiTheme="minorHAnsi" w:cstheme="minorBidi"/>
          <w:sz w:val="22"/>
          <w:szCs w:val="22"/>
        </w:rPr>
      </w:pPr>
      <w:r w:rsidRPr="00571E02">
        <w:rPr>
          <w:rFonts w:asciiTheme="minorHAnsi" w:hAnsiTheme="minorHAnsi" w:cstheme="minorHAnsi"/>
          <w:sz w:val="24"/>
          <w:szCs w:val="24"/>
        </w:rPr>
        <w:t xml:space="preserve">As a reminder, information provided in application documents is subject to public disclosure per section </w:t>
      </w:r>
      <w:r>
        <w:rPr>
          <w:rFonts w:asciiTheme="minorHAnsi" w:hAnsiTheme="minorHAnsi" w:cstheme="minorHAnsi"/>
          <w:sz w:val="24"/>
          <w:szCs w:val="24"/>
        </w:rPr>
        <w:t>3.3</w:t>
      </w:r>
      <w:r w:rsidRPr="00571E02">
        <w:rPr>
          <w:rFonts w:asciiTheme="minorHAnsi" w:hAnsiTheme="minorHAnsi" w:cstheme="minorHAnsi"/>
          <w:sz w:val="24"/>
          <w:szCs w:val="24"/>
        </w:rPr>
        <w:t xml:space="preserve"> of this RFA.  Do not include information in your response that you do not want disclosed to the public</w:t>
      </w:r>
      <w:r w:rsidRPr="00571E02">
        <w:rPr>
          <w:rFonts w:asciiTheme="minorHAnsi" w:hAnsiTheme="minorHAnsi" w:cstheme="minorBidi"/>
          <w:sz w:val="22"/>
          <w:szCs w:val="22"/>
        </w:rPr>
        <w:t>.</w:t>
      </w:r>
    </w:p>
    <w:p w14:paraId="035866C7" w14:textId="77777777" w:rsidR="004E68D5" w:rsidRPr="00571E02" w:rsidRDefault="004E68D5" w:rsidP="004E68D5">
      <w:pPr>
        <w:spacing w:after="160"/>
        <w:rPr>
          <w:rFonts w:asciiTheme="minorHAnsi" w:hAnsiTheme="minorHAnsi" w:cstheme="minorBidi"/>
          <w:sz w:val="24"/>
          <w:szCs w:val="24"/>
        </w:rPr>
      </w:pPr>
      <w:r w:rsidRPr="00571E02">
        <w:rPr>
          <w:rFonts w:asciiTheme="minorHAnsi" w:hAnsiTheme="minorHAnsi" w:cstheme="minorBidi"/>
          <w:sz w:val="24"/>
          <w:szCs w:val="24"/>
        </w:rPr>
        <w:t xml:space="preserve">Be sure to reference additional requirements and scoring in the full RFA, found on our website: </w:t>
      </w:r>
      <w:hyperlink r:id="rId12">
        <w:r w:rsidRPr="00571E02">
          <w:rPr>
            <w:rFonts w:ascii="Calibri" w:eastAsia="Calibri" w:hAnsi="Calibri" w:cs="Calibri"/>
            <w:color w:val="0000FF"/>
            <w:sz w:val="24"/>
            <w:szCs w:val="24"/>
            <w:u w:val="single"/>
          </w:rPr>
          <w:t>Funding Opportunities | Washington State Department of Health</w:t>
        </w:r>
      </w:hyperlink>
      <w:r w:rsidRPr="00571E02">
        <w:rPr>
          <w:rFonts w:asciiTheme="minorHAnsi" w:hAnsiTheme="minorHAnsi" w:cstheme="minorHAnsi"/>
          <w:sz w:val="24"/>
          <w:szCs w:val="24"/>
        </w:rPr>
        <w:t>.</w:t>
      </w:r>
    </w:p>
    <w:p w14:paraId="716B8814" w14:textId="77777777" w:rsidR="004E68D5" w:rsidRDefault="004E68D5" w:rsidP="004E68D5">
      <w:pPr>
        <w:spacing w:after="160"/>
        <w:rPr>
          <w:rFonts w:asciiTheme="minorHAnsi" w:hAnsiTheme="minorHAnsi" w:cstheme="minorBidi"/>
          <w:sz w:val="24"/>
          <w:szCs w:val="24"/>
        </w:rPr>
      </w:pPr>
      <w:r w:rsidRPr="00571E02">
        <w:rPr>
          <w:rFonts w:asciiTheme="minorHAnsi" w:hAnsiTheme="minorHAnsi" w:cstheme="minorBidi"/>
          <w:sz w:val="24"/>
          <w:szCs w:val="24"/>
        </w:rPr>
        <w:t>Please keep the application packet materials in the same order they appear when you download</w:t>
      </w:r>
      <w:r>
        <w:rPr>
          <w:rFonts w:asciiTheme="minorHAnsi" w:hAnsiTheme="minorHAnsi" w:cstheme="minorBidi"/>
          <w:sz w:val="24"/>
          <w:szCs w:val="24"/>
        </w:rPr>
        <w:t>. For narrative sections, you should leave the questions in the text and provide your responses below each one. (The page counts for each section include the questions.) Keep the</w:t>
      </w:r>
      <w:r w:rsidRPr="00571E02">
        <w:rPr>
          <w:rFonts w:asciiTheme="minorHAnsi" w:hAnsiTheme="minorHAnsi" w:cstheme="minorBidi"/>
          <w:sz w:val="24"/>
          <w:szCs w:val="24"/>
        </w:rPr>
        <w:t xml:space="preserve"> original formatting for narrative responses (letter-sized (8 ½ x 11 inch) format, with 1-inch margins, single spacing, and use either Arial, Calibri, or Times New </w:t>
      </w:r>
      <w:r>
        <w:rPr>
          <w:rFonts w:asciiTheme="minorHAnsi" w:hAnsiTheme="minorHAnsi" w:cstheme="minorBidi"/>
          <w:sz w:val="24"/>
          <w:szCs w:val="24"/>
        </w:rPr>
        <w:t>R</w:t>
      </w:r>
      <w:r w:rsidRPr="00571E02">
        <w:rPr>
          <w:rFonts w:asciiTheme="minorHAnsi" w:hAnsiTheme="minorHAnsi" w:cstheme="minorBidi"/>
          <w:sz w:val="24"/>
          <w:szCs w:val="24"/>
        </w:rPr>
        <w:t xml:space="preserve">oman, in a minimum of 12-point font). </w:t>
      </w:r>
    </w:p>
    <w:p w14:paraId="4550526A" w14:textId="77777777" w:rsidR="004E68D5" w:rsidRDefault="004E68D5" w:rsidP="004E68D5">
      <w:pPr>
        <w:spacing w:after="160"/>
        <w:rPr>
          <w:rFonts w:asciiTheme="minorHAnsi" w:hAnsiTheme="minorHAnsi" w:cstheme="minorBidi"/>
          <w:sz w:val="24"/>
          <w:szCs w:val="24"/>
        </w:rPr>
      </w:pPr>
      <w:r w:rsidRPr="007A7CA0">
        <w:rPr>
          <w:rFonts w:asciiTheme="minorHAnsi" w:hAnsiTheme="minorHAnsi" w:cstheme="minorBidi"/>
          <w:sz w:val="24"/>
          <w:szCs w:val="24"/>
        </w:rPr>
        <w:t xml:space="preserve">On any </w:t>
      </w:r>
      <w:r>
        <w:rPr>
          <w:rFonts w:asciiTheme="minorHAnsi" w:hAnsiTheme="minorHAnsi" w:cstheme="minorBidi"/>
          <w:sz w:val="24"/>
          <w:szCs w:val="24"/>
        </w:rPr>
        <w:t>section</w:t>
      </w:r>
      <w:r w:rsidRPr="007A7CA0">
        <w:rPr>
          <w:rFonts w:asciiTheme="minorHAnsi" w:hAnsiTheme="minorHAnsi" w:cstheme="minorBidi"/>
          <w:sz w:val="24"/>
          <w:szCs w:val="24"/>
        </w:rPr>
        <w:t xml:space="preserve"> that requires a signature, you can sign with an electronic/digital signature format: /s/First name Last name. (Example: /s/John Doe.)</w:t>
      </w:r>
    </w:p>
    <w:p w14:paraId="35767CC2" w14:textId="77777777" w:rsidR="004E68D5" w:rsidRDefault="004E68D5" w:rsidP="004E68D5">
      <w:pPr>
        <w:spacing w:after="160"/>
        <w:rPr>
          <w:rFonts w:asciiTheme="minorHAnsi" w:hAnsiTheme="minorHAnsi" w:cstheme="minorBidi"/>
          <w:sz w:val="24"/>
          <w:szCs w:val="24"/>
        </w:rPr>
      </w:pPr>
      <w:r w:rsidRPr="00571E02">
        <w:rPr>
          <w:rFonts w:asciiTheme="minorHAnsi" w:hAnsiTheme="minorHAnsi" w:cstheme="minorBidi"/>
          <w:sz w:val="24"/>
          <w:szCs w:val="24"/>
        </w:rPr>
        <w:t>When you submit the application packet, please be sure the name of the document includes the name of your organization and the service category you are applying for.</w:t>
      </w:r>
    </w:p>
    <w:p w14:paraId="1D9CE68F" w14:textId="77777777" w:rsidR="004E68D5" w:rsidRPr="00571E02" w:rsidRDefault="004E68D5" w:rsidP="004E68D5">
      <w:pPr>
        <w:spacing w:after="160"/>
        <w:rPr>
          <w:rFonts w:asciiTheme="minorHAnsi" w:hAnsiTheme="minorHAnsi" w:cstheme="minorBidi"/>
          <w:sz w:val="24"/>
          <w:szCs w:val="24"/>
        </w:rPr>
      </w:pPr>
      <w:r w:rsidRPr="00571E02">
        <w:rPr>
          <w:rFonts w:asciiTheme="minorHAnsi" w:hAnsiTheme="minorHAnsi" w:cstheme="minorBidi"/>
          <w:sz w:val="24"/>
          <w:szCs w:val="24"/>
        </w:rPr>
        <w:t xml:space="preserve">You may apply for more than one service category. Please submit one complete application packet per service category. </w:t>
      </w:r>
    </w:p>
    <w:bookmarkEnd w:id="0"/>
    <w:p w14:paraId="54A9FC0E" w14:textId="77777777" w:rsidR="009A2610" w:rsidRDefault="009A2610" w:rsidP="00787B38">
      <w:pPr>
        <w:rPr>
          <w:rFonts w:asciiTheme="minorHAnsi" w:hAnsiTheme="minorHAnsi" w:cstheme="minorHAnsi"/>
          <w:b/>
          <w:bCs/>
          <w:sz w:val="24"/>
          <w:szCs w:val="24"/>
        </w:rPr>
      </w:pPr>
    </w:p>
    <w:p w14:paraId="268E1EEF" w14:textId="35456B93" w:rsidR="009A2610" w:rsidRDefault="009A2610" w:rsidP="00787B38">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33CBB72" w14:textId="77777777" w:rsidR="009A2610" w:rsidRDefault="009A2610" w:rsidP="00787B38">
      <w:pPr>
        <w:rPr>
          <w:rFonts w:asciiTheme="minorHAnsi" w:hAnsiTheme="minorHAnsi" w:cstheme="minorHAnsi"/>
          <w:sz w:val="24"/>
          <w:szCs w:val="24"/>
        </w:rPr>
      </w:pPr>
    </w:p>
    <w:p w14:paraId="41EF2391" w14:textId="18378FA3" w:rsidR="00BB6077" w:rsidRDefault="0001301B" w:rsidP="00787B38">
      <w:pPr>
        <w:rPr>
          <w:rFonts w:asciiTheme="minorHAnsi" w:hAnsiTheme="minorHAnsi" w:cstheme="minorHAnsi"/>
          <w:b/>
          <w:bCs/>
          <w:sz w:val="24"/>
          <w:szCs w:val="24"/>
        </w:rPr>
      </w:pPr>
      <w:r w:rsidRPr="00F51C3F">
        <w:rPr>
          <w:rFonts w:asciiTheme="minorHAnsi" w:hAnsiTheme="minorHAnsi" w:cstheme="minorHAnsi"/>
          <w:b/>
          <w:bCs/>
          <w:sz w:val="24"/>
          <w:szCs w:val="24"/>
        </w:rPr>
        <w:t xml:space="preserve">Application </w:t>
      </w:r>
      <w:r w:rsidR="008D09E5" w:rsidRPr="00F51C3F">
        <w:rPr>
          <w:rFonts w:asciiTheme="minorHAnsi" w:hAnsiTheme="minorHAnsi" w:cstheme="minorHAnsi"/>
          <w:b/>
          <w:bCs/>
          <w:sz w:val="24"/>
          <w:szCs w:val="24"/>
        </w:rPr>
        <w:t xml:space="preserve">contents and </w:t>
      </w:r>
      <w:r w:rsidRPr="00F51C3F">
        <w:rPr>
          <w:rFonts w:asciiTheme="minorHAnsi" w:hAnsiTheme="minorHAnsi" w:cstheme="minorHAnsi"/>
          <w:b/>
          <w:bCs/>
          <w:sz w:val="24"/>
          <w:szCs w:val="24"/>
        </w:rPr>
        <w:t>checklist</w:t>
      </w:r>
      <w:r w:rsidR="00032AC9">
        <w:rPr>
          <w:rFonts w:asciiTheme="minorHAnsi" w:hAnsiTheme="minorHAnsi" w:cstheme="minorHAnsi"/>
          <w:b/>
          <w:bCs/>
          <w:sz w:val="24"/>
          <w:szCs w:val="24"/>
        </w:rPr>
        <w:t xml:space="preserve"> (optional):</w:t>
      </w:r>
    </w:p>
    <w:p w14:paraId="45D0E908" w14:textId="77777777" w:rsidR="00907C12" w:rsidRPr="00F51C3F" w:rsidRDefault="00907C12" w:rsidP="00787B38">
      <w:pPr>
        <w:rPr>
          <w:rFonts w:asciiTheme="minorHAnsi" w:hAnsiTheme="minorHAnsi" w:cstheme="minorHAnsi"/>
          <w:b/>
          <w:bCs/>
          <w:sz w:val="24"/>
          <w:szCs w:val="24"/>
        </w:rPr>
      </w:pPr>
    </w:p>
    <w:tbl>
      <w:tblPr>
        <w:tblStyle w:val="TableGrid"/>
        <w:tblW w:w="9535" w:type="dxa"/>
        <w:tblLook w:val="04A0" w:firstRow="1" w:lastRow="0" w:firstColumn="1" w:lastColumn="0" w:noHBand="0" w:noVBand="1"/>
      </w:tblPr>
      <w:tblGrid>
        <w:gridCol w:w="2503"/>
        <w:gridCol w:w="5592"/>
        <w:gridCol w:w="1440"/>
      </w:tblGrid>
      <w:tr w:rsidR="00D05C42" w:rsidRPr="00941768" w14:paraId="312FCEE5" w14:textId="464F0B50" w:rsidTr="00D05C42">
        <w:tc>
          <w:tcPr>
            <w:tcW w:w="2503" w:type="dxa"/>
          </w:tcPr>
          <w:p w14:paraId="4CB6D472" w14:textId="77777777"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Section</w:t>
            </w:r>
          </w:p>
        </w:tc>
        <w:tc>
          <w:tcPr>
            <w:tcW w:w="5592" w:type="dxa"/>
          </w:tcPr>
          <w:p w14:paraId="4866F773" w14:textId="571D8399"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To do/include</w:t>
            </w:r>
          </w:p>
        </w:tc>
        <w:tc>
          <w:tcPr>
            <w:tcW w:w="1440" w:type="dxa"/>
          </w:tcPr>
          <w:p w14:paraId="6171CF15" w14:textId="224E6BAF"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Check when done</w:t>
            </w:r>
          </w:p>
        </w:tc>
      </w:tr>
      <w:tr w:rsidR="00D05C42" w:rsidRPr="00F51C3F" w14:paraId="5644F5B8" w14:textId="21C75EAA" w:rsidTr="00D05C42">
        <w:tc>
          <w:tcPr>
            <w:tcW w:w="2503" w:type="dxa"/>
          </w:tcPr>
          <w:p w14:paraId="12999FB4" w14:textId="4CDD987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Service category description and requirements</w:t>
            </w:r>
          </w:p>
        </w:tc>
        <w:tc>
          <w:tcPr>
            <w:tcW w:w="5592" w:type="dxa"/>
          </w:tcPr>
          <w:p w14:paraId="147E8F1D" w14:textId="2E4B96C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Review full description and all requirements before starting your application. </w:t>
            </w:r>
          </w:p>
        </w:tc>
        <w:tc>
          <w:tcPr>
            <w:tcW w:w="1440" w:type="dxa"/>
          </w:tcPr>
          <w:p w14:paraId="788752B5" w14:textId="77777777" w:rsidR="00D05C42" w:rsidRPr="00F51C3F" w:rsidRDefault="00D05C42" w:rsidP="00787B38">
            <w:pPr>
              <w:rPr>
                <w:rFonts w:asciiTheme="minorHAnsi" w:hAnsiTheme="minorHAnsi" w:cstheme="minorHAnsi"/>
                <w:sz w:val="24"/>
                <w:szCs w:val="24"/>
              </w:rPr>
            </w:pPr>
          </w:p>
        </w:tc>
      </w:tr>
      <w:tr w:rsidR="00D05C42" w:rsidRPr="00F51C3F" w14:paraId="556C76AC" w14:textId="3D396A4C" w:rsidTr="00D05C42">
        <w:tc>
          <w:tcPr>
            <w:tcW w:w="2503" w:type="dxa"/>
          </w:tcPr>
          <w:p w14:paraId="1220F20C" w14:textId="27601C8C"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Submission cover </w:t>
            </w:r>
            <w:r>
              <w:rPr>
                <w:rFonts w:asciiTheme="minorHAnsi" w:hAnsiTheme="minorHAnsi" w:cstheme="minorHAnsi"/>
                <w:sz w:val="24"/>
                <w:szCs w:val="24"/>
              </w:rPr>
              <w:t>form</w:t>
            </w:r>
          </w:p>
        </w:tc>
        <w:tc>
          <w:tcPr>
            <w:tcW w:w="5592" w:type="dxa"/>
          </w:tcPr>
          <w:p w14:paraId="2DBD622F" w14:textId="604492C9" w:rsidR="00D05C42" w:rsidRPr="00F112E1" w:rsidRDefault="00D05C42" w:rsidP="00787B38">
            <w:pPr>
              <w:rPr>
                <w:rFonts w:asciiTheme="minorHAnsi" w:hAnsiTheme="minorHAnsi" w:cstheme="minorHAnsi"/>
                <w:sz w:val="24"/>
                <w:szCs w:val="24"/>
              </w:rPr>
            </w:pPr>
            <w:r>
              <w:rPr>
                <w:rFonts w:asciiTheme="minorHAnsi" w:hAnsiTheme="minorHAnsi" w:cstheme="minorHAnsi"/>
                <w:sz w:val="24"/>
                <w:szCs w:val="24"/>
              </w:rPr>
              <w:t xml:space="preserve">Respond to all questions and have legal representative sign and date. </w:t>
            </w:r>
          </w:p>
        </w:tc>
        <w:tc>
          <w:tcPr>
            <w:tcW w:w="1440" w:type="dxa"/>
          </w:tcPr>
          <w:p w14:paraId="5EAFCCDC" w14:textId="77777777" w:rsidR="00D05C42" w:rsidRPr="00F51C3F" w:rsidRDefault="00D05C42" w:rsidP="00787B38">
            <w:pPr>
              <w:rPr>
                <w:rFonts w:asciiTheme="minorHAnsi" w:hAnsiTheme="minorHAnsi" w:cstheme="minorHAnsi"/>
                <w:sz w:val="24"/>
                <w:szCs w:val="24"/>
              </w:rPr>
            </w:pPr>
          </w:p>
        </w:tc>
      </w:tr>
      <w:tr w:rsidR="00D05C42" w:rsidRPr="00F51C3F" w14:paraId="01D33863" w14:textId="7B52E523" w:rsidTr="00D05C42">
        <w:tc>
          <w:tcPr>
            <w:tcW w:w="2503" w:type="dxa"/>
          </w:tcPr>
          <w:p w14:paraId="3D118DE9" w14:textId="20E0AAC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Signed RFA certifications and Assurances</w:t>
            </w:r>
          </w:p>
        </w:tc>
        <w:tc>
          <w:tcPr>
            <w:tcW w:w="5592" w:type="dxa"/>
          </w:tcPr>
          <w:p w14:paraId="3751257C" w14:textId="2B27D9FE" w:rsidR="00D05C42" w:rsidRPr="00F51C3F" w:rsidRDefault="00D05C42" w:rsidP="00787B38">
            <w:pPr>
              <w:rPr>
                <w:rFonts w:asciiTheme="minorHAnsi" w:hAnsiTheme="minorHAnsi" w:cstheme="minorHAnsi"/>
                <w:sz w:val="24"/>
                <w:szCs w:val="24"/>
              </w:rPr>
            </w:pPr>
            <w:r>
              <w:rPr>
                <w:rFonts w:asciiTheme="minorHAnsi" w:hAnsiTheme="minorHAnsi" w:cstheme="minorHAnsi"/>
                <w:sz w:val="24"/>
                <w:szCs w:val="24"/>
              </w:rPr>
              <w:t>Have legal representative s</w:t>
            </w:r>
            <w:r w:rsidRPr="00F51C3F">
              <w:rPr>
                <w:rFonts w:asciiTheme="minorHAnsi" w:hAnsiTheme="minorHAnsi" w:cstheme="minorHAnsi"/>
                <w:sz w:val="24"/>
                <w:szCs w:val="24"/>
              </w:rPr>
              <w:t>ign</w:t>
            </w:r>
            <w:r>
              <w:rPr>
                <w:rFonts w:asciiTheme="minorHAnsi" w:hAnsiTheme="minorHAnsi" w:cstheme="minorHAnsi"/>
                <w:sz w:val="24"/>
                <w:szCs w:val="24"/>
              </w:rPr>
              <w:t xml:space="preserve"> these forms:</w:t>
            </w:r>
          </w:p>
          <w:p w14:paraId="2AF70C4D" w14:textId="3E8D75D2"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Bid certifications and assurances</w:t>
            </w:r>
          </w:p>
          <w:p w14:paraId="629FB565" w14:textId="77777777"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Contractor Certification – wage theft prevention</w:t>
            </w:r>
          </w:p>
          <w:p w14:paraId="23FED236" w14:textId="77777777"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Workers’ rights – Washington state goods &amp; services contracts certification</w:t>
            </w:r>
          </w:p>
        </w:tc>
        <w:tc>
          <w:tcPr>
            <w:tcW w:w="1440" w:type="dxa"/>
          </w:tcPr>
          <w:p w14:paraId="362D77A3" w14:textId="77777777" w:rsidR="00D05C42" w:rsidRPr="00F51C3F" w:rsidRDefault="00D05C42" w:rsidP="00787B38">
            <w:pPr>
              <w:rPr>
                <w:rFonts w:asciiTheme="minorHAnsi" w:hAnsiTheme="minorHAnsi" w:cstheme="minorHAnsi"/>
                <w:sz w:val="24"/>
                <w:szCs w:val="24"/>
              </w:rPr>
            </w:pPr>
          </w:p>
        </w:tc>
      </w:tr>
      <w:tr w:rsidR="00D05C42" w:rsidRPr="00F51C3F" w14:paraId="147CBD84" w14:textId="57721BDB" w:rsidTr="00D05C42">
        <w:tc>
          <w:tcPr>
            <w:tcW w:w="2503" w:type="dxa"/>
          </w:tcPr>
          <w:p w14:paraId="1F26EE7B" w14:textId="0B5FFF66" w:rsidR="00D05C42" w:rsidRPr="00F51C3F" w:rsidRDefault="00D05C42" w:rsidP="00787B38">
            <w:pPr>
              <w:rPr>
                <w:rFonts w:asciiTheme="minorHAnsi" w:hAnsiTheme="minorHAnsi" w:cstheme="minorHAnsi"/>
                <w:sz w:val="24"/>
                <w:szCs w:val="24"/>
              </w:rPr>
            </w:pPr>
            <w:r>
              <w:rPr>
                <w:rFonts w:asciiTheme="minorHAnsi" w:hAnsiTheme="minorHAnsi" w:cstheme="minorHAnsi"/>
                <w:sz w:val="24"/>
                <w:szCs w:val="24"/>
              </w:rPr>
              <w:t>O</w:t>
            </w:r>
            <w:r w:rsidRPr="00F51C3F">
              <w:rPr>
                <w:rFonts w:asciiTheme="minorHAnsi" w:hAnsiTheme="minorHAnsi" w:cstheme="minorHAnsi"/>
                <w:sz w:val="24"/>
                <w:szCs w:val="24"/>
              </w:rPr>
              <w:t>rganization</w:t>
            </w:r>
            <w:r>
              <w:rPr>
                <w:rFonts w:asciiTheme="minorHAnsi" w:hAnsiTheme="minorHAnsi" w:cstheme="minorHAnsi"/>
                <w:sz w:val="24"/>
                <w:szCs w:val="24"/>
              </w:rPr>
              <w:t xml:space="preserve">al </w:t>
            </w:r>
            <w:r w:rsidRPr="00F51C3F">
              <w:rPr>
                <w:rFonts w:asciiTheme="minorHAnsi" w:hAnsiTheme="minorHAnsi" w:cstheme="minorHAnsi"/>
                <w:sz w:val="24"/>
                <w:szCs w:val="24"/>
              </w:rPr>
              <w:t>background</w:t>
            </w:r>
          </w:p>
        </w:tc>
        <w:tc>
          <w:tcPr>
            <w:tcW w:w="5592" w:type="dxa"/>
          </w:tcPr>
          <w:p w14:paraId="57BD4E96" w14:textId="720D0DE1"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w:t>
            </w:r>
            <w:r>
              <w:rPr>
                <w:rFonts w:asciiTheme="minorHAnsi" w:hAnsiTheme="minorHAnsi" w:cstheme="minorHAnsi"/>
                <w:sz w:val="24"/>
                <w:szCs w:val="24"/>
              </w:rPr>
              <w:t>s</w:t>
            </w:r>
            <w:r w:rsidR="003964C0">
              <w:rPr>
                <w:rFonts w:asciiTheme="minorHAnsi" w:hAnsiTheme="minorHAnsi" w:cstheme="minorHAnsi"/>
                <w:sz w:val="24"/>
                <w:szCs w:val="24"/>
              </w:rPr>
              <w:t>.</w:t>
            </w:r>
          </w:p>
        </w:tc>
        <w:tc>
          <w:tcPr>
            <w:tcW w:w="1440" w:type="dxa"/>
          </w:tcPr>
          <w:p w14:paraId="4FA381F7" w14:textId="77777777" w:rsidR="00D05C42" w:rsidRPr="00F51C3F" w:rsidRDefault="00D05C42" w:rsidP="00787B38">
            <w:pPr>
              <w:rPr>
                <w:rFonts w:asciiTheme="minorHAnsi" w:hAnsiTheme="minorHAnsi" w:cstheme="minorHAnsi"/>
                <w:sz w:val="24"/>
                <w:szCs w:val="24"/>
              </w:rPr>
            </w:pPr>
          </w:p>
        </w:tc>
      </w:tr>
      <w:tr w:rsidR="00D05C42" w:rsidRPr="00F51C3F" w14:paraId="4CAFC549" w14:textId="77777777" w:rsidTr="00D05C42">
        <w:tc>
          <w:tcPr>
            <w:tcW w:w="2503" w:type="dxa"/>
          </w:tcPr>
          <w:p w14:paraId="63230BA8" w14:textId="6FFFAC29"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Proposal: Scope of work</w:t>
            </w:r>
          </w:p>
        </w:tc>
        <w:tc>
          <w:tcPr>
            <w:tcW w:w="5592" w:type="dxa"/>
          </w:tcPr>
          <w:p w14:paraId="5D5644D3" w14:textId="68CDD85E" w:rsidR="00D05C42" w:rsidRPr="00FE1A39" w:rsidRDefault="00FE1A39" w:rsidP="00FE1A39">
            <w:pPr>
              <w:rPr>
                <w:rFonts w:asciiTheme="minorHAnsi" w:hAnsiTheme="minorHAnsi" w:cstheme="minorHAnsi"/>
                <w:sz w:val="24"/>
                <w:szCs w:val="24"/>
              </w:rPr>
            </w:pPr>
            <w:r w:rsidRPr="00FE1A39">
              <w:rPr>
                <w:rFonts w:asciiTheme="minorHAnsi" w:hAnsiTheme="minorHAnsi" w:cstheme="minorHAnsi"/>
                <w:sz w:val="24"/>
                <w:szCs w:val="24"/>
              </w:rPr>
              <w:t>Respond to all questions in the Scope of Work narrative</w:t>
            </w:r>
            <w:r w:rsidR="003607FD">
              <w:rPr>
                <w:rFonts w:asciiTheme="minorHAnsi" w:hAnsiTheme="minorHAnsi" w:cstheme="minorHAnsi"/>
                <w:sz w:val="24"/>
                <w:szCs w:val="24"/>
              </w:rPr>
              <w:t>.</w:t>
            </w:r>
          </w:p>
        </w:tc>
        <w:tc>
          <w:tcPr>
            <w:tcW w:w="1440" w:type="dxa"/>
          </w:tcPr>
          <w:p w14:paraId="519B44EB"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109AEF8F" w14:textId="132BF413" w:rsidTr="00D05C42">
        <w:tc>
          <w:tcPr>
            <w:tcW w:w="2503" w:type="dxa"/>
          </w:tcPr>
          <w:p w14:paraId="107F2F72" w14:textId="57402DC1"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Proposal: </w:t>
            </w:r>
            <w:r>
              <w:rPr>
                <w:rFonts w:asciiTheme="minorHAnsi" w:hAnsiTheme="minorHAnsi" w:cstheme="minorHAnsi"/>
                <w:sz w:val="24"/>
                <w:szCs w:val="24"/>
              </w:rPr>
              <w:t>Program approach</w:t>
            </w:r>
          </w:p>
        </w:tc>
        <w:tc>
          <w:tcPr>
            <w:tcW w:w="5592" w:type="dxa"/>
          </w:tcPr>
          <w:p w14:paraId="4E0E2B2B" w14:textId="14B1CED8"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w:t>
            </w:r>
            <w:r w:rsidR="00FE1A39">
              <w:rPr>
                <w:rFonts w:asciiTheme="minorHAnsi" w:hAnsiTheme="minorHAnsi" w:cstheme="minorHAnsi"/>
                <w:sz w:val="24"/>
                <w:szCs w:val="24"/>
              </w:rPr>
              <w:t>.</w:t>
            </w:r>
          </w:p>
        </w:tc>
        <w:tc>
          <w:tcPr>
            <w:tcW w:w="1440" w:type="dxa"/>
          </w:tcPr>
          <w:p w14:paraId="183F3E3E" w14:textId="77777777" w:rsidR="00D05C42" w:rsidRPr="00F51C3F" w:rsidRDefault="00D05C42" w:rsidP="00787B38">
            <w:pPr>
              <w:rPr>
                <w:rFonts w:asciiTheme="minorHAnsi" w:hAnsiTheme="minorHAnsi" w:cstheme="minorHAnsi"/>
                <w:sz w:val="24"/>
                <w:szCs w:val="24"/>
              </w:rPr>
            </w:pPr>
          </w:p>
        </w:tc>
      </w:tr>
      <w:tr w:rsidR="00D05C42" w:rsidRPr="00F51C3F" w14:paraId="760E9976" w14:textId="77777777" w:rsidTr="00D05C42">
        <w:tc>
          <w:tcPr>
            <w:tcW w:w="2503" w:type="dxa"/>
          </w:tcPr>
          <w:p w14:paraId="47C0A750" w14:textId="77777777" w:rsidR="00D05C42" w:rsidRPr="00F51C3F" w:rsidRDefault="00D05C42" w:rsidP="00787B38">
            <w:pPr>
              <w:rPr>
                <w:rFonts w:asciiTheme="minorHAnsi" w:hAnsiTheme="minorHAnsi" w:cstheme="minorHAnsi"/>
                <w:bCs/>
                <w:sz w:val="24"/>
                <w:szCs w:val="24"/>
              </w:rPr>
            </w:pPr>
            <w:r w:rsidRPr="00F51C3F">
              <w:rPr>
                <w:rFonts w:asciiTheme="minorHAnsi" w:hAnsiTheme="minorHAnsi" w:cstheme="minorHAnsi"/>
                <w:bCs/>
                <w:sz w:val="24"/>
                <w:szCs w:val="24"/>
              </w:rPr>
              <w:t xml:space="preserve">Program development, implementation startup, and capacity building needs </w:t>
            </w:r>
          </w:p>
        </w:tc>
        <w:tc>
          <w:tcPr>
            <w:tcW w:w="5592" w:type="dxa"/>
          </w:tcPr>
          <w:p w14:paraId="4D538EEB" w14:textId="4926BB41" w:rsidR="00D05C42" w:rsidRPr="00BD3A7D" w:rsidRDefault="00D05C42" w:rsidP="00787B38">
            <w:pPr>
              <w:rPr>
                <w:rFonts w:asciiTheme="minorHAnsi" w:hAnsiTheme="minorHAnsi" w:cstheme="minorHAnsi"/>
                <w:sz w:val="24"/>
                <w:szCs w:val="24"/>
              </w:rPr>
            </w:pPr>
            <w:r w:rsidRPr="00BD3A7D">
              <w:rPr>
                <w:rFonts w:asciiTheme="minorHAnsi" w:hAnsiTheme="minorHAnsi" w:cstheme="minorHAnsi"/>
                <w:sz w:val="24"/>
                <w:szCs w:val="24"/>
              </w:rPr>
              <w:t xml:space="preserve">Respond to all questions </w:t>
            </w:r>
            <w:r w:rsidR="00BD3A7D" w:rsidRPr="00BD3A7D">
              <w:rPr>
                <w:rFonts w:asciiTheme="minorHAnsi" w:hAnsiTheme="minorHAnsi" w:cstheme="minorHAnsi"/>
                <w:sz w:val="24"/>
                <w:szCs w:val="24"/>
              </w:rPr>
              <w:t>(required for this service category).</w:t>
            </w:r>
          </w:p>
        </w:tc>
        <w:tc>
          <w:tcPr>
            <w:tcW w:w="1440" w:type="dxa"/>
          </w:tcPr>
          <w:p w14:paraId="199EA437"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5CAF9B80" w14:textId="4EE3EB02" w:rsidTr="00D05C42">
        <w:tc>
          <w:tcPr>
            <w:tcW w:w="2503" w:type="dxa"/>
          </w:tcPr>
          <w:p w14:paraId="1629C1DC" w14:textId="2B30BD9A"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Qualifications: staffing</w:t>
            </w:r>
          </w:p>
        </w:tc>
        <w:tc>
          <w:tcPr>
            <w:tcW w:w="5592" w:type="dxa"/>
          </w:tcPr>
          <w:p w14:paraId="6772FFF8" w14:textId="5540F084"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and attach:</w:t>
            </w:r>
          </w:p>
          <w:p w14:paraId="326F1BA7" w14:textId="77777777" w:rsidR="00D05C42" w:rsidRPr="00F51C3F" w:rsidRDefault="00D05C42" w:rsidP="00787B38">
            <w:pPr>
              <w:pStyle w:val="ListParagraph"/>
              <w:numPr>
                <w:ilvl w:val="0"/>
                <w:numId w:val="14"/>
              </w:numPr>
              <w:contextualSpacing w:val="0"/>
              <w:rPr>
                <w:rFonts w:asciiTheme="minorHAnsi" w:hAnsiTheme="minorHAnsi" w:cstheme="minorHAnsi"/>
                <w:sz w:val="24"/>
                <w:szCs w:val="24"/>
              </w:rPr>
            </w:pPr>
            <w:r w:rsidRPr="00F51C3F">
              <w:rPr>
                <w:rFonts w:asciiTheme="minorHAnsi" w:hAnsiTheme="minorHAnsi" w:cstheme="minorHAnsi"/>
                <w:sz w:val="24"/>
                <w:szCs w:val="24"/>
              </w:rPr>
              <w:t>Positions descriptions for all funded positions (including existing and new staff)</w:t>
            </w:r>
          </w:p>
          <w:p w14:paraId="6B84B20D" w14:textId="77777777" w:rsidR="00D05C42" w:rsidRPr="00F51C3F" w:rsidRDefault="00D05C42" w:rsidP="00787B38">
            <w:pPr>
              <w:pStyle w:val="ListParagraph"/>
              <w:numPr>
                <w:ilvl w:val="0"/>
                <w:numId w:val="14"/>
              </w:numPr>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Organizational chart </w:t>
            </w:r>
          </w:p>
        </w:tc>
        <w:tc>
          <w:tcPr>
            <w:tcW w:w="1440" w:type="dxa"/>
          </w:tcPr>
          <w:p w14:paraId="18BB83EB"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2910A875" w14:textId="6C243B0B" w:rsidTr="00D05C42">
        <w:tc>
          <w:tcPr>
            <w:tcW w:w="2503" w:type="dxa"/>
          </w:tcPr>
          <w:p w14:paraId="57ED643A" w14:textId="78BC96C3"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Qualifications: Partnerships </w:t>
            </w:r>
          </w:p>
        </w:tc>
        <w:tc>
          <w:tcPr>
            <w:tcW w:w="5592" w:type="dxa"/>
          </w:tcPr>
          <w:p w14:paraId="19AD5132" w14:textId="0A79FC8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and attach any relevant LOS or MOUs (if applicable)</w:t>
            </w:r>
          </w:p>
        </w:tc>
        <w:tc>
          <w:tcPr>
            <w:tcW w:w="1440" w:type="dxa"/>
          </w:tcPr>
          <w:p w14:paraId="44FA0ED4"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418803ED" w14:textId="7D73BD6E" w:rsidTr="00D05C42">
        <w:tc>
          <w:tcPr>
            <w:tcW w:w="2503" w:type="dxa"/>
          </w:tcPr>
          <w:p w14:paraId="7F1B5A4E" w14:textId="52BCA74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Budget</w:t>
            </w:r>
          </w:p>
        </w:tc>
        <w:tc>
          <w:tcPr>
            <w:tcW w:w="5592" w:type="dxa"/>
          </w:tcPr>
          <w:p w14:paraId="40A97F5E" w14:textId="6FF38589" w:rsidR="00D05C42" w:rsidRPr="00F51C3F" w:rsidRDefault="001A5ED9" w:rsidP="00787B38">
            <w:pPr>
              <w:rPr>
                <w:rFonts w:asciiTheme="minorHAnsi" w:hAnsiTheme="minorHAnsi" w:cstheme="minorHAnsi"/>
                <w:sz w:val="24"/>
                <w:szCs w:val="24"/>
              </w:rPr>
            </w:pPr>
            <w:r w:rsidRPr="00F51C3F">
              <w:rPr>
                <w:rFonts w:asciiTheme="minorHAnsi" w:hAnsiTheme="minorHAnsi" w:cstheme="minorHAnsi"/>
                <w:sz w:val="24"/>
                <w:szCs w:val="24"/>
              </w:rPr>
              <w:t>Complete budget template</w:t>
            </w:r>
            <w:r>
              <w:rPr>
                <w:rFonts w:asciiTheme="minorHAnsi" w:hAnsiTheme="minorHAnsi" w:cstheme="minorHAnsi"/>
                <w:sz w:val="24"/>
                <w:szCs w:val="24"/>
              </w:rPr>
              <w:t xml:space="preserve"> (download from RFA webpage here: </w:t>
            </w:r>
            <w:hyperlink r:id="rId13" w:history="1">
              <w:r w:rsidRPr="00B75BAC">
                <w:rPr>
                  <w:rStyle w:val="Hyperlink"/>
                  <w:rFonts w:asciiTheme="minorHAnsi" w:hAnsiTheme="minorHAnsi" w:cstheme="minorHAnsi"/>
                  <w:sz w:val="24"/>
                  <w:szCs w:val="24"/>
                </w:rPr>
                <w:t>Funding Opportunities | Washington State Department of Health</w:t>
              </w:r>
            </w:hyperlink>
            <w:r>
              <w:rPr>
                <w:rFonts w:asciiTheme="minorHAnsi" w:hAnsiTheme="minorHAnsi" w:cstheme="minorHAnsi"/>
                <w:sz w:val="24"/>
                <w:szCs w:val="24"/>
              </w:rPr>
              <w:t>)</w:t>
            </w:r>
          </w:p>
        </w:tc>
        <w:tc>
          <w:tcPr>
            <w:tcW w:w="1440" w:type="dxa"/>
          </w:tcPr>
          <w:p w14:paraId="5C372E9A" w14:textId="77777777" w:rsidR="00D05C42" w:rsidRPr="00F51C3F" w:rsidRDefault="00D05C42" w:rsidP="00787B38">
            <w:pPr>
              <w:pStyle w:val="ListParagraph"/>
              <w:contextualSpacing w:val="0"/>
              <w:rPr>
                <w:rFonts w:asciiTheme="minorHAnsi" w:hAnsiTheme="minorHAnsi" w:cstheme="minorHAnsi"/>
                <w:sz w:val="24"/>
                <w:szCs w:val="24"/>
              </w:rPr>
            </w:pPr>
          </w:p>
        </w:tc>
      </w:tr>
    </w:tbl>
    <w:p w14:paraId="04A1C2B2" w14:textId="77777777" w:rsidR="0001301B" w:rsidRPr="00F51C3F" w:rsidRDefault="0001301B" w:rsidP="00787B38">
      <w:pPr>
        <w:rPr>
          <w:rFonts w:asciiTheme="minorHAnsi" w:hAnsiTheme="minorHAnsi" w:cstheme="minorHAnsi"/>
          <w:b/>
          <w:bCs/>
          <w:sz w:val="24"/>
          <w:szCs w:val="24"/>
        </w:rPr>
      </w:pPr>
    </w:p>
    <w:p w14:paraId="288EB270" w14:textId="05603C59" w:rsidR="0001301B" w:rsidRPr="00F51C3F" w:rsidRDefault="0001301B" w:rsidP="00787B38">
      <w:pPr>
        <w:rPr>
          <w:rFonts w:asciiTheme="minorHAnsi" w:hAnsiTheme="minorHAnsi" w:cstheme="minorHAnsi"/>
          <w:b/>
          <w:bCs/>
          <w:sz w:val="24"/>
          <w:szCs w:val="24"/>
        </w:rPr>
      </w:pPr>
    </w:p>
    <w:p w14:paraId="57F7C4A6" w14:textId="573FF57C" w:rsidR="0001301B" w:rsidRPr="00F51C3F" w:rsidRDefault="0001301B" w:rsidP="00787B38">
      <w:pPr>
        <w:rPr>
          <w:rFonts w:asciiTheme="minorHAnsi" w:hAnsiTheme="minorHAnsi" w:cstheme="minorHAnsi"/>
          <w:b/>
          <w:bCs/>
          <w:sz w:val="24"/>
          <w:szCs w:val="24"/>
        </w:rPr>
      </w:pPr>
    </w:p>
    <w:p w14:paraId="442F7E32" w14:textId="60076CB2" w:rsidR="0001301B" w:rsidRDefault="0001301B" w:rsidP="00787B38">
      <w:pPr>
        <w:rPr>
          <w:rFonts w:asciiTheme="minorHAnsi" w:hAnsiTheme="minorHAnsi" w:cstheme="minorHAnsi"/>
          <w:b/>
          <w:bCs/>
          <w:sz w:val="24"/>
          <w:szCs w:val="24"/>
        </w:rPr>
      </w:pPr>
    </w:p>
    <w:p w14:paraId="64F12BBD" w14:textId="6ADFF3E1" w:rsidR="0027026B" w:rsidRDefault="0027026B" w:rsidP="00787B38">
      <w:pPr>
        <w:rPr>
          <w:rFonts w:asciiTheme="minorHAnsi" w:hAnsiTheme="minorHAnsi" w:cstheme="minorHAnsi"/>
          <w:b/>
          <w:bCs/>
          <w:sz w:val="24"/>
          <w:szCs w:val="24"/>
        </w:rPr>
      </w:pPr>
    </w:p>
    <w:p w14:paraId="2C9BEF95" w14:textId="77777777" w:rsidR="00A17897" w:rsidRDefault="00A17897" w:rsidP="00787B38">
      <w:pPr>
        <w:rPr>
          <w:rFonts w:asciiTheme="minorHAnsi" w:hAnsiTheme="minorHAnsi" w:cstheme="minorHAnsi"/>
          <w:b/>
          <w:bCs/>
          <w:sz w:val="24"/>
          <w:szCs w:val="24"/>
        </w:rPr>
      </w:pPr>
    </w:p>
    <w:p w14:paraId="13C4069C" w14:textId="61106A49" w:rsidR="005876A6" w:rsidRDefault="005876A6" w:rsidP="00787B38">
      <w:pPr>
        <w:rPr>
          <w:rFonts w:asciiTheme="minorHAnsi" w:hAnsiTheme="minorHAnsi" w:cstheme="minorHAnsi"/>
          <w:b/>
          <w:bCs/>
          <w:sz w:val="24"/>
          <w:szCs w:val="24"/>
        </w:rPr>
      </w:pPr>
      <w:r w:rsidRPr="00F51C3F">
        <w:rPr>
          <w:rFonts w:asciiTheme="minorHAnsi" w:hAnsiTheme="minorHAnsi" w:cstheme="minorHAnsi"/>
          <w:b/>
          <w:bCs/>
          <w:sz w:val="24"/>
          <w:szCs w:val="24"/>
        </w:rPr>
        <w:t>Service category description and requirements:</w:t>
      </w:r>
    </w:p>
    <w:p w14:paraId="423EF0C9" w14:textId="77777777" w:rsidR="00571E02" w:rsidRPr="0027026B" w:rsidRDefault="00571E02" w:rsidP="00787B38">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9350"/>
      </w:tblGrid>
      <w:tr w:rsidR="00C04893" w:rsidRPr="00033E9A" w14:paraId="63B9BCCC" w14:textId="77777777" w:rsidTr="00886D20">
        <w:tc>
          <w:tcPr>
            <w:tcW w:w="9350" w:type="dxa"/>
            <w:tcMar>
              <w:top w:w="115" w:type="dxa"/>
              <w:left w:w="115" w:type="dxa"/>
              <w:bottom w:w="115" w:type="dxa"/>
              <w:right w:w="115" w:type="dxa"/>
            </w:tcMar>
          </w:tcPr>
          <w:p w14:paraId="2526181D" w14:textId="77777777" w:rsidR="00C04893" w:rsidRDefault="00C04893" w:rsidP="00886D20">
            <w:pPr>
              <w:rPr>
                <w:rFonts w:asciiTheme="minorHAnsi" w:hAnsiTheme="minorHAnsi" w:cstheme="minorHAnsi"/>
                <w:sz w:val="24"/>
                <w:szCs w:val="24"/>
              </w:rPr>
            </w:pPr>
            <w:r>
              <w:rPr>
                <w:rFonts w:asciiTheme="minorHAnsi" w:eastAsia="Calibri" w:hAnsiTheme="minorHAnsi" w:cstheme="minorHAnsi"/>
                <w:b/>
                <w:bCs/>
                <w:sz w:val="24"/>
                <w:szCs w:val="24"/>
              </w:rPr>
              <w:t>Overview</w:t>
            </w:r>
            <w:r w:rsidRPr="00033E9A">
              <w:rPr>
                <w:rFonts w:asciiTheme="minorHAnsi" w:eastAsia="Calibri" w:hAnsiTheme="minorHAnsi" w:cstheme="minorHAnsi"/>
                <w:b/>
                <w:bCs/>
                <w:sz w:val="24"/>
                <w:szCs w:val="24"/>
              </w:rPr>
              <w:t xml:space="preserve">: </w:t>
            </w:r>
            <w:r w:rsidRPr="00033E9A">
              <w:rPr>
                <w:rFonts w:asciiTheme="minorHAnsi" w:hAnsiTheme="minorHAnsi" w:cstheme="minorHAnsi"/>
                <w:sz w:val="24"/>
                <w:szCs w:val="24"/>
              </w:rPr>
              <w:t>Housing is a social determinant of health. For people living with HIV, housing assistance has been a cornerstone of our respons</w:t>
            </w:r>
            <w:r>
              <w:rPr>
                <w:rFonts w:asciiTheme="minorHAnsi" w:hAnsiTheme="minorHAnsi" w:cstheme="minorHAnsi"/>
                <w:sz w:val="24"/>
                <w:szCs w:val="24"/>
              </w:rPr>
              <w:t xml:space="preserve">e. We </w:t>
            </w:r>
            <w:r w:rsidRPr="00033E9A">
              <w:rPr>
                <w:rFonts w:asciiTheme="minorHAnsi" w:hAnsiTheme="minorHAnsi" w:cstheme="minorHAnsi"/>
                <w:sz w:val="24"/>
                <w:szCs w:val="24"/>
              </w:rPr>
              <w:t>recogniz</w:t>
            </w:r>
            <w:r>
              <w:rPr>
                <w:rFonts w:asciiTheme="minorHAnsi" w:hAnsiTheme="minorHAnsi" w:cstheme="minorHAnsi"/>
                <w:sz w:val="24"/>
                <w:szCs w:val="24"/>
              </w:rPr>
              <w:t>e</w:t>
            </w:r>
            <w:r w:rsidRPr="00033E9A">
              <w:rPr>
                <w:rFonts w:asciiTheme="minorHAnsi" w:hAnsiTheme="minorHAnsi" w:cstheme="minorHAnsi"/>
                <w:sz w:val="24"/>
                <w:szCs w:val="24"/>
              </w:rPr>
              <w:t xml:space="preserve"> that housing is health</w:t>
            </w:r>
            <w:r>
              <w:rPr>
                <w:rFonts w:asciiTheme="minorHAnsi" w:hAnsiTheme="minorHAnsi" w:cstheme="minorHAnsi"/>
                <w:sz w:val="24"/>
                <w:szCs w:val="24"/>
              </w:rPr>
              <w:t xml:space="preserve"> </w:t>
            </w:r>
            <w:r w:rsidRPr="00033E9A">
              <w:rPr>
                <w:rFonts w:asciiTheme="minorHAnsi" w:hAnsiTheme="minorHAnsi" w:cstheme="minorHAnsi"/>
                <w:sz w:val="24"/>
                <w:szCs w:val="24"/>
              </w:rPr>
              <w:t>care and supports people to achieve viral suppression and overall health and wellness</w:t>
            </w:r>
            <w:r>
              <w:rPr>
                <w:rFonts w:asciiTheme="minorHAnsi" w:hAnsiTheme="minorHAnsi" w:cstheme="minorHAnsi"/>
                <w:sz w:val="24"/>
                <w:szCs w:val="24"/>
              </w:rPr>
              <w:t xml:space="preserve"> (as demonstrated </w:t>
            </w:r>
            <w:r w:rsidRPr="00033E9A">
              <w:rPr>
                <w:rFonts w:asciiTheme="minorHAnsi" w:hAnsiTheme="minorHAnsi" w:cstheme="minorHAnsi"/>
                <w:sz w:val="24"/>
                <w:szCs w:val="24"/>
              </w:rPr>
              <w:t>through HRSA Ryan White-supported housing and the Housing Opportunities for People Living with HIV/AIDS (HOPWA) Program</w:t>
            </w:r>
            <w:r>
              <w:rPr>
                <w:rFonts w:asciiTheme="minorHAnsi" w:hAnsiTheme="minorHAnsi" w:cstheme="minorHAnsi"/>
                <w:sz w:val="24"/>
                <w:szCs w:val="24"/>
              </w:rPr>
              <w:t>s)</w:t>
            </w:r>
            <w:r w:rsidRPr="00033E9A">
              <w:rPr>
                <w:rFonts w:asciiTheme="minorHAnsi" w:hAnsiTheme="minorHAnsi" w:cstheme="minorHAnsi"/>
                <w:sz w:val="24"/>
                <w:szCs w:val="24"/>
              </w:rPr>
              <w:t xml:space="preserve">. To date, we have not had a similar opportunity for people who are not living with HIV, but </w:t>
            </w:r>
            <w:r>
              <w:rPr>
                <w:rFonts w:asciiTheme="minorHAnsi" w:hAnsiTheme="minorHAnsi" w:cstheme="minorHAnsi"/>
                <w:sz w:val="24"/>
                <w:szCs w:val="24"/>
              </w:rPr>
              <w:t xml:space="preserve">we know there are many </w:t>
            </w:r>
            <w:r w:rsidRPr="00033E9A">
              <w:rPr>
                <w:rFonts w:asciiTheme="minorHAnsi" w:hAnsiTheme="minorHAnsi" w:cstheme="minorHAnsi"/>
                <w:sz w:val="24"/>
                <w:szCs w:val="24"/>
              </w:rPr>
              <w:t>who would benefit from housing supports to access and stay retained on PrEP and related health services.</w:t>
            </w:r>
          </w:p>
          <w:p w14:paraId="4177D2B2" w14:textId="77777777" w:rsidR="00C04893" w:rsidRPr="00033E9A" w:rsidRDefault="00C04893" w:rsidP="00886D20">
            <w:pPr>
              <w:rPr>
                <w:rFonts w:asciiTheme="minorHAnsi" w:hAnsiTheme="minorHAnsi" w:cstheme="minorHAnsi"/>
                <w:sz w:val="24"/>
                <w:szCs w:val="24"/>
              </w:rPr>
            </w:pPr>
          </w:p>
          <w:p w14:paraId="2CDADF6A" w14:textId="77777777" w:rsidR="00C04893" w:rsidRPr="00033E9A" w:rsidRDefault="00C04893" w:rsidP="00886D20">
            <w:pPr>
              <w:rPr>
                <w:rFonts w:asciiTheme="minorHAnsi" w:hAnsiTheme="minorHAnsi" w:cstheme="minorHAnsi"/>
                <w:sz w:val="24"/>
                <w:szCs w:val="24"/>
              </w:rPr>
            </w:pPr>
            <w:r>
              <w:rPr>
                <w:rFonts w:asciiTheme="minorHAnsi" w:hAnsiTheme="minorHAnsi" w:cstheme="minorHAnsi"/>
                <w:sz w:val="24"/>
                <w:szCs w:val="24"/>
              </w:rPr>
              <w:t>O</w:t>
            </w:r>
            <w:r w:rsidRPr="00033E9A">
              <w:rPr>
                <w:rFonts w:asciiTheme="minorHAnsi" w:hAnsiTheme="minorHAnsi" w:cstheme="minorHAnsi"/>
                <w:sz w:val="24"/>
                <w:szCs w:val="24"/>
              </w:rPr>
              <w:t>ur status-neutral approach recognizes that the challenges faced within our community are not defined by disease status; waiting until someone has HIV to provide housing is not a humane or cost-effective approach to disease prevention.</w:t>
            </w:r>
            <w:r>
              <w:rPr>
                <w:rFonts w:asciiTheme="minorHAnsi" w:hAnsiTheme="minorHAnsi" w:cstheme="minorHAnsi"/>
                <w:sz w:val="24"/>
                <w:szCs w:val="24"/>
              </w:rPr>
              <w:t xml:space="preserve"> This pilot program is modeled after similar programs in other US jurisdictions and provides needed housing support to enhance effective HIV prevention.  </w:t>
            </w:r>
          </w:p>
        </w:tc>
      </w:tr>
      <w:tr w:rsidR="00C04893" w:rsidRPr="00D93CA6" w14:paraId="50EA82AF" w14:textId="77777777" w:rsidTr="00886D20">
        <w:tc>
          <w:tcPr>
            <w:tcW w:w="9350" w:type="dxa"/>
            <w:tcMar>
              <w:top w:w="115" w:type="dxa"/>
              <w:left w:w="115" w:type="dxa"/>
              <w:bottom w:w="115" w:type="dxa"/>
              <w:right w:w="115" w:type="dxa"/>
            </w:tcMar>
          </w:tcPr>
          <w:p w14:paraId="678CCF66" w14:textId="77777777" w:rsidR="00C04893" w:rsidRPr="00880237" w:rsidRDefault="00C04893" w:rsidP="00886D20">
            <w:pPr>
              <w:rPr>
                <w:rFonts w:asciiTheme="minorHAnsi" w:hAnsiTheme="minorHAnsi" w:cstheme="minorHAnsi"/>
                <w:b/>
                <w:bCs/>
                <w:sz w:val="24"/>
                <w:szCs w:val="24"/>
              </w:rPr>
            </w:pPr>
            <w:r>
              <w:rPr>
                <w:rFonts w:asciiTheme="minorHAnsi" w:hAnsiTheme="minorHAnsi" w:cstheme="minorHAnsi"/>
                <w:b/>
                <w:bCs/>
                <w:sz w:val="24"/>
                <w:szCs w:val="24"/>
              </w:rPr>
              <w:t>Core</w:t>
            </w:r>
            <w:r w:rsidRPr="00BB64E1">
              <w:rPr>
                <w:rFonts w:asciiTheme="minorHAnsi" w:hAnsiTheme="minorHAnsi" w:cstheme="minorHAnsi"/>
                <w:b/>
                <w:bCs/>
                <w:sz w:val="24"/>
                <w:szCs w:val="24"/>
              </w:rPr>
              <w:t xml:space="preserve"> activities:</w:t>
            </w:r>
            <w:r>
              <w:rPr>
                <w:rFonts w:asciiTheme="minorHAnsi" w:hAnsiTheme="minorHAnsi" w:cstheme="minorHAnsi"/>
                <w:b/>
                <w:bCs/>
                <w:sz w:val="24"/>
                <w:szCs w:val="24"/>
              </w:rPr>
              <w:t xml:space="preserve"> </w:t>
            </w:r>
            <w:r w:rsidRPr="4EC8B46B">
              <w:rPr>
                <w:rFonts w:ascii="Calibri" w:eastAsia="Calibri" w:hAnsi="Calibri" w:cs="Calibri"/>
                <w:sz w:val="24"/>
                <w:szCs w:val="24"/>
              </w:rPr>
              <w:t>The program’s primary focus is to support successful use of HIV PrEP, including engagement</w:t>
            </w:r>
            <w:r>
              <w:rPr>
                <w:rFonts w:ascii="Calibri" w:eastAsia="Calibri" w:hAnsi="Calibri" w:cs="Calibri"/>
                <w:sz w:val="24"/>
                <w:szCs w:val="24"/>
              </w:rPr>
              <w:t xml:space="preserve"> and </w:t>
            </w:r>
            <w:r w:rsidRPr="4EC8B46B">
              <w:rPr>
                <w:rFonts w:ascii="Calibri" w:eastAsia="Calibri" w:hAnsi="Calibri" w:cs="Calibri"/>
                <w:sz w:val="24"/>
                <w:szCs w:val="24"/>
              </w:rPr>
              <w:t>retention</w:t>
            </w:r>
            <w:r w:rsidRPr="4EC8B46B">
              <w:rPr>
                <w:rFonts w:ascii="Calibri" w:hAnsi="Calibri" w:cs="Calibri"/>
                <w:sz w:val="24"/>
                <w:szCs w:val="24"/>
              </w:rPr>
              <w:t xml:space="preserve"> </w:t>
            </w:r>
            <w:r w:rsidRPr="4EC8B46B">
              <w:rPr>
                <w:rFonts w:ascii="Calibri" w:eastAsia="Calibri" w:hAnsi="Calibri" w:cs="Calibri"/>
                <w:sz w:val="24"/>
                <w:szCs w:val="24"/>
              </w:rPr>
              <w:t>in health</w:t>
            </w:r>
            <w:r>
              <w:rPr>
                <w:rFonts w:ascii="Calibri" w:eastAsia="Calibri" w:hAnsi="Calibri" w:cs="Calibri"/>
                <w:sz w:val="24"/>
                <w:szCs w:val="24"/>
              </w:rPr>
              <w:t xml:space="preserve"> </w:t>
            </w:r>
            <w:r w:rsidRPr="4EC8B46B">
              <w:rPr>
                <w:rFonts w:ascii="Calibri" w:eastAsia="Calibri" w:hAnsi="Calibri" w:cs="Calibri"/>
                <w:sz w:val="24"/>
                <w:szCs w:val="24"/>
              </w:rPr>
              <w:t>care</w:t>
            </w:r>
            <w:r>
              <w:rPr>
                <w:rFonts w:ascii="Calibri" w:eastAsia="Calibri" w:hAnsi="Calibri" w:cs="Calibri"/>
                <w:sz w:val="24"/>
                <w:szCs w:val="24"/>
              </w:rPr>
              <w:t>,</w:t>
            </w:r>
            <w:r w:rsidRPr="4EC8B46B">
              <w:rPr>
                <w:rFonts w:ascii="Calibri" w:eastAsia="Calibri" w:hAnsi="Calibri" w:cs="Calibri"/>
                <w:sz w:val="24"/>
                <w:szCs w:val="24"/>
              </w:rPr>
              <w:t xml:space="preserve"> HIV PrEP adherence</w:t>
            </w:r>
            <w:r>
              <w:rPr>
                <w:rFonts w:ascii="Calibri" w:eastAsia="Calibri" w:hAnsi="Calibri" w:cs="Calibri"/>
                <w:sz w:val="24"/>
                <w:szCs w:val="24"/>
              </w:rPr>
              <w:t>,</w:t>
            </w:r>
            <w:r w:rsidRPr="4EC8B46B">
              <w:rPr>
                <w:rFonts w:ascii="Calibri" w:eastAsia="Calibri" w:hAnsi="Calibri" w:cs="Calibri"/>
                <w:sz w:val="24"/>
                <w:szCs w:val="24"/>
              </w:rPr>
              <w:t xml:space="preserve"> and supportive services necessary to meet the unique and diverse needs of program customers</w:t>
            </w:r>
            <w:r>
              <w:rPr>
                <w:rFonts w:ascii="Calibri" w:eastAsia="Calibri" w:hAnsi="Calibri" w:cs="Calibri"/>
                <w:sz w:val="24"/>
                <w:szCs w:val="24"/>
              </w:rPr>
              <w:t>. Specifically, the program will:</w:t>
            </w:r>
          </w:p>
          <w:p w14:paraId="1FFD6E79" w14:textId="77777777" w:rsidR="00C04893" w:rsidRDefault="00C04893" w:rsidP="00C04893">
            <w:pPr>
              <w:pStyle w:val="ListParagraph"/>
              <w:numPr>
                <w:ilvl w:val="0"/>
                <w:numId w:val="30"/>
              </w:numPr>
              <w:contextualSpacing w:val="0"/>
              <w:rPr>
                <w:rFonts w:ascii="Calibri" w:eastAsia="Calibri" w:hAnsi="Calibri" w:cs="Calibri"/>
                <w:sz w:val="24"/>
                <w:szCs w:val="24"/>
              </w:rPr>
            </w:pPr>
            <w:r>
              <w:rPr>
                <w:rFonts w:ascii="Calibri" w:eastAsia="Calibri" w:hAnsi="Calibri" w:cs="Calibri"/>
                <w:sz w:val="24"/>
                <w:szCs w:val="24"/>
              </w:rPr>
              <w:t>P</w:t>
            </w:r>
            <w:r w:rsidRPr="002C4B55">
              <w:rPr>
                <w:rFonts w:ascii="Calibri" w:eastAsia="Calibri" w:hAnsi="Calibri" w:cs="Calibri"/>
                <w:sz w:val="24"/>
                <w:szCs w:val="24"/>
              </w:rPr>
              <w:t xml:space="preserve">rovide short-term assistance (up to 24 months) to support emergency, temporary, or transitional housing. Housing-related referral services include assessment, search, placement, advocacy, and the fees associated with these services. </w:t>
            </w:r>
          </w:p>
          <w:p w14:paraId="5883D971" w14:textId="77777777" w:rsidR="00C04893" w:rsidRDefault="00C04893" w:rsidP="00C04893">
            <w:pPr>
              <w:pStyle w:val="ListParagraph"/>
              <w:numPr>
                <w:ilvl w:val="0"/>
                <w:numId w:val="30"/>
              </w:numPr>
              <w:contextualSpacing w:val="0"/>
              <w:rPr>
                <w:rFonts w:ascii="Calibri" w:eastAsia="Calibri" w:hAnsi="Calibri" w:cs="Calibri"/>
                <w:sz w:val="24"/>
                <w:szCs w:val="24"/>
              </w:rPr>
            </w:pPr>
            <w:r>
              <w:rPr>
                <w:rFonts w:ascii="Calibri" w:eastAsia="Calibri" w:hAnsi="Calibri" w:cs="Calibri"/>
                <w:sz w:val="24"/>
                <w:szCs w:val="24"/>
              </w:rPr>
              <w:t xml:space="preserve">Plan for sustainable housing by developing a </w:t>
            </w:r>
            <w:r w:rsidRPr="002C4B55">
              <w:rPr>
                <w:rFonts w:ascii="Calibri" w:eastAsia="Calibri" w:hAnsi="Calibri" w:cs="Calibri"/>
                <w:sz w:val="24"/>
                <w:szCs w:val="24"/>
              </w:rPr>
              <w:t>strategy to identify, relocate, or ensure the client is moved to, or capable of maintaining, a long-term, stable living situation</w:t>
            </w:r>
            <w:r>
              <w:rPr>
                <w:rFonts w:ascii="Calibri" w:eastAsia="Calibri" w:hAnsi="Calibri" w:cs="Calibri"/>
                <w:sz w:val="24"/>
                <w:szCs w:val="24"/>
              </w:rPr>
              <w:t>.</w:t>
            </w:r>
            <w:r w:rsidRPr="002C4B55">
              <w:rPr>
                <w:rFonts w:ascii="Calibri" w:eastAsia="Calibri" w:hAnsi="Calibri" w:cs="Calibri"/>
                <w:sz w:val="24"/>
                <w:szCs w:val="24"/>
              </w:rPr>
              <w:t xml:space="preserve"> </w:t>
            </w:r>
          </w:p>
          <w:p w14:paraId="5539BAD0" w14:textId="77777777" w:rsidR="00C04893" w:rsidRPr="002C4B55" w:rsidRDefault="00C04893" w:rsidP="00C04893">
            <w:pPr>
              <w:pStyle w:val="ListParagraph"/>
              <w:numPr>
                <w:ilvl w:val="0"/>
                <w:numId w:val="30"/>
              </w:numPr>
              <w:contextualSpacing w:val="0"/>
              <w:rPr>
                <w:rFonts w:ascii="Calibri" w:eastAsia="Calibri" w:hAnsi="Calibri" w:cs="Calibri"/>
                <w:sz w:val="24"/>
                <w:szCs w:val="24"/>
              </w:rPr>
            </w:pPr>
            <w:r>
              <w:rPr>
                <w:rFonts w:ascii="Calibri" w:eastAsia="Calibri" w:hAnsi="Calibri" w:cs="Calibri"/>
                <w:sz w:val="24"/>
                <w:szCs w:val="24"/>
              </w:rPr>
              <w:t>Provide</w:t>
            </w:r>
            <w:r w:rsidRPr="002C4B55">
              <w:rPr>
                <w:rFonts w:ascii="Calibri" w:eastAsia="Calibri" w:hAnsi="Calibri" w:cs="Calibri"/>
                <w:sz w:val="24"/>
                <w:szCs w:val="24"/>
              </w:rPr>
              <w:t xml:space="preserve"> employment support </w:t>
            </w:r>
            <w:r>
              <w:rPr>
                <w:rFonts w:ascii="Calibri" w:eastAsia="Calibri" w:hAnsi="Calibri" w:cs="Calibri"/>
                <w:sz w:val="24"/>
                <w:szCs w:val="24"/>
              </w:rPr>
              <w:t>or ensure client</w:t>
            </w:r>
            <w:r w:rsidRPr="002C4B55">
              <w:rPr>
                <w:rFonts w:ascii="Calibri" w:eastAsia="Calibri" w:hAnsi="Calibri" w:cs="Calibri"/>
                <w:sz w:val="24"/>
                <w:szCs w:val="24"/>
              </w:rPr>
              <w:t xml:space="preserve"> is engaged in </w:t>
            </w:r>
            <w:r>
              <w:rPr>
                <w:rFonts w:ascii="Calibri" w:eastAsia="Calibri" w:hAnsi="Calibri" w:cs="Calibri"/>
                <w:sz w:val="24"/>
                <w:szCs w:val="24"/>
              </w:rPr>
              <w:t>employment support s</w:t>
            </w:r>
            <w:r w:rsidRPr="002C4B55">
              <w:rPr>
                <w:rFonts w:ascii="Calibri" w:eastAsia="Calibri" w:hAnsi="Calibri" w:cs="Calibri"/>
                <w:sz w:val="24"/>
                <w:szCs w:val="24"/>
              </w:rPr>
              <w:t xml:space="preserve">ervices to support a path toward economic security. </w:t>
            </w:r>
          </w:p>
          <w:p w14:paraId="22C09395" w14:textId="77777777" w:rsidR="00C04893" w:rsidRPr="00D93CA6" w:rsidRDefault="00C04893" w:rsidP="00C04893">
            <w:pPr>
              <w:pStyle w:val="ListParagraph"/>
              <w:numPr>
                <w:ilvl w:val="0"/>
                <w:numId w:val="30"/>
              </w:numPr>
              <w:contextualSpacing w:val="0"/>
              <w:rPr>
                <w:sz w:val="24"/>
                <w:szCs w:val="24"/>
              </w:rPr>
            </w:pPr>
            <w:r w:rsidRPr="002C4B55">
              <w:rPr>
                <w:rFonts w:ascii="Calibri" w:eastAsia="Calibri" w:hAnsi="Calibri" w:cs="Calibri"/>
                <w:sz w:val="24"/>
                <w:szCs w:val="24"/>
              </w:rPr>
              <w:t>Promote collaboration with existing housing programs, HIV-focused programs, healthcare</w:t>
            </w:r>
            <w:r>
              <w:rPr>
                <w:rFonts w:ascii="Calibri" w:eastAsia="Calibri" w:hAnsi="Calibri" w:cs="Calibri"/>
                <w:sz w:val="24"/>
                <w:szCs w:val="24"/>
              </w:rPr>
              <w:t xml:space="preserve"> </w:t>
            </w:r>
            <w:r w:rsidRPr="00D93CA6">
              <w:rPr>
                <w:rFonts w:ascii="Calibri" w:eastAsia="Calibri" w:hAnsi="Calibri" w:cs="Calibri"/>
                <w:sz w:val="24"/>
                <w:szCs w:val="24"/>
              </w:rPr>
              <w:t>providers, and funders.</w:t>
            </w:r>
          </w:p>
        </w:tc>
      </w:tr>
      <w:tr w:rsidR="00C04893" w:rsidRPr="0053509F" w14:paraId="43063980" w14:textId="77777777" w:rsidTr="00886D20">
        <w:tc>
          <w:tcPr>
            <w:tcW w:w="9350" w:type="dxa"/>
            <w:tcMar>
              <w:top w:w="115" w:type="dxa"/>
              <w:left w:w="115" w:type="dxa"/>
              <w:bottom w:w="115" w:type="dxa"/>
              <w:right w:w="115" w:type="dxa"/>
            </w:tcMar>
          </w:tcPr>
          <w:p w14:paraId="4FA45F52" w14:textId="77777777" w:rsidR="00C04893" w:rsidRPr="003E5B28" w:rsidRDefault="00C04893" w:rsidP="00886D20">
            <w:pPr>
              <w:rPr>
                <w:rFonts w:asciiTheme="minorHAnsi" w:hAnsiTheme="minorHAnsi" w:cstheme="minorHAnsi"/>
                <w:sz w:val="24"/>
                <w:szCs w:val="24"/>
              </w:rPr>
            </w:pPr>
            <w:r>
              <w:rPr>
                <w:rFonts w:asciiTheme="minorHAnsi" w:hAnsiTheme="minorHAnsi" w:cstheme="minorHAnsi"/>
                <w:b/>
                <w:bCs/>
                <w:sz w:val="24"/>
                <w:szCs w:val="24"/>
              </w:rPr>
              <w:t xml:space="preserve">Outcomes: </w:t>
            </w:r>
            <w:r w:rsidRPr="003E5B28">
              <w:rPr>
                <w:rFonts w:asciiTheme="minorHAnsi" w:hAnsiTheme="minorHAnsi" w:cstheme="minorHAnsi"/>
                <w:sz w:val="24"/>
                <w:szCs w:val="24"/>
              </w:rPr>
              <w:t>PrEP housing program outcomes include, but are not limited, to:</w:t>
            </w:r>
          </w:p>
          <w:p w14:paraId="6FE9AE45" w14:textId="77777777" w:rsidR="00C04893" w:rsidRPr="00013D8B" w:rsidRDefault="00C04893" w:rsidP="00C04893">
            <w:pPr>
              <w:pStyle w:val="ListParagraph"/>
              <w:numPr>
                <w:ilvl w:val="0"/>
                <w:numId w:val="33"/>
              </w:numPr>
              <w:contextualSpacing w:val="0"/>
              <w:rPr>
                <w:rFonts w:asciiTheme="minorHAnsi" w:hAnsiTheme="minorHAnsi" w:cstheme="minorHAnsi"/>
                <w:b/>
                <w:bCs/>
                <w:sz w:val="24"/>
                <w:szCs w:val="24"/>
              </w:rPr>
            </w:pPr>
            <w:r>
              <w:rPr>
                <w:rFonts w:asciiTheme="minorHAnsi" w:hAnsiTheme="minorHAnsi" w:cstheme="minorHAnsi"/>
                <w:sz w:val="24"/>
                <w:szCs w:val="24"/>
              </w:rPr>
              <w:t># and % of clients provided with emergency or short-term housing assistance.</w:t>
            </w:r>
          </w:p>
          <w:p w14:paraId="72CF72F7" w14:textId="77777777" w:rsidR="00C04893" w:rsidRPr="0053509F" w:rsidRDefault="00C04893" w:rsidP="00C04893">
            <w:pPr>
              <w:pStyle w:val="ListParagraph"/>
              <w:numPr>
                <w:ilvl w:val="0"/>
                <w:numId w:val="33"/>
              </w:numPr>
              <w:contextualSpacing w:val="0"/>
              <w:rPr>
                <w:rFonts w:asciiTheme="minorHAnsi" w:hAnsiTheme="minorHAnsi" w:cstheme="minorHAnsi"/>
                <w:b/>
                <w:bCs/>
                <w:sz w:val="24"/>
                <w:szCs w:val="24"/>
              </w:rPr>
            </w:pPr>
            <w:r>
              <w:rPr>
                <w:rFonts w:asciiTheme="minorHAnsi" w:hAnsiTheme="minorHAnsi" w:cstheme="minorHAnsi"/>
                <w:sz w:val="24"/>
                <w:szCs w:val="24"/>
              </w:rPr>
              <w:t># and % of clients transitioned to stable or permanent housing.</w:t>
            </w:r>
          </w:p>
          <w:p w14:paraId="1B7A6F22" w14:textId="77777777" w:rsidR="00C04893" w:rsidRPr="0053509F" w:rsidRDefault="00C04893" w:rsidP="00C04893">
            <w:pPr>
              <w:pStyle w:val="ListParagraph"/>
              <w:numPr>
                <w:ilvl w:val="0"/>
                <w:numId w:val="33"/>
              </w:numPr>
              <w:contextualSpacing w:val="0"/>
              <w:rPr>
                <w:rFonts w:asciiTheme="minorHAnsi" w:hAnsiTheme="minorHAnsi" w:cstheme="minorHAnsi"/>
                <w:sz w:val="24"/>
                <w:szCs w:val="24"/>
              </w:rPr>
            </w:pPr>
            <w:r w:rsidRPr="0053509F">
              <w:rPr>
                <w:rFonts w:asciiTheme="minorHAnsi" w:hAnsiTheme="minorHAnsi" w:cstheme="minorHAnsi"/>
                <w:sz w:val="24"/>
                <w:szCs w:val="24"/>
              </w:rPr>
              <w:t xml:space="preserve"># </w:t>
            </w:r>
            <w:r>
              <w:rPr>
                <w:rFonts w:asciiTheme="minorHAnsi" w:hAnsiTheme="minorHAnsi" w:cstheme="minorHAnsi"/>
                <w:sz w:val="24"/>
                <w:szCs w:val="24"/>
              </w:rPr>
              <w:t xml:space="preserve">and % </w:t>
            </w:r>
            <w:r w:rsidRPr="0053509F">
              <w:rPr>
                <w:rFonts w:asciiTheme="minorHAnsi" w:hAnsiTheme="minorHAnsi" w:cstheme="minorHAnsi"/>
                <w:sz w:val="24"/>
                <w:szCs w:val="24"/>
              </w:rPr>
              <w:t>of clients retained on PrEP</w:t>
            </w:r>
            <w:r>
              <w:rPr>
                <w:rFonts w:asciiTheme="minorHAnsi" w:hAnsiTheme="minorHAnsi" w:cstheme="minorHAnsi"/>
                <w:sz w:val="24"/>
                <w:szCs w:val="24"/>
              </w:rPr>
              <w:t>.</w:t>
            </w:r>
          </w:p>
        </w:tc>
      </w:tr>
      <w:tr w:rsidR="00C04893" w:rsidRPr="00D63A89" w14:paraId="3E3799D1" w14:textId="77777777" w:rsidTr="00886D20">
        <w:tc>
          <w:tcPr>
            <w:tcW w:w="9350" w:type="dxa"/>
            <w:tcMar>
              <w:top w:w="115" w:type="dxa"/>
              <w:left w:w="115" w:type="dxa"/>
              <w:bottom w:w="115" w:type="dxa"/>
              <w:right w:w="115" w:type="dxa"/>
            </w:tcMar>
          </w:tcPr>
          <w:p w14:paraId="60D8CEA5" w14:textId="77777777" w:rsidR="00C04893" w:rsidRPr="00BB64E1" w:rsidRDefault="00C04893" w:rsidP="00886D20">
            <w:pPr>
              <w:rPr>
                <w:sz w:val="24"/>
                <w:szCs w:val="24"/>
              </w:rPr>
            </w:pPr>
            <w:r w:rsidRPr="009D1A96">
              <w:rPr>
                <w:rFonts w:ascii="Calibri" w:eastAsia="Calibri" w:hAnsi="Calibri" w:cs="Calibri"/>
                <w:b/>
                <w:bCs/>
                <w:sz w:val="24"/>
                <w:szCs w:val="24"/>
              </w:rPr>
              <w:t>Requirements</w:t>
            </w:r>
            <w:r>
              <w:rPr>
                <w:rFonts w:ascii="Calibri" w:eastAsia="Calibri" w:hAnsi="Calibri" w:cs="Calibri"/>
                <w:sz w:val="24"/>
                <w:szCs w:val="24"/>
              </w:rPr>
              <w:t xml:space="preserve">: </w:t>
            </w:r>
            <w:r w:rsidRPr="4EC8B46B">
              <w:rPr>
                <w:rFonts w:ascii="Calibri" w:eastAsia="Calibri" w:hAnsi="Calibri" w:cs="Calibri"/>
                <w:sz w:val="24"/>
                <w:szCs w:val="24"/>
              </w:rPr>
              <w:t>Successful proposals will:</w:t>
            </w:r>
          </w:p>
          <w:p w14:paraId="787C8666" w14:textId="77777777" w:rsidR="00C04893" w:rsidRPr="00D63A89" w:rsidRDefault="00C04893" w:rsidP="00C04893">
            <w:pPr>
              <w:pStyle w:val="ListParagraph"/>
              <w:numPr>
                <w:ilvl w:val="0"/>
                <w:numId w:val="34"/>
              </w:numPr>
              <w:contextualSpacing w:val="0"/>
              <w:rPr>
                <w:rFonts w:ascii="Calibri" w:eastAsia="Calibri" w:hAnsi="Calibri" w:cs="Calibri"/>
                <w:sz w:val="24"/>
                <w:szCs w:val="24"/>
              </w:rPr>
            </w:pPr>
            <w:r w:rsidRPr="00D63A89">
              <w:rPr>
                <w:rFonts w:ascii="Calibri" w:eastAsia="Calibri" w:hAnsi="Calibri" w:cs="Calibri"/>
                <w:sz w:val="24"/>
                <w:szCs w:val="24"/>
              </w:rPr>
              <w:lastRenderedPageBreak/>
              <w:t xml:space="preserve">Maximize the number of customers </w:t>
            </w:r>
            <w:r w:rsidRPr="70AD1BEE">
              <w:rPr>
                <w:rFonts w:ascii="Calibri" w:eastAsia="Calibri" w:hAnsi="Calibri" w:cs="Calibri"/>
                <w:sz w:val="24"/>
                <w:szCs w:val="24"/>
              </w:rPr>
              <w:t>with whom you work</w:t>
            </w:r>
            <w:r w:rsidRPr="00D63A89">
              <w:rPr>
                <w:rFonts w:ascii="Calibri" w:eastAsia="Calibri" w:hAnsi="Calibri" w:cs="Calibri"/>
                <w:sz w:val="24"/>
                <w:szCs w:val="24"/>
              </w:rPr>
              <w:t xml:space="preserve"> over a </w:t>
            </w:r>
            <w:r>
              <w:rPr>
                <w:rFonts w:ascii="Calibri" w:eastAsia="Calibri" w:hAnsi="Calibri" w:cs="Calibri"/>
                <w:sz w:val="24"/>
                <w:szCs w:val="24"/>
              </w:rPr>
              <w:t>5</w:t>
            </w:r>
            <w:r w:rsidRPr="00D63A89">
              <w:rPr>
                <w:rFonts w:ascii="Calibri" w:eastAsia="Calibri" w:hAnsi="Calibri" w:cs="Calibri"/>
                <w:sz w:val="24"/>
                <w:szCs w:val="24"/>
              </w:rPr>
              <w:t>-year period.</w:t>
            </w:r>
          </w:p>
          <w:p w14:paraId="5C3CFDED" w14:textId="77777777" w:rsidR="00C04893" w:rsidRDefault="00C04893" w:rsidP="00C04893">
            <w:pPr>
              <w:pStyle w:val="ListParagraph"/>
              <w:numPr>
                <w:ilvl w:val="0"/>
                <w:numId w:val="34"/>
              </w:numPr>
              <w:contextualSpacing w:val="0"/>
              <w:rPr>
                <w:rFonts w:ascii="Calibri" w:eastAsia="Calibri" w:hAnsi="Calibri" w:cs="Calibri"/>
                <w:sz w:val="24"/>
                <w:szCs w:val="24"/>
              </w:rPr>
            </w:pPr>
            <w:r w:rsidRPr="0098018E">
              <w:rPr>
                <w:rFonts w:ascii="Calibri" w:eastAsia="Calibri" w:hAnsi="Calibri" w:cs="Calibri"/>
                <w:sz w:val="24"/>
                <w:szCs w:val="24"/>
              </w:rPr>
              <w:t>Reduce housing instability</w:t>
            </w:r>
            <w:r>
              <w:rPr>
                <w:rFonts w:ascii="Calibri" w:eastAsia="Calibri" w:hAnsi="Calibri" w:cs="Calibri"/>
                <w:sz w:val="24"/>
                <w:szCs w:val="24"/>
              </w:rPr>
              <w:t xml:space="preserve"> for their clients</w:t>
            </w:r>
            <w:r w:rsidRPr="0098018E">
              <w:rPr>
                <w:rFonts w:ascii="Calibri" w:eastAsia="Calibri" w:hAnsi="Calibri" w:cs="Calibri"/>
                <w:sz w:val="24"/>
                <w:szCs w:val="24"/>
              </w:rPr>
              <w:t>:</w:t>
            </w:r>
          </w:p>
          <w:p w14:paraId="2AE64524" w14:textId="77777777" w:rsidR="00C04893" w:rsidRDefault="00C04893" w:rsidP="00C04893">
            <w:pPr>
              <w:pStyle w:val="ListParagraph"/>
              <w:numPr>
                <w:ilvl w:val="1"/>
                <w:numId w:val="34"/>
              </w:numPr>
              <w:contextualSpacing w:val="0"/>
              <w:rPr>
                <w:rFonts w:ascii="Calibri" w:eastAsia="Calibri" w:hAnsi="Calibri" w:cs="Calibri"/>
                <w:sz w:val="24"/>
                <w:szCs w:val="24"/>
              </w:rPr>
            </w:pPr>
            <w:r w:rsidRPr="0098018E">
              <w:rPr>
                <w:rFonts w:ascii="Calibri" w:eastAsia="Calibri" w:hAnsi="Calibri" w:cs="Calibri"/>
                <w:sz w:val="24"/>
                <w:szCs w:val="24"/>
              </w:rPr>
              <w:t xml:space="preserve">Propose transitional living projects that reduce short-term housing instability experienced by HIV-PrEP-using gay, bisexual, and other MSM who use HIV PrEP, with an emphasis on Black, Indigenous/Native American/Alaska Native, and Latino/Latine/Latinx men. </w:t>
            </w:r>
          </w:p>
          <w:p w14:paraId="5EF739F6" w14:textId="77777777" w:rsidR="00C04893" w:rsidRDefault="00C04893" w:rsidP="00C04893">
            <w:pPr>
              <w:pStyle w:val="ListParagraph"/>
              <w:numPr>
                <w:ilvl w:val="1"/>
                <w:numId w:val="34"/>
              </w:numPr>
              <w:contextualSpacing w:val="0"/>
              <w:rPr>
                <w:rFonts w:ascii="Calibri" w:eastAsia="Calibri" w:hAnsi="Calibri" w:cs="Calibri"/>
                <w:sz w:val="24"/>
                <w:szCs w:val="24"/>
              </w:rPr>
            </w:pPr>
            <w:r w:rsidRPr="0098018E">
              <w:rPr>
                <w:rFonts w:ascii="Calibri" w:eastAsia="Calibri" w:hAnsi="Calibri" w:cs="Calibri"/>
                <w:sz w:val="24"/>
                <w:szCs w:val="24"/>
              </w:rPr>
              <w:t>Create transitional living opportunities that provide stability, such as short-term rental and move-in assistance, and that promote streamlined entry into permanent stable housing funded through other sources.</w:t>
            </w:r>
          </w:p>
          <w:p w14:paraId="4D7781EF" w14:textId="77777777" w:rsidR="00C04893" w:rsidRDefault="00C04893" w:rsidP="00C04893">
            <w:pPr>
              <w:pStyle w:val="ListParagraph"/>
              <w:numPr>
                <w:ilvl w:val="1"/>
                <w:numId w:val="34"/>
              </w:numPr>
              <w:contextualSpacing w:val="0"/>
              <w:rPr>
                <w:rFonts w:ascii="Calibri" w:eastAsia="Calibri" w:hAnsi="Calibri" w:cs="Calibri"/>
                <w:sz w:val="24"/>
                <w:szCs w:val="24"/>
              </w:rPr>
            </w:pPr>
            <w:r w:rsidRPr="0098018E">
              <w:rPr>
                <w:rFonts w:ascii="Calibri" w:eastAsia="Calibri" w:hAnsi="Calibri" w:cs="Calibri"/>
                <w:sz w:val="24"/>
                <w:szCs w:val="24"/>
              </w:rPr>
              <w:t>Limit programmatic prerequisites for participation and create low-barrier policies for admission and expectations once a person is housed (e.g., “</w:t>
            </w:r>
            <w:hyperlink r:id="rId14">
              <w:r w:rsidRPr="14C80D81">
                <w:rPr>
                  <w:rStyle w:val="Hyperlink"/>
                  <w:rFonts w:ascii="Calibri" w:eastAsia="Calibri" w:hAnsi="Calibri" w:cs="Calibri"/>
                  <w:sz w:val="24"/>
                  <w:szCs w:val="24"/>
                </w:rPr>
                <w:t>Housing First</w:t>
              </w:r>
            </w:hyperlink>
            <w:r w:rsidRPr="14C80D81">
              <w:rPr>
                <w:rFonts w:ascii="Calibri" w:eastAsia="Calibri" w:hAnsi="Calibri" w:cs="Calibri"/>
                <w:sz w:val="24"/>
                <w:szCs w:val="24"/>
              </w:rPr>
              <w:t>” models).</w:t>
            </w:r>
          </w:p>
          <w:p w14:paraId="7CC0996B" w14:textId="77777777" w:rsidR="00C04893" w:rsidRPr="00D63A89" w:rsidRDefault="00C04893" w:rsidP="00C04893">
            <w:pPr>
              <w:pStyle w:val="ListParagraph"/>
              <w:numPr>
                <w:ilvl w:val="2"/>
                <w:numId w:val="34"/>
              </w:numPr>
              <w:contextualSpacing w:val="0"/>
              <w:rPr>
                <w:rFonts w:ascii="Calibri" w:eastAsia="Calibri" w:hAnsi="Calibri" w:cs="Calibri"/>
                <w:sz w:val="24"/>
                <w:szCs w:val="24"/>
              </w:rPr>
            </w:pPr>
            <w:r w:rsidRPr="00372793">
              <w:rPr>
                <w:rFonts w:ascii="Calibri" w:eastAsia="Calibri" w:hAnsi="Calibri" w:cs="Calibri"/>
                <w:sz w:val="24"/>
                <w:szCs w:val="24"/>
              </w:rPr>
              <w:t>Note: If applicants choose to propose any programmatic prerequisites, like income requirements, applicants should explain why those prerequisites are necessary and appropriate to their region and population.</w:t>
            </w:r>
          </w:p>
          <w:p w14:paraId="03CA97C9" w14:textId="77777777" w:rsidR="00C04893" w:rsidRDefault="00C04893" w:rsidP="00C04893">
            <w:pPr>
              <w:pStyle w:val="ListParagraph"/>
              <w:numPr>
                <w:ilvl w:val="0"/>
                <w:numId w:val="34"/>
              </w:numPr>
              <w:contextualSpacing w:val="0"/>
              <w:rPr>
                <w:rFonts w:ascii="Calibri" w:eastAsia="Calibri" w:hAnsi="Calibri" w:cs="Calibri"/>
                <w:sz w:val="24"/>
                <w:szCs w:val="24"/>
              </w:rPr>
            </w:pPr>
            <w:r w:rsidRPr="0098018E">
              <w:rPr>
                <w:rFonts w:ascii="Calibri" w:eastAsia="Calibri" w:hAnsi="Calibri" w:cs="Calibri"/>
                <w:sz w:val="24"/>
                <w:szCs w:val="24"/>
              </w:rPr>
              <w:t>Meet other</w:t>
            </w:r>
            <w:r>
              <w:rPr>
                <w:rFonts w:ascii="Calibri" w:eastAsia="Calibri" w:hAnsi="Calibri" w:cs="Calibri"/>
                <w:sz w:val="24"/>
                <w:szCs w:val="24"/>
              </w:rPr>
              <w:t>, non-housing</w:t>
            </w:r>
            <w:r w:rsidRPr="0098018E">
              <w:rPr>
                <w:rFonts w:ascii="Calibri" w:eastAsia="Calibri" w:hAnsi="Calibri" w:cs="Calibri"/>
                <w:sz w:val="24"/>
                <w:szCs w:val="24"/>
              </w:rPr>
              <w:t xml:space="preserve"> needs</w:t>
            </w:r>
            <w:r>
              <w:rPr>
                <w:rFonts w:ascii="Calibri" w:eastAsia="Calibri" w:hAnsi="Calibri" w:cs="Calibri"/>
                <w:sz w:val="24"/>
                <w:szCs w:val="24"/>
              </w:rPr>
              <w:t xml:space="preserve"> of their clients</w:t>
            </w:r>
            <w:r w:rsidRPr="0098018E">
              <w:rPr>
                <w:rFonts w:ascii="Calibri" w:eastAsia="Calibri" w:hAnsi="Calibri" w:cs="Calibri"/>
                <w:sz w:val="24"/>
                <w:szCs w:val="24"/>
              </w:rPr>
              <w:t>:</w:t>
            </w:r>
          </w:p>
          <w:p w14:paraId="0E2D9B84" w14:textId="77777777" w:rsidR="00C04893" w:rsidRDefault="00C04893" w:rsidP="00C04893">
            <w:pPr>
              <w:pStyle w:val="ListParagraph"/>
              <w:numPr>
                <w:ilvl w:val="1"/>
                <w:numId w:val="34"/>
              </w:numPr>
              <w:contextualSpacing w:val="0"/>
              <w:rPr>
                <w:rFonts w:ascii="Calibri" w:eastAsia="Calibri" w:hAnsi="Calibri" w:cs="Calibri"/>
                <w:sz w:val="24"/>
                <w:szCs w:val="24"/>
              </w:rPr>
            </w:pPr>
            <w:r w:rsidRPr="0098018E">
              <w:rPr>
                <w:rFonts w:ascii="Calibri" w:eastAsia="Calibri" w:hAnsi="Calibri" w:cs="Calibri"/>
                <w:sz w:val="24"/>
                <w:szCs w:val="24"/>
              </w:rPr>
              <w:t>Propose additional support services to ensure client success in housing and PrEP including, but not limited to, transportation, food/nutrition, utility payment</w:t>
            </w:r>
            <w:r>
              <w:rPr>
                <w:rFonts w:ascii="Calibri" w:eastAsia="Calibri" w:hAnsi="Calibri" w:cs="Calibri"/>
                <w:sz w:val="24"/>
                <w:szCs w:val="24"/>
              </w:rPr>
              <w:t>,</w:t>
            </w:r>
            <w:r w:rsidRPr="0098018E">
              <w:rPr>
                <w:rFonts w:ascii="Calibri" w:eastAsia="Calibri" w:hAnsi="Calibri" w:cs="Calibri"/>
                <w:sz w:val="24"/>
                <w:szCs w:val="24"/>
              </w:rPr>
              <w:t xml:space="preserve"> and employment services (e.g., linkage to job training and vocational services, assistance with resume writing and job seeking).</w:t>
            </w:r>
          </w:p>
          <w:p w14:paraId="06B3D1DA" w14:textId="77777777" w:rsidR="00C04893" w:rsidRPr="00D63A89" w:rsidRDefault="00C04893" w:rsidP="00C04893">
            <w:pPr>
              <w:pStyle w:val="ListParagraph"/>
              <w:numPr>
                <w:ilvl w:val="1"/>
                <w:numId w:val="34"/>
              </w:numPr>
              <w:contextualSpacing w:val="0"/>
              <w:rPr>
                <w:rFonts w:asciiTheme="minorHAnsi" w:eastAsia="Calibri" w:hAnsiTheme="minorHAnsi" w:cstheme="minorHAnsi"/>
                <w:sz w:val="24"/>
                <w:szCs w:val="24"/>
              </w:rPr>
            </w:pPr>
            <w:r w:rsidRPr="007A2F5A">
              <w:rPr>
                <w:rFonts w:ascii="Calibri" w:eastAsia="Calibri" w:hAnsi="Calibri" w:cs="Calibri"/>
                <w:sz w:val="24"/>
                <w:szCs w:val="24"/>
              </w:rPr>
              <w:t xml:space="preserve">Establish relationships with existing support services to leverage other resources and maximize program funds (e.g., utility assistance programs, </w:t>
            </w:r>
            <w:r w:rsidRPr="00D63A89">
              <w:rPr>
                <w:rFonts w:asciiTheme="minorHAnsi" w:eastAsia="Calibri" w:hAnsiTheme="minorHAnsi" w:cstheme="minorHAnsi"/>
                <w:sz w:val="24"/>
                <w:szCs w:val="24"/>
              </w:rPr>
              <w:t>vocational rehab programs).</w:t>
            </w:r>
          </w:p>
          <w:p w14:paraId="3B8642D5" w14:textId="77777777" w:rsidR="00C04893" w:rsidRPr="00D63A89" w:rsidRDefault="00C04893" w:rsidP="00C04893">
            <w:pPr>
              <w:pStyle w:val="ListParagraph"/>
              <w:numPr>
                <w:ilvl w:val="1"/>
                <w:numId w:val="34"/>
              </w:numPr>
              <w:contextualSpacing w:val="0"/>
              <w:rPr>
                <w:rFonts w:asciiTheme="minorHAnsi" w:eastAsia="Calibri" w:hAnsiTheme="minorHAnsi" w:cstheme="minorHAnsi"/>
                <w:sz w:val="24"/>
                <w:szCs w:val="24"/>
              </w:rPr>
            </w:pPr>
            <w:r w:rsidRPr="00D63A89">
              <w:rPr>
                <w:rFonts w:asciiTheme="minorHAnsi" w:eastAsia="Calibri" w:hAnsiTheme="minorHAnsi" w:cstheme="minorHAnsi"/>
                <w:sz w:val="24"/>
                <w:szCs w:val="24"/>
              </w:rPr>
              <w:t>Meet the unique and diverse needs of gay, bisexual, and other MSM who use HIV PrEP and the communities with which they identify.</w:t>
            </w:r>
          </w:p>
          <w:p w14:paraId="28BEA66B" w14:textId="77777777" w:rsidR="00C04893" w:rsidRPr="00D63A89" w:rsidRDefault="00C04893" w:rsidP="00C04893">
            <w:pPr>
              <w:pStyle w:val="ListParagraph"/>
              <w:numPr>
                <w:ilvl w:val="1"/>
                <w:numId w:val="34"/>
              </w:numPr>
              <w:contextualSpacing w:val="0"/>
              <w:rPr>
                <w:rFonts w:asciiTheme="minorHAnsi" w:hAnsiTheme="minorHAnsi" w:cstheme="minorHAnsi"/>
                <w:sz w:val="24"/>
                <w:szCs w:val="24"/>
              </w:rPr>
            </w:pPr>
            <w:r w:rsidRPr="00D63A89">
              <w:rPr>
                <w:rFonts w:asciiTheme="minorHAnsi" w:eastAsia="Calibri" w:hAnsiTheme="minorHAnsi" w:cstheme="minorHAnsi"/>
                <w:sz w:val="24"/>
                <w:szCs w:val="24"/>
              </w:rPr>
              <w:t>Provide supportive services that cultivate customers’ self-sufficiency and capacity for independence.</w:t>
            </w:r>
          </w:p>
          <w:p w14:paraId="350323D3" w14:textId="77777777" w:rsidR="00C04893" w:rsidRPr="00D63A89" w:rsidRDefault="00C04893" w:rsidP="00C04893">
            <w:pPr>
              <w:pStyle w:val="ListParagraph"/>
              <w:numPr>
                <w:ilvl w:val="0"/>
                <w:numId w:val="34"/>
              </w:numPr>
              <w:contextualSpacing w:val="0"/>
              <w:rPr>
                <w:rFonts w:asciiTheme="minorHAnsi" w:hAnsiTheme="minorHAnsi" w:cstheme="minorHAnsi"/>
                <w:sz w:val="24"/>
                <w:szCs w:val="24"/>
              </w:rPr>
            </w:pPr>
            <w:r w:rsidRPr="00D63A89">
              <w:rPr>
                <w:rFonts w:asciiTheme="minorHAnsi" w:hAnsiTheme="minorHAnsi" w:cstheme="minorHAnsi"/>
                <w:sz w:val="24"/>
                <w:szCs w:val="24"/>
              </w:rPr>
              <w:t>Plan for sustainable operations:</w:t>
            </w:r>
          </w:p>
          <w:p w14:paraId="54821E08" w14:textId="77777777" w:rsidR="00C04893" w:rsidRPr="00D63A89" w:rsidRDefault="00C04893" w:rsidP="00C04893">
            <w:pPr>
              <w:pStyle w:val="ListParagraph"/>
              <w:numPr>
                <w:ilvl w:val="1"/>
                <w:numId w:val="34"/>
              </w:numPr>
              <w:contextualSpacing w:val="0"/>
              <w:rPr>
                <w:rFonts w:asciiTheme="minorHAnsi" w:hAnsiTheme="minorHAnsi" w:cstheme="minorHAnsi"/>
                <w:sz w:val="24"/>
                <w:szCs w:val="24"/>
              </w:rPr>
            </w:pPr>
            <w:r w:rsidRPr="00D63A89">
              <w:rPr>
                <w:rFonts w:asciiTheme="minorHAnsi" w:eastAsia="Calibri" w:hAnsiTheme="minorHAnsi" w:cstheme="minorHAnsi"/>
                <w:sz w:val="24"/>
                <w:szCs w:val="24"/>
              </w:rPr>
              <w:t>Articulate a reasonable, well-leveraged funding strategy.</w:t>
            </w:r>
          </w:p>
          <w:p w14:paraId="1EC70495" w14:textId="77777777" w:rsidR="00C04893" w:rsidRPr="00D63A89" w:rsidRDefault="00C04893" w:rsidP="00C04893">
            <w:pPr>
              <w:pStyle w:val="ListParagraph"/>
              <w:numPr>
                <w:ilvl w:val="1"/>
                <w:numId w:val="34"/>
              </w:numPr>
              <w:contextualSpacing w:val="0"/>
              <w:rPr>
                <w:rFonts w:asciiTheme="minorHAnsi" w:hAnsiTheme="minorHAnsi" w:cstheme="minorHAnsi"/>
                <w:sz w:val="24"/>
                <w:szCs w:val="24"/>
              </w:rPr>
            </w:pPr>
            <w:r w:rsidRPr="00D63A89">
              <w:rPr>
                <w:rFonts w:asciiTheme="minorHAnsi" w:eastAsia="Calibri" w:hAnsiTheme="minorHAnsi" w:cstheme="minorHAnsi"/>
                <w:sz w:val="24"/>
                <w:szCs w:val="24"/>
              </w:rPr>
              <w:t>Clearly define a plan for maintaining the housing opportunities once grant funds are expended.</w:t>
            </w:r>
          </w:p>
          <w:p w14:paraId="54077C47" w14:textId="77777777" w:rsidR="00C04893" w:rsidRPr="00D63A89" w:rsidRDefault="00C04893" w:rsidP="00C04893">
            <w:pPr>
              <w:pStyle w:val="ListParagraph"/>
              <w:numPr>
                <w:ilvl w:val="0"/>
                <w:numId w:val="34"/>
              </w:numPr>
              <w:spacing w:line="259" w:lineRule="auto"/>
              <w:contextualSpacing w:val="0"/>
              <w:rPr>
                <w:rFonts w:asciiTheme="minorHAnsi" w:hAnsiTheme="minorHAnsi" w:cstheme="minorHAnsi"/>
                <w:sz w:val="24"/>
                <w:szCs w:val="24"/>
              </w:rPr>
            </w:pPr>
            <w:r w:rsidRPr="00D63A89">
              <w:rPr>
                <w:rFonts w:asciiTheme="minorHAnsi" w:hAnsiTheme="minorHAnsi" w:cstheme="minorHAnsi"/>
                <w:sz w:val="24"/>
                <w:szCs w:val="24"/>
              </w:rPr>
              <w:t xml:space="preserve">Develop strategies to collect and report data variables related to the PrEP housing program to DOH. </w:t>
            </w:r>
          </w:p>
        </w:tc>
      </w:tr>
      <w:tr w:rsidR="00C04893" w:rsidRPr="00197B9B" w14:paraId="15538F75" w14:textId="77777777" w:rsidTr="00886D20">
        <w:tc>
          <w:tcPr>
            <w:tcW w:w="9350" w:type="dxa"/>
            <w:tcMar>
              <w:top w:w="115" w:type="dxa"/>
              <w:left w:w="115" w:type="dxa"/>
              <w:bottom w:w="115" w:type="dxa"/>
              <w:right w:w="115" w:type="dxa"/>
            </w:tcMar>
          </w:tcPr>
          <w:p w14:paraId="7614C196" w14:textId="77777777" w:rsidR="00C04893" w:rsidRPr="00197B9B" w:rsidRDefault="00C04893" w:rsidP="00886D20">
            <w:pPr>
              <w:rPr>
                <w:rFonts w:asciiTheme="minorHAnsi" w:hAnsiTheme="minorHAnsi" w:cstheme="minorHAnsi"/>
                <w:b/>
                <w:bCs/>
                <w:sz w:val="24"/>
                <w:szCs w:val="24"/>
              </w:rPr>
            </w:pPr>
            <w:r w:rsidRPr="00312AC0">
              <w:rPr>
                <w:rFonts w:ascii="Calibri" w:eastAsia="Calibri" w:hAnsi="Calibri" w:cs="Calibri"/>
                <w:b/>
                <w:bCs/>
                <w:sz w:val="24"/>
                <w:szCs w:val="24"/>
              </w:rPr>
              <w:lastRenderedPageBreak/>
              <w:t>Priority populations:</w:t>
            </w:r>
            <w:r>
              <w:rPr>
                <w:rFonts w:ascii="Calibri" w:eastAsia="Calibri" w:hAnsi="Calibri" w:cs="Calibri"/>
                <w:sz w:val="24"/>
                <w:szCs w:val="24"/>
              </w:rPr>
              <w:t xml:space="preserve"> </w:t>
            </w:r>
            <w:r w:rsidRPr="4EC8B46B">
              <w:rPr>
                <w:rFonts w:ascii="Calibri" w:eastAsia="Calibri" w:hAnsi="Calibri" w:cs="Calibri"/>
                <w:sz w:val="24"/>
                <w:szCs w:val="24"/>
              </w:rPr>
              <w:t>The priority population for PrEP Housing &amp; Supportive Services are Black, Indigenous/Native American/Alaska Native and Hispanic/Latino/Latine/Latinx gay and bisexual men and other men who have sex with men (MSM)</w:t>
            </w:r>
            <w:r>
              <w:rPr>
                <w:rFonts w:ascii="Calibri" w:eastAsia="Calibri" w:hAnsi="Calibri" w:cs="Calibri"/>
                <w:sz w:val="24"/>
                <w:szCs w:val="24"/>
              </w:rPr>
              <w:t xml:space="preserve"> </w:t>
            </w:r>
            <w:r w:rsidRPr="4EC8B46B">
              <w:rPr>
                <w:rFonts w:ascii="Calibri" w:eastAsia="Calibri" w:hAnsi="Calibri" w:cs="Calibri"/>
                <w:sz w:val="24"/>
                <w:szCs w:val="24"/>
              </w:rPr>
              <w:t xml:space="preserve">and their sexual networks. </w:t>
            </w:r>
            <w:r>
              <w:rPr>
                <w:rFonts w:ascii="Calibri" w:eastAsia="Calibri" w:hAnsi="Calibri" w:cs="Calibri"/>
                <w:sz w:val="24"/>
                <w:szCs w:val="24"/>
              </w:rPr>
              <w:t>(</w:t>
            </w:r>
            <w:r w:rsidRPr="4EC8B46B">
              <w:rPr>
                <w:rFonts w:ascii="Calibri" w:eastAsia="Calibri" w:hAnsi="Calibri" w:cs="Calibri"/>
                <w:sz w:val="24"/>
                <w:szCs w:val="24"/>
              </w:rPr>
              <w:t xml:space="preserve">Note </w:t>
            </w:r>
            <w:r w:rsidRPr="4EC8B46B">
              <w:rPr>
                <w:rFonts w:ascii="Calibri" w:eastAsia="Calibri" w:hAnsi="Calibri" w:cs="Calibri"/>
                <w:sz w:val="24"/>
                <w:szCs w:val="24"/>
              </w:rPr>
              <w:lastRenderedPageBreak/>
              <w:t>that “men” is inclusive of cisgender and transgender men.</w:t>
            </w:r>
            <w:r>
              <w:rPr>
                <w:rFonts w:ascii="Calibri" w:eastAsia="Calibri" w:hAnsi="Calibri" w:cs="Calibri"/>
                <w:sz w:val="24"/>
                <w:szCs w:val="24"/>
              </w:rPr>
              <w:t>)</w:t>
            </w:r>
          </w:p>
        </w:tc>
      </w:tr>
      <w:tr w:rsidR="00C04893" w:rsidRPr="00837BCA" w14:paraId="728435A9" w14:textId="77777777" w:rsidTr="00886D20">
        <w:tc>
          <w:tcPr>
            <w:tcW w:w="9350" w:type="dxa"/>
            <w:tcMar>
              <w:top w:w="115" w:type="dxa"/>
              <w:left w:w="115" w:type="dxa"/>
              <w:bottom w:w="115" w:type="dxa"/>
              <w:right w:w="115" w:type="dxa"/>
            </w:tcMar>
          </w:tcPr>
          <w:p w14:paraId="41B327A3" w14:textId="77777777" w:rsidR="00C04893" w:rsidRPr="00197B9B" w:rsidRDefault="00C04893" w:rsidP="00886D20">
            <w:pPr>
              <w:rPr>
                <w:rFonts w:asciiTheme="minorHAnsi" w:hAnsiTheme="minorHAnsi" w:cstheme="minorHAnsi"/>
                <w:b/>
                <w:bCs/>
                <w:sz w:val="24"/>
                <w:szCs w:val="24"/>
              </w:rPr>
            </w:pPr>
            <w:r w:rsidRPr="00197B9B">
              <w:rPr>
                <w:rFonts w:asciiTheme="minorHAnsi" w:hAnsiTheme="minorHAnsi" w:cstheme="minorHAnsi"/>
                <w:b/>
                <w:bCs/>
                <w:sz w:val="24"/>
                <w:szCs w:val="24"/>
              </w:rPr>
              <w:lastRenderedPageBreak/>
              <w:t>Optional enhancements:</w:t>
            </w:r>
            <w:r>
              <w:rPr>
                <w:rFonts w:asciiTheme="minorHAnsi" w:hAnsiTheme="minorHAnsi" w:cstheme="minorHAnsi"/>
                <w:b/>
                <w:bCs/>
                <w:sz w:val="24"/>
                <w:szCs w:val="24"/>
              </w:rPr>
              <w:t xml:space="preserve"> </w:t>
            </w:r>
            <w:r>
              <w:rPr>
                <w:rFonts w:asciiTheme="minorHAnsi" w:hAnsiTheme="minorHAnsi" w:cstheme="minorHAnsi"/>
                <w:sz w:val="24"/>
                <w:szCs w:val="24"/>
              </w:rPr>
              <w:t>Applicants can earn up to 2 extra points per enhancement by demonstrating their plan to provide the following additional services:</w:t>
            </w:r>
          </w:p>
          <w:p w14:paraId="11047188" w14:textId="77777777" w:rsidR="00C04893" w:rsidRPr="00837BCA" w:rsidRDefault="00C04893" w:rsidP="00C04893">
            <w:pPr>
              <w:pStyle w:val="ListParagraph"/>
              <w:numPr>
                <w:ilvl w:val="0"/>
                <w:numId w:val="32"/>
              </w:numPr>
              <w:contextualSpacing w:val="0"/>
              <w:rPr>
                <w:rFonts w:asciiTheme="minorHAnsi" w:hAnsiTheme="minorHAnsi" w:cstheme="minorHAnsi"/>
                <w:sz w:val="24"/>
                <w:szCs w:val="24"/>
              </w:rPr>
            </w:pPr>
            <w:r w:rsidRPr="00837BCA">
              <w:rPr>
                <w:rFonts w:asciiTheme="minorHAnsi" w:hAnsiTheme="minorHAnsi" w:cstheme="minorHAnsi"/>
                <w:sz w:val="24"/>
                <w:szCs w:val="24"/>
              </w:rPr>
              <w:t>Services provided in Spanish to monolingual clients by Spanish-speaking staff</w:t>
            </w:r>
          </w:p>
        </w:tc>
      </w:tr>
      <w:tr w:rsidR="00C04893" w:rsidRPr="00312AC0" w14:paraId="043AEAF1" w14:textId="77777777" w:rsidTr="00886D20">
        <w:tc>
          <w:tcPr>
            <w:tcW w:w="9350" w:type="dxa"/>
            <w:tcMar>
              <w:top w:w="115" w:type="dxa"/>
              <w:left w:w="115" w:type="dxa"/>
              <w:bottom w:w="115" w:type="dxa"/>
              <w:right w:w="115" w:type="dxa"/>
            </w:tcMar>
          </w:tcPr>
          <w:p w14:paraId="550B8AA1" w14:textId="77777777" w:rsidR="00C04893" w:rsidRPr="00837BCA" w:rsidRDefault="00C04893" w:rsidP="00886D20">
            <w:pPr>
              <w:rPr>
                <w:rFonts w:asciiTheme="minorHAnsi" w:hAnsiTheme="minorHAnsi" w:cstheme="minorHAnsi"/>
                <w:b/>
                <w:bCs/>
                <w:sz w:val="24"/>
                <w:szCs w:val="24"/>
              </w:rPr>
            </w:pPr>
            <w:r w:rsidRPr="00837BCA">
              <w:rPr>
                <w:rFonts w:asciiTheme="minorHAnsi" w:hAnsiTheme="minorHAnsi" w:cstheme="minorHAnsi"/>
                <w:b/>
                <w:bCs/>
                <w:sz w:val="24"/>
                <w:szCs w:val="24"/>
              </w:rPr>
              <w:t>Additional notes</w:t>
            </w:r>
            <w:r>
              <w:rPr>
                <w:rFonts w:asciiTheme="minorHAnsi" w:hAnsiTheme="minorHAnsi" w:cstheme="minorHAnsi"/>
                <w:b/>
                <w:bCs/>
                <w:sz w:val="24"/>
                <w:szCs w:val="24"/>
              </w:rPr>
              <w:t xml:space="preserve"> and considerations</w:t>
            </w:r>
            <w:r w:rsidRPr="00837BCA">
              <w:rPr>
                <w:rFonts w:asciiTheme="minorHAnsi" w:hAnsiTheme="minorHAnsi" w:cstheme="minorHAnsi"/>
                <w:b/>
                <w:bCs/>
                <w:sz w:val="24"/>
                <w:szCs w:val="24"/>
              </w:rPr>
              <w:t>:</w:t>
            </w:r>
          </w:p>
          <w:p w14:paraId="36D2349B" w14:textId="77777777" w:rsidR="00C04893" w:rsidRPr="00837BCA" w:rsidRDefault="00C04893" w:rsidP="00C04893">
            <w:pPr>
              <w:pStyle w:val="ListParagraph"/>
              <w:numPr>
                <w:ilvl w:val="0"/>
                <w:numId w:val="31"/>
              </w:numPr>
              <w:contextualSpacing w:val="0"/>
              <w:rPr>
                <w:rFonts w:ascii="Calibri" w:eastAsia="Calibri" w:hAnsi="Calibri" w:cs="Calibri"/>
                <w:sz w:val="24"/>
                <w:szCs w:val="24"/>
              </w:rPr>
            </w:pPr>
            <w:r w:rsidRPr="00837BCA">
              <w:rPr>
                <w:rFonts w:ascii="Calibri" w:eastAsia="Calibri" w:hAnsi="Calibri" w:cs="Calibri"/>
                <w:sz w:val="24"/>
                <w:szCs w:val="24"/>
              </w:rPr>
              <w:t>One to three programs will be funded in this service category. Total allocation in this service category will not exceed $1,000,000.</w:t>
            </w:r>
          </w:p>
          <w:p w14:paraId="3938EA49" w14:textId="77777777" w:rsidR="00C04893" w:rsidRPr="00312AC0" w:rsidRDefault="00C04893" w:rsidP="00C04893">
            <w:pPr>
              <w:pStyle w:val="ListParagraph"/>
              <w:numPr>
                <w:ilvl w:val="0"/>
                <w:numId w:val="31"/>
              </w:numPr>
              <w:contextualSpacing w:val="0"/>
              <w:rPr>
                <w:rFonts w:asciiTheme="minorHAnsi" w:hAnsiTheme="minorHAnsi" w:cstheme="minorHAnsi"/>
                <w:b/>
                <w:bCs/>
                <w:sz w:val="24"/>
                <w:szCs w:val="24"/>
              </w:rPr>
            </w:pPr>
            <w:r w:rsidRPr="00837BCA">
              <w:rPr>
                <w:rFonts w:ascii="Calibri" w:eastAsia="Calibri" w:hAnsi="Calibri" w:cs="Calibri"/>
                <w:sz w:val="24"/>
                <w:szCs w:val="24"/>
              </w:rPr>
              <w:t xml:space="preserve">Funding available through this service category may not be used to purchase medications. </w:t>
            </w:r>
          </w:p>
          <w:p w14:paraId="5780D367" w14:textId="77777777" w:rsidR="00C04893" w:rsidRPr="00312AC0" w:rsidRDefault="00C04893" w:rsidP="00C04893">
            <w:pPr>
              <w:pStyle w:val="ListParagraph"/>
              <w:numPr>
                <w:ilvl w:val="0"/>
                <w:numId w:val="31"/>
              </w:numPr>
              <w:spacing w:line="259" w:lineRule="auto"/>
              <w:contextualSpacing w:val="0"/>
              <w:rPr>
                <w:rFonts w:asciiTheme="minorHAnsi" w:hAnsiTheme="minorHAnsi" w:cstheme="minorBidi"/>
                <w:sz w:val="24"/>
                <w:szCs w:val="24"/>
              </w:rPr>
            </w:pPr>
            <w:r w:rsidRPr="00312AC0">
              <w:rPr>
                <w:rFonts w:asciiTheme="minorHAnsi" w:hAnsiTheme="minorHAnsi" w:cstheme="minorBidi"/>
                <w:sz w:val="24"/>
                <w:szCs w:val="24"/>
              </w:rPr>
              <w:t>Services provided through the PrEP housing program cannot be delivered anonymously, as some information is needed to facilitate necessary follow-up and care.</w:t>
            </w:r>
          </w:p>
        </w:tc>
      </w:tr>
    </w:tbl>
    <w:p w14:paraId="5DC952F4" w14:textId="0E474FE6" w:rsidR="005876A6" w:rsidRDefault="005876A6" w:rsidP="00787B38">
      <w:pPr>
        <w:rPr>
          <w:rFonts w:asciiTheme="minorHAnsi" w:hAnsiTheme="minorHAnsi" w:cstheme="minorHAnsi"/>
          <w:sz w:val="24"/>
          <w:szCs w:val="24"/>
        </w:rPr>
      </w:pPr>
    </w:p>
    <w:p w14:paraId="103B8B95" w14:textId="77777777" w:rsidR="00634598" w:rsidRPr="00634598" w:rsidRDefault="00634598" w:rsidP="00634598">
      <w:pPr>
        <w:rPr>
          <w:rFonts w:asciiTheme="minorHAnsi" w:hAnsiTheme="minorHAnsi" w:cstheme="minorHAnsi"/>
          <w:b/>
          <w:bCs/>
          <w:sz w:val="24"/>
          <w:szCs w:val="24"/>
        </w:rPr>
      </w:pPr>
      <w:r w:rsidRPr="00634598">
        <w:rPr>
          <w:rFonts w:asciiTheme="minorHAnsi" w:hAnsiTheme="minorHAnsi" w:cstheme="minorHAnsi"/>
          <w:b/>
          <w:bCs/>
          <w:sz w:val="24"/>
          <w:szCs w:val="24"/>
        </w:rPr>
        <w:t xml:space="preserve">Additional requirements and considerations (for all service categories): </w:t>
      </w:r>
    </w:p>
    <w:p w14:paraId="150CE58D" w14:textId="77777777" w:rsidR="00634598" w:rsidRDefault="00634598" w:rsidP="00634598">
      <w:pPr>
        <w:rPr>
          <w:rFonts w:asciiTheme="minorHAnsi" w:hAnsiTheme="minorHAnsi" w:cstheme="minorHAnsi"/>
          <w:sz w:val="24"/>
          <w:szCs w:val="24"/>
        </w:rPr>
      </w:pPr>
    </w:p>
    <w:p w14:paraId="6EE1CA7A" w14:textId="77777777" w:rsidR="000C5725" w:rsidRPr="004B4508" w:rsidRDefault="000C5725" w:rsidP="000C5725">
      <w:pPr>
        <w:rPr>
          <w:rFonts w:asciiTheme="minorHAnsi" w:eastAsia="Calibri" w:hAnsiTheme="minorHAnsi" w:cstheme="minorHAnsi"/>
          <w:color w:val="000000" w:themeColor="text1"/>
          <w:sz w:val="24"/>
          <w:szCs w:val="24"/>
        </w:rPr>
      </w:pPr>
      <w:r w:rsidRPr="002D1740">
        <w:rPr>
          <w:rFonts w:asciiTheme="minorHAnsi" w:eastAsia="Calibri" w:hAnsiTheme="minorHAnsi" w:cstheme="minorHAnsi"/>
          <w:b/>
          <w:bCs/>
          <w:color w:val="000000" w:themeColor="text1"/>
          <w:sz w:val="24"/>
          <w:szCs w:val="24"/>
        </w:rPr>
        <w:t>Accessibility of materials and services:</w:t>
      </w:r>
      <w:r>
        <w:rPr>
          <w:rFonts w:asciiTheme="minorHAnsi" w:eastAsia="Calibri" w:hAnsiTheme="minorHAnsi" w:cstheme="minorHAnsi"/>
          <w:b/>
          <w:bCs/>
          <w:color w:val="000000" w:themeColor="text1"/>
          <w:sz w:val="24"/>
          <w:szCs w:val="24"/>
        </w:rPr>
        <w:t xml:space="preserve"> </w:t>
      </w:r>
      <w:r>
        <w:rPr>
          <w:rFonts w:asciiTheme="minorHAnsi" w:eastAsia="Calibri" w:hAnsiTheme="minorHAnsi" w:cstheme="minorHAnsi"/>
          <w:color w:val="000000" w:themeColor="text1"/>
          <w:sz w:val="24"/>
          <w:szCs w:val="24"/>
        </w:rPr>
        <w:t>One important way to reduce health disparities is to remove barriers by making materials and services more accessible. Below are some minimum requirements of accessibility. We encourage applicants to identify and make plans to address other barriers that clients might face.</w:t>
      </w:r>
    </w:p>
    <w:p w14:paraId="67219C6F" w14:textId="77777777" w:rsidR="000C5725" w:rsidRDefault="000C5725" w:rsidP="000C5725">
      <w:pPr>
        <w:pStyle w:val="ListParagraph"/>
        <w:numPr>
          <w:ilvl w:val="0"/>
          <w:numId w:val="35"/>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t>All service categories must</w:t>
      </w:r>
      <w:r>
        <w:rPr>
          <w:rFonts w:asciiTheme="minorHAnsi" w:eastAsia="Calibri" w:hAnsiTheme="minorHAnsi" w:cstheme="minorHAnsi"/>
          <w:color w:val="000000" w:themeColor="text1"/>
          <w:sz w:val="24"/>
          <w:szCs w:val="24"/>
        </w:rPr>
        <w:t>:</w:t>
      </w:r>
    </w:p>
    <w:p w14:paraId="0F7B40BE" w14:textId="77777777" w:rsidR="000C5725" w:rsidRDefault="000C5725" w:rsidP="000C5725">
      <w:pPr>
        <w:pStyle w:val="ListParagraph"/>
        <w:numPr>
          <w:ilvl w:val="1"/>
          <w:numId w:val="40"/>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A</w:t>
      </w:r>
      <w:r w:rsidRPr="009E29FE">
        <w:rPr>
          <w:rFonts w:asciiTheme="minorHAnsi" w:eastAsia="Calibri" w:hAnsiTheme="minorHAnsi" w:cstheme="minorHAnsi"/>
          <w:color w:val="000000" w:themeColor="text1"/>
          <w:sz w:val="24"/>
          <w:szCs w:val="24"/>
        </w:rPr>
        <w:t xml:space="preserve">ddress the provision of </w:t>
      </w:r>
      <w:r>
        <w:rPr>
          <w:rFonts w:asciiTheme="minorHAnsi" w:eastAsia="Calibri" w:hAnsiTheme="minorHAnsi" w:cstheme="minorHAnsi"/>
          <w:color w:val="000000" w:themeColor="text1"/>
          <w:sz w:val="24"/>
          <w:szCs w:val="24"/>
        </w:rPr>
        <w:t xml:space="preserve">both oral and written </w:t>
      </w:r>
      <w:r w:rsidRPr="009E29FE">
        <w:rPr>
          <w:rFonts w:asciiTheme="minorHAnsi" w:eastAsia="Calibri" w:hAnsiTheme="minorHAnsi" w:cstheme="minorHAnsi"/>
          <w:color w:val="000000" w:themeColor="text1"/>
          <w:sz w:val="24"/>
          <w:szCs w:val="24"/>
        </w:rPr>
        <w:t>interpretation and translation services</w:t>
      </w:r>
      <w:r>
        <w:rPr>
          <w:rFonts w:asciiTheme="minorHAnsi" w:eastAsia="Calibri" w:hAnsiTheme="minorHAnsi" w:cstheme="minorHAnsi"/>
          <w:strike/>
          <w:color w:val="038387"/>
          <w:sz w:val="24"/>
          <w:szCs w:val="24"/>
        </w:rPr>
        <w:t xml:space="preserve"> </w:t>
      </w:r>
      <w:r w:rsidRPr="009E29FE">
        <w:rPr>
          <w:rFonts w:asciiTheme="minorHAnsi" w:eastAsia="Calibri" w:hAnsiTheme="minorHAnsi" w:cstheme="minorHAnsi"/>
          <w:color w:val="000000" w:themeColor="text1"/>
          <w:sz w:val="24"/>
          <w:szCs w:val="24"/>
        </w:rPr>
        <w:t xml:space="preserve">to eligible clients. </w:t>
      </w:r>
    </w:p>
    <w:p w14:paraId="066F7A84" w14:textId="77777777" w:rsidR="000C5725" w:rsidRDefault="000C5725" w:rsidP="000C5725">
      <w:pPr>
        <w:pStyle w:val="ListParagraph"/>
        <w:numPr>
          <w:ilvl w:val="1"/>
          <w:numId w:val="40"/>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 xml:space="preserve">ervices are provided by a qualified linguistic services provider as a part of service delivery between the provider and the client. </w:t>
      </w:r>
    </w:p>
    <w:p w14:paraId="7DBBC3FC" w14:textId="77777777" w:rsidR="000C5725" w:rsidRPr="00C57AE6" w:rsidRDefault="000C5725" w:rsidP="000C5725">
      <w:pPr>
        <w:pStyle w:val="ListParagraph"/>
        <w:numPr>
          <w:ilvl w:val="1"/>
          <w:numId w:val="40"/>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ervices are provided when necessary to facilitate communication between the service provider and client or to support the delivery of services.</w:t>
      </w:r>
    </w:p>
    <w:p w14:paraId="275A96EE" w14:textId="77777777" w:rsidR="000C5725" w:rsidRDefault="000C5725" w:rsidP="000C5725">
      <w:pPr>
        <w:pStyle w:val="ListParagraph"/>
        <w:numPr>
          <w:ilvl w:val="0"/>
          <w:numId w:val="35"/>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t xml:space="preserve">All service categories must address the provision of </w:t>
      </w:r>
      <w:r>
        <w:rPr>
          <w:rFonts w:asciiTheme="minorHAnsi" w:eastAsia="Calibri" w:hAnsiTheme="minorHAnsi" w:cstheme="minorHAnsi"/>
          <w:color w:val="000000" w:themeColor="text1"/>
          <w:sz w:val="24"/>
          <w:szCs w:val="24"/>
        </w:rPr>
        <w:t xml:space="preserve">hearing and vision </w:t>
      </w:r>
      <w:r w:rsidRPr="009E29FE">
        <w:rPr>
          <w:rFonts w:asciiTheme="minorHAnsi" w:eastAsia="Calibri" w:hAnsiTheme="minorHAnsi" w:cstheme="minorHAnsi"/>
          <w:color w:val="000000" w:themeColor="text1"/>
          <w:sz w:val="24"/>
          <w:szCs w:val="24"/>
        </w:rPr>
        <w:t>accessible services (e.g., ASL interpretation, braille translation) and services for people with physical limitation (e.g., ADA compliant facilities).</w:t>
      </w:r>
    </w:p>
    <w:p w14:paraId="595CF004" w14:textId="77777777" w:rsidR="000C5725" w:rsidRPr="00DE6307" w:rsidRDefault="000C5725" w:rsidP="000C5725">
      <w:pPr>
        <w:rPr>
          <w:rFonts w:asciiTheme="minorHAnsi" w:hAnsiTheme="minorHAnsi" w:cstheme="minorHAnsi"/>
          <w:sz w:val="24"/>
          <w:szCs w:val="24"/>
        </w:rPr>
      </w:pPr>
    </w:p>
    <w:p w14:paraId="5D70B533" w14:textId="77777777" w:rsidR="000C5725" w:rsidRPr="00BC3001" w:rsidRDefault="000C5725" w:rsidP="000C5725">
      <w:pPr>
        <w:rPr>
          <w:rFonts w:asciiTheme="minorHAnsi" w:eastAsia="Calibri" w:hAnsiTheme="minorHAnsi" w:cstheme="minorHAnsi"/>
          <w:sz w:val="24"/>
          <w:szCs w:val="24"/>
        </w:rPr>
      </w:pPr>
      <w:r w:rsidRPr="00513223">
        <w:rPr>
          <w:rFonts w:asciiTheme="minorHAnsi" w:eastAsia="Calibri" w:hAnsiTheme="minorHAnsi" w:cstheme="minorHAnsi"/>
          <w:b/>
          <w:bCs/>
          <w:color w:val="000000" w:themeColor="text1"/>
          <w:sz w:val="24"/>
          <w:szCs w:val="24"/>
        </w:rPr>
        <w:t>Condom Distribution</w:t>
      </w:r>
      <w:r>
        <w:rPr>
          <w:rFonts w:asciiTheme="minorHAnsi" w:eastAsia="Calibri" w:hAnsiTheme="minorHAnsi" w:cstheme="minorHAnsi"/>
          <w:b/>
          <w:bCs/>
          <w:color w:val="000000" w:themeColor="text1"/>
          <w:sz w:val="24"/>
          <w:szCs w:val="24"/>
        </w:rPr>
        <w:t xml:space="preserve">: </w:t>
      </w:r>
      <w:r w:rsidRPr="011DD232">
        <w:rPr>
          <w:rFonts w:asciiTheme="minorHAnsi" w:eastAsia="Calibri" w:hAnsiTheme="minorHAnsi" w:cstheme="minorBidi"/>
          <w:color w:val="000000" w:themeColor="text1"/>
          <w:sz w:val="24"/>
          <w:szCs w:val="24"/>
        </w:rPr>
        <w:t>Free and accessible condoms are an integral component of a syndemic prevention program.</w:t>
      </w:r>
      <w:r>
        <w:rPr>
          <w:rFonts w:asciiTheme="minorHAnsi" w:eastAsia="Calibri" w:hAnsiTheme="minorHAnsi" w:cstheme="minorBidi"/>
          <w:color w:val="000000" w:themeColor="text1"/>
          <w:sz w:val="24"/>
          <w:szCs w:val="24"/>
        </w:rPr>
        <w:t xml:space="preserve"> OID will provide condoms free of charge for distribution.</w:t>
      </w:r>
      <w:r>
        <w:rPr>
          <w:rFonts w:asciiTheme="minorHAnsi" w:eastAsia="Calibri" w:hAnsiTheme="minorHAnsi" w:cstheme="minorHAnsi"/>
          <w:color w:val="000000" w:themeColor="text1"/>
          <w:sz w:val="24"/>
          <w:szCs w:val="24"/>
        </w:rPr>
        <w:t xml:space="preserve"> </w:t>
      </w:r>
      <w:r w:rsidRPr="011DD232">
        <w:rPr>
          <w:rFonts w:asciiTheme="minorHAnsi" w:eastAsia="Calibri" w:hAnsiTheme="minorHAnsi" w:cstheme="minorBidi"/>
          <w:color w:val="000000" w:themeColor="text1"/>
          <w:sz w:val="24"/>
          <w:szCs w:val="24"/>
        </w:rPr>
        <w:t>All successful applicants, regardless of service category (except for mail-order categories</w:t>
      </w:r>
      <w:r>
        <w:rPr>
          <w:rFonts w:asciiTheme="minorHAnsi" w:eastAsia="Calibri" w:hAnsiTheme="minorHAnsi" w:cstheme="minorBidi"/>
          <w:color w:val="000000" w:themeColor="text1"/>
          <w:sz w:val="24"/>
          <w:szCs w:val="24"/>
        </w:rPr>
        <w:t xml:space="preserve"> and the innovative project category</w:t>
      </w:r>
      <w:r w:rsidRPr="011DD232">
        <w:rPr>
          <w:rFonts w:asciiTheme="minorHAnsi" w:eastAsia="Calibri" w:hAnsiTheme="minorHAnsi" w:cstheme="minorBidi"/>
          <w:color w:val="000000" w:themeColor="text1"/>
          <w:sz w:val="24"/>
          <w:szCs w:val="24"/>
        </w:rPr>
        <w:t>), will be required to:</w:t>
      </w:r>
    </w:p>
    <w:p w14:paraId="47E44702" w14:textId="77777777" w:rsidR="000C5725" w:rsidRPr="003325E0" w:rsidRDefault="000C5725" w:rsidP="000C5725">
      <w:pPr>
        <w:pStyle w:val="ListParagraph"/>
        <w:numPr>
          <w:ilvl w:val="0"/>
          <w:numId w:val="37"/>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Implement condom distribution as a structural intervention to increases access to and use</w:t>
      </w:r>
      <w:r>
        <w:rPr>
          <w:rFonts w:asciiTheme="minorHAnsi" w:eastAsia="Calibri" w:hAnsiTheme="minorHAnsi" w:cstheme="minorHAnsi"/>
          <w:color w:val="000000" w:themeColor="text1"/>
          <w:sz w:val="24"/>
          <w:szCs w:val="24"/>
        </w:rPr>
        <w:t xml:space="preserve"> </w:t>
      </w:r>
      <w:r w:rsidRPr="003325E0">
        <w:rPr>
          <w:rFonts w:asciiTheme="minorHAnsi" w:eastAsia="Calibri" w:hAnsiTheme="minorHAnsi" w:cstheme="minorHAnsi"/>
          <w:color w:val="000000" w:themeColor="text1"/>
          <w:sz w:val="24"/>
          <w:szCs w:val="24"/>
        </w:rPr>
        <w:t>of condoms of priority population members, regardless of HIV status.</w:t>
      </w:r>
    </w:p>
    <w:p w14:paraId="1B84FDA2" w14:textId="77777777" w:rsidR="000C5725" w:rsidRPr="003325E0" w:rsidRDefault="000C5725" w:rsidP="000C5725">
      <w:pPr>
        <w:pStyle w:val="ListParagraph"/>
        <w:numPr>
          <w:ilvl w:val="0"/>
          <w:numId w:val="37"/>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lastRenderedPageBreak/>
        <w:t>Offer condoms to 100% of priority population members</w:t>
      </w:r>
      <w:r>
        <w:rPr>
          <w:rFonts w:asciiTheme="minorHAnsi" w:eastAsia="Calibri" w:hAnsiTheme="minorHAnsi" w:cstheme="minorHAnsi"/>
          <w:color w:val="000000" w:themeColor="text1"/>
          <w:sz w:val="24"/>
          <w:szCs w:val="24"/>
        </w:rPr>
        <w:t xml:space="preserve"> regardless of HIV status.</w:t>
      </w:r>
    </w:p>
    <w:p w14:paraId="5802E486" w14:textId="77777777" w:rsidR="000C5725" w:rsidRPr="003325E0" w:rsidRDefault="000C5725" w:rsidP="000C5725">
      <w:pPr>
        <w:pStyle w:val="ListParagraph"/>
        <w:numPr>
          <w:ilvl w:val="0"/>
          <w:numId w:val="37"/>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Ensure that condom distribution programs adhere to the following principles:</w:t>
      </w:r>
    </w:p>
    <w:p w14:paraId="0205DD1F" w14:textId="77777777" w:rsidR="000C5725" w:rsidRPr="003325E0" w:rsidRDefault="000C5725" w:rsidP="000C5725">
      <w:pPr>
        <w:pStyle w:val="ListParagraph"/>
        <w:numPr>
          <w:ilvl w:val="1"/>
          <w:numId w:val="37"/>
        </w:numPr>
        <w:contextualSpacing w:val="0"/>
        <w:rPr>
          <w:rFonts w:asciiTheme="minorHAnsi" w:eastAsia="Calibri" w:hAnsiTheme="minorHAnsi" w:cstheme="minorHAnsi"/>
          <w:color w:val="000000" w:themeColor="text1"/>
          <w:sz w:val="24"/>
          <w:szCs w:val="24"/>
        </w:rPr>
      </w:pPr>
      <w:r w:rsidRPr="2A11E61F">
        <w:rPr>
          <w:rFonts w:asciiTheme="minorHAnsi" w:eastAsia="Calibri" w:hAnsiTheme="minorHAnsi" w:cstheme="minorBidi"/>
          <w:color w:val="000000" w:themeColor="text1"/>
          <w:sz w:val="24"/>
          <w:szCs w:val="24"/>
        </w:rPr>
        <w:t>Provide condoms free of charge</w:t>
      </w:r>
      <w:r>
        <w:rPr>
          <w:rFonts w:asciiTheme="minorHAnsi" w:eastAsia="Calibri" w:hAnsiTheme="minorHAnsi" w:cstheme="minorBidi"/>
          <w:color w:val="000000" w:themeColor="text1"/>
          <w:sz w:val="24"/>
          <w:szCs w:val="24"/>
        </w:rPr>
        <w:t>.</w:t>
      </w:r>
    </w:p>
    <w:p w14:paraId="3600AC14" w14:textId="77777777" w:rsidR="000C5725" w:rsidRPr="003325E0" w:rsidRDefault="000C5725" w:rsidP="000C5725">
      <w:pPr>
        <w:pStyle w:val="ListParagraph"/>
        <w:numPr>
          <w:ilvl w:val="1"/>
          <w:numId w:val="37"/>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t>Promote condom use by increasing awareness of condom benefits and normalizing condom use</w:t>
      </w:r>
      <w:r>
        <w:rPr>
          <w:rFonts w:asciiTheme="minorHAnsi" w:eastAsia="Calibri" w:hAnsiTheme="minorHAnsi" w:cstheme="minorBidi"/>
          <w:color w:val="000000" w:themeColor="text1"/>
          <w:sz w:val="24"/>
          <w:szCs w:val="24"/>
        </w:rPr>
        <w:t>.</w:t>
      </w:r>
    </w:p>
    <w:p w14:paraId="52D64F7D" w14:textId="77777777" w:rsidR="000C5725" w:rsidRDefault="000C5725" w:rsidP="000C5725">
      <w:pPr>
        <w:pStyle w:val="ListParagraph"/>
        <w:numPr>
          <w:ilvl w:val="1"/>
          <w:numId w:val="37"/>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t>Conduct promotion and distribution activities at the individual, organizational, and community levels</w:t>
      </w:r>
      <w:r>
        <w:rPr>
          <w:rFonts w:asciiTheme="minorHAnsi" w:eastAsia="Calibri" w:hAnsiTheme="minorHAnsi" w:cstheme="minorBidi"/>
          <w:color w:val="000000" w:themeColor="text1"/>
          <w:sz w:val="24"/>
          <w:szCs w:val="24"/>
        </w:rPr>
        <w:t>, where relevant</w:t>
      </w:r>
      <w:r w:rsidRPr="011DD232">
        <w:rPr>
          <w:rFonts w:asciiTheme="minorHAnsi" w:eastAsia="Calibri" w:hAnsiTheme="minorHAnsi" w:cstheme="minorBidi"/>
          <w:color w:val="000000" w:themeColor="text1"/>
          <w:sz w:val="24"/>
          <w:szCs w:val="24"/>
        </w:rPr>
        <w:t xml:space="preserve">. </w:t>
      </w:r>
      <w:r w:rsidRPr="2A11E61F">
        <w:rPr>
          <w:rFonts w:asciiTheme="minorHAnsi" w:eastAsia="Calibri" w:hAnsiTheme="minorHAnsi" w:cstheme="minorBidi"/>
          <w:color w:val="000000" w:themeColor="text1"/>
          <w:sz w:val="24"/>
          <w:szCs w:val="24"/>
        </w:rPr>
        <w:t xml:space="preserve">For additional information and guidance, please visit </w:t>
      </w:r>
      <w:hyperlink r:id="rId15">
        <w:r w:rsidRPr="2A11E61F">
          <w:rPr>
            <w:rStyle w:val="Hyperlink"/>
            <w:rFonts w:asciiTheme="minorHAnsi" w:eastAsia="Calibri" w:hAnsiTheme="minorHAnsi" w:cstheme="minorBidi"/>
            <w:sz w:val="24"/>
            <w:szCs w:val="24"/>
          </w:rPr>
          <w:t>https://www.cdc.gov/hiv/effective-interventions/prevent/condomdistribution-programs/index.html</w:t>
        </w:r>
      </w:hyperlink>
      <w:r w:rsidRPr="2A11E61F">
        <w:rPr>
          <w:rFonts w:asciiTheme="minorHAnsi" w:eastAsia="Calibri" w:hAnsiTheme="minorHAnsi" w:cstheme="minorBidi"/>
          <w:color w:val="000000" w:themeColor="text1"/>
          <w:sz w:val="24"/>
          <w:szCs w:val="24"/>
        </w:rPr>
        <w:t>.</w:t>
      </w:r>
    </w:p>
    <w:p w14:paraId="02B43F30" w14:textId="77777777" w:rsidR="000C5725" w:rsidRDefault="000C5725" w:rsidP="000C5725">
      <w:pPr>
        <w:rPr>
          <w:rFonts w:asciiTheme="minorHAnsi" w:eastAsia="Calibri" w:hAnsiTheme="minorHAnsi" w:cstheme="minorHAnsi"/>
          <w:b/>
          <w:bCs/>
          <w:sz w:val="24"/>
          <w:szCs w:val="24"/>
        </w:rPr>
      </w:pPr>
    </w:p>
    <w:p w14:paraId="57E8C092" w14:textId="77777777" w:rsidR="000C5725" w:rsidRDefault="000C5725" w:rsidP="000C5725">
      <w:pPr>
        <w:rPr>
          <w:rFonts w:asciiTheme="minorHAnsi" w:eastAsia="Calibri" w:hAnsiTheme="minorHAnsi" w:cstheme="minorBidi"/>
          <w:sz w:val="24"/>
          <w:szCs w:val="24"/>
        </w:rPr>
      </w:pPr>
      <w:r w:rsidRPr="4C5EF325">
        <w:rPr>
          <w:rFonts w:asciiTheme="minorHAnsi" w:eastAsia="Calibri" w:hAnsiTheme="minorHAnsi" w:cstheme="minorBidi"/>
          <w:b/>
          <w:sz w:val="24"/>
          <w:szCs w:val="24"/>
        </w:rPr>
        <w:t xml:space="preserve">Partnerships: </w:t>
      </w:r>
      <w:r w:rsidRPr="4C5EF325">
        <w:rPr>
          <w:rFonts w:asciiTheme="minorHAnsi" w:eastAsia="Calibri" w:hAnsiTheme="minorHAnsi" w:cstheme="minorBidi"/>
          <w:sz w:val="24"/>
          <w:szCs w:val="24"/>
        </w:rPr>
        <w:t xml:space="preserve">When contracts are finalized, we expect funded partners in the same region to work with each other and develop MOUs if they do not already exist. If needed, OID can offer support to facilitate these relationships. Some service categories have specific MOU requirements; see Scope of Work checklists </w:t>
      </w:r>
      <w:r w:rsidRPr="00F64EDB">
        <w:rPr>
          <w:rFonts w:asciiTheme="minorHAnsi" w:eastAsia="Calibri" w:hAnsiTheme="minorHAnsi" w:cstheme="minorBidi"/>
          <w:sz w:val="24"/>
          <w:szCs w:val="24"/>
        </w:rPr>
        <w:t>in Exhibit J for</w:t>
      </w:r>
      <w:r w:rsidRPr="4C5EF325">
        <w:rPr>
          <w:rFonts w:asciiTheme="minorHAnsi" w:eastAsia="Calibri" w:hAnsiTheme="minorHAnsi" w:cstheme="minorBidi"/>
          <w:sz w:val="24"/>
          <w:szCs w:val="24"/>
        </w:rPr>
        <w:t xml:space="preserve"> details. </w:t>
      </w:r>
    </w:p>
    <w:p w14:paraId="17307A5C" w14:textId="77777777" w:rsidR="000C5725" w:rsidRDefault="000C5725" w:rsidP="000C5725">
      <w:pPr>
        <w:rPr>
          <w:rFonts w:asciiTheme="minorHAnsi" w:eastAsia="Calibri" w:hAnsiTheme="minorHAnsi" w:cstheme="minorHAnsi"/>
          <w:sz w:val="24"/>
          <w:szCs w:val="24"/>
        </w:rPr>
      </w:pPr>
    </w:p>
    <w:p w14:paraId="39D2D352" w14:textId="77777777" w:rsidR="000C5725" w:rsidRPr="00B11A20" w:rsidRDefault="000C5725" w:rsidP="000C5725">
      <w:pPr>
        <w:rPr>
          <w:rFonts w:asciiTheme="minorHAnsi" w:eastAsia="Calibri" w:hAnsiTheme="minorHAnsi" w:cstheme="minorBidi"/>
          <w:sz w:val="24"/>
          <w:szCs w:val="24"/>
        </w:rPr>
      </w:pPr>
      <w:r w:rsidRPr="33DEB7C3">
        <w:rPr>
          <w:rFonts w:asciiTheme="minorHAnsi" w:hAnsiTheme="minorHAnsi" w:cstheme="minorBidi"/>
          <w:b/>
          <w:bCs/>
          <w:sz w:val="24"/>
          <w:szCs w:val="24"/>
        </w:rPr>
        <w:t xml:space="preserve">Regional focus: </w:t>
      </w:r>
      <w:r w:rsidRPr="33DEB7C3">
        <w:rPr>
          <w:rFonts w:asciiTheme="minorHAnsi" w:eastAsia="Calibri" w:hAnsiTheme="minorHAnsi" w:cstheme="minorBidi"/>
          <w:sz w:val="24"/>
          <w:szCs w:val="24"/>
        </w:rPr>
        <w:t xml:space="preserve">OID’s goal is to fund programs that can </w:t>
      </w:r>
      <w:r>
        <w:rPr>
          <w:rFonts w:asciiTheme="minorHAnsi" w:eastAsia="Calibri" w:hAnsiTheme="minorHAnsi" w:cstheme="minorBidi"/>
          <w:sz w:val="24"/>
          <w:szCs w:val="24"/>
        </w:rPr>
        <w:t>deliver</w:t>
      </w:r>
      <w:r w:rsidRPr="33DEB7C3">
        <w:rPr>
          <w:rFonts w:asciiTheme="minorHAnsi" w:eastAsia="Calibri" w:hAnsiTheme="minorHAnsi" w:cstheme="minorBidi"/>
          <w:sz w:val="24"/>
          <w:szCs w:val="24"/>
        </w:rPr>
        <w:t xml:space="preserve"> robust, comprehensive services that together provide coverage across each of the following regions of the state, depending on applications received and funding available:</w:t>
      </w:r>
    </w:p>
    <w:p w14:paraId="6801B798" w14:textId="77777777" w:rsidR="000C5725" w:rsidRPr="00B11A20" w:rsidRDefault="000C5725" w:rsidP="000C5725">
      <w:pPr>
        <w:pStyle w:val="ListParagraph"/>
        <w:numPr>
          <w:ilvl w:val="0"/>
          <w:numId w:val="38"/>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King County</w:t>
      </w:r>
    </w:p>
    <w:p w14:paraId="24ED3503" w14:textId="77777777" w:rsidR="000C5725" w:rsidRPr="00B11A20" w:rsidRDefault="000C5725" w:rsidP="000C5725">
      <w:pPr>
        <w:pStyle w:val="ListParagraph"/>
        <w:numPr>
          <w:ilvl w:val="0"/>
          <w:numId w:val="38"/>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Pierce County</w:t>
      </w:r>
    </w:p>
    <w:p w14:paraId="3B17720E" w14:textId="77777777" w:rsidR="000C5725" w:rsidRDefault="000C5725" w:rsidP="000C5725">
      <w:pPr>
        <w:pStyle w:val="ListParagraph"/>
        <w:numPr>
          <w:ilvl w:val="0"/>
          <w:numId w:val="38"/>
        </w:numPr>
        <w:contextualSpacing w:val="0"/>
        <w:rPr>
          <w:rFonts w:asciiTheme="minorHAnsi" w:eastAsia="Calibri" w:hAnsiTheme="minorHAnsi" w:cstheme="minorBidi"/>
          <w:sz w:val="24"/>
          <w:szCs w:val="24"/>
        </w:rPr>
      </w:pPr>
      <w:r>
        <w:rPr>
          <w:rFonts w:asciiTheme="minorHAnsi" w:eastAsia="Calibri" w:hAnsiTheme="minorHAnsi" w:cstheme="minorBidi"/>
          <w:sz w:val="24"/>
          <w:szCs w:val="24"/>
        </w:rPr>
        <w:t>North Central/East (Chelan, Douglas, Ferry, Lincoln, Okanogan, Pend Oreille, Stevens)</w:t>
      </w:r>
    </w:p>
    <w:p w14:paraId="0D7F653F" w14:textId="77777777" w:rsidR="000C5725" w:rsidRPr="00FB3EDD" w:rsidRDefault="000C5725" w:rsidP="000C5725">
      <w:pPr>
        <w:pStyle w:val="ListParagraph"/>
        <w:numPr>
          <w:ilvl w:val="0"/>
          <w:numId w:val="38"/>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North Sound (Island, San Juan, Skagit, Snohomish, Whatcom)</w:t>
      </w:r>
    </w:p>
    <w:p w14:paraId="6B5BD369" w14:textId="77777777" w:rsidR="000C5725" w:rsidRPr="004E4157" w:rsidRDefault="000C5725" w:rsidP="000C5725">
      <w:pPr>
        <w:pStyle w:val="ListParagraph"/>
        <w:numPr>
          <w:ilvl w:val="0"/>
          <w:numId w:val="38"/>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Southwest (Clar</w:t>
      </w:r>
      <w:r>
        <w:rPr>
          <w:rFonts w:asciiTheme="minorHAnsi" w:eastAsia="Calibri" w:hAnsiTheme="minorHAnsi" w:cstheme="minorBidi"/>
          <w:sz w:val="24"/>
          <w:szCs w:val="24"/>
        </w:rPr>
        <w:t>k, Klickitat</w:t>
      </w:r>
      <w:r w:rsidRPr="004E4157">
        <w:rPr>
          <w:rFonts w:asciiTheme="minorHAnsi" w:eastAsia="Calibri" w:hAnsiTheme="minorHAnsi" w:cstheme="minorBidi"/>
          <w:sz w:val="24"/>
          <w:szCs w:val="24"/>
        </w:rPr>
        <w:t>, Skamania, Wahkiakum)</w:t>
      </w:r>
    </w:p>
    <w:p w14:paraId="3CCA65D2" w14:textId="77777777" w:rsidR="000C5725" w:rsidRDefault="000C5725" w:rsidP="000C5725">
      <w:pPr>
        <w:pStyle w:val="ListParagraph"/>
        <w:numPr>
          <w:ilvl w:val="0"/>
          <w:numId w:val="38"/>
        </w:numPr>
        <w:spacing w:line="259" w:lineRule="auto"/>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 Central (</w:t>
      </w:r>
      <w:r>
        <w:rPr>
          <w:rFonts w:asciiTheme="minorHAnsi" w:eastAsia="Calibri" w:hAnsiTheme="minorHAnsi" w:cstheme="minorBidi"/>
          <w:sz w:val="24"/>
          <w:szCs w:val="24"/>
        </w:rPr>
        <w:t xml:space="preserve">Adams, Asotin, </w:t>
      </w:r>
      <w:r w:rsidRPr="004E4157">
        <w:rPr>
          <w:rFonts w:asciiTheme="minorHAnsi" w:eastAsia="Calibri" w:hAnsiTheme="minorHAnsi" w:cstheme="minorBidi"/>
          <w:sz w:val="24"/>
          <w:szCs w:val="24"/>
        </w:rPr>
        <w:t xml:space="preserve">Benton, </w:t>
      </w:r>
      <w:r>
        <w:rPr>
          <w:rFonts w:asciiTheme="minorHAnsi" w:eastAsia="Calibri" w:hAnsiTheme="minorHAnsi" w:cstheme="minorBidi"/>
          <w:sz w:val="24"/>
          <w:szCs w:val="24"/>
        </w:rPr>
        <w:t xml:space="preserve">Columbia, </w:t>
      </w:r>
      <w:r w:rsidRPr="004E4157">
        <w:rPr>
          <w:rFonts w:asciiTheme="minorHAnsi" w:eastAsia="Calibri" w:hAnsiTheme="minorHAnsi" w:cstheme="minorBidi"/>
          <w:sz w:val="24"/>
          <w:szCs w:val="24"/>
        </w:rPr>
        <w:t xml:space="preserve">Franklin, </w:t>
      </w:r>
      <w:r>
        <w:rPr>
          <w:rFonts w:asciiTheme="minorHAnsi" w:eastAsia="Calibri" w:hAnsiTheme="minorHAnsi" w:cstheme="minorBidi"/>
          <w:sz w:val="24"/>
          <w:szCs w:val="24"/>
        </w:rPr>
        <w:t xml:space="preserve">Garfield, Grant, </w:t>
      </w:r>
      <w:r w:rsidRPr="004E4157">
        <w:rPr>
          <w:rFonts w:asciiTheme="minorHAnsi" w:eastAsia="Calibri" w:hAnsiTheme="minorHAnsi" w:cstheme="minorBidi"/>
          <w:sz w:val="24"/>
          <w:szCs w:val="24"/>
        </w:rPr>
        <w:t xml:space="preserve">Walla Walla, </w:t>
      </w:r>
      <w:r>
        <w:rPr>
          <w:rFonts w:asciiTheme="minorHAnsi" w:eastAsia="Calibri" w:hAnsiTheme="minorHAnsi" w:cstheme="minorBidi"/>
          <w:sz w:val="24"/>
          <w:szCs w:val="24"/>
        </w:rPr>
        <w:t xml:space="preserve">Whitman, </w:t>
      </w:r>
      <w:r w:rsidRPr="004E4157">
        <w:rPr>
          <w:rFonts w:asciiTheme="minorHAnsi" w:eastAsia="Calibri" w:hAnsiTheme="minorHAnsi" w:cstheme="minorBidi"/>
          <w:sz w:val="24"/>
          <w:szCs w:val="24"/>
        </w:rPr>
        <w:t>Yakima)</w:t>
      </w:r>
    </w:p>
    <w:p w14:paraId="3BB0FABD" w14:textId="77777777" w:rsidR="000C5725" w:rsidRPr="00FB3EDD" w:rsidRDefault="000C5725" w:rsidP="000C5725">
      <w:pPr>
        <w:pStyle w:val="ListParagraph"/>
        <w:numPr>
          <w:ilvl w:val="0"/>
          <w:numId w:val="38"/>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Spokane</w:t>
      </w:r>
    </w:p>
    <w:p w14:paraId="0F8FE926" w14:textId="77777777" w:rsidR="000C5725" w:rsidRPr="00FB3EDD" w:rsidRDefault="000C5725" w:rsidP="000C5725">
      <w:pPr>
        <w:pStyle w:val="ListParagraph"/>
        <w:numPr>
          <w:ilvl w:val="0"/>
          <w:numId w:val="38"/>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 xml:space="preserve">West (Clallam, Cowlitz, Grays Harbor, Jefferson, Kitsap, </w:t>
      </w:r>
      <w:r>
        <w:rPr>
          <w:rFonts w:asciiTheme="minorHAnsi" w:eastAsia="Calibri" w:hAnsiTheme="minorHAnsi" w:cstheme="minorBidi"/>
          <w:sz w:val="24"/>
          <w:szCs w:val="24"/>
        </w:rPr>
        <w:t xml:space="preserve">Kittitas, </w:t>
      </w:r>
      <w:r w:rsidRPr="004E4157">
        <w:rPr>
          <w:rFonts w:asciiTheme="minorHAnsi" w:eastAsia="Calibri" w:hAnsiTheme="minorHAnsi" w:cstheme="minorBidi"/>
          <w:sz w:val="24"/>
          <w:szCs w:val="24"/>
        </w:rPr>
        <w:t xml:space="preserve">Lewis, Mason, </w:t>
      </w:r>
      <w:r>
        <w:rPr>
          <w:rFonts w:asciiTheme="minorHAnsi" w:eastAsia="Calibri" w:hAnsiTheme="minorHAnsi" w:cstheme="minorBidi"/>
          <w:sz w:val="24"/>
          <w:szCs w:val="24"/>
        </w:rPr>
        <w:t xml:space="preserve">Pacific, </w:t>
      </w:r>
      <w:r w:rsidRPr="004E4157">
        <w:rPr>
          <w:rFonts w:asciiTheme="minorHAnsi" w:eastAsia="Calibri" w:hAnsiTheme="minorHAnsi" w:cstheme="minorBidi"/>
          <w:sz w:val="24"/>
          <w:szCs w:val="24"/>
        </w:rPr>
        <w:t>Thurston)</w:t>
      </w:r>
    </w:p>
    <w:p w14:paraId="1EF00B08" w14:textId="77777777" w:rsidR="000C5725" w:rsidRDefault="000C5725" w:rsidP="000C5725">
      <w:pPr>
        <w:rPr>
          <w:rFonts w:asciiTheme="minorHAnsi" w:hAnsiTheme="minorHAnsi" w:cstheme="minorHAnsi"/>
          <w:sz w:val="24"/>
          <w:szCs w:val="24"/>
        </w:rPr>
      </w:pPr>
      <w:r>
        <w:rPr>
          <w:rFonts w:asciiTheme="minorHAnsi" w:hAnsiTheme="minorHAnsi" w:cstheme="minorHAnsi"/>
          <w:sz w:val="24"/>
          <w:szCs w:val="24"/>
        </w:rPr>
        <w:t xml:space="preserve">Application review panel members will be instructed to recommend a mix of programs/applicants that provide the best quality and range of coverage across the state, including broad geographical coverage; provision of services to regions highly impacted by syndemic conditions; and provision of services to regions with few existing services available. </w:t>
      </w:r>
    </w:p>
    <w:p w14:paraId="79E3FC88" w14:textId="77777777" w:rsidR="000C5725" w:rsidRDefault="000C5725" w:rsidP="000C5725">
      <w:pPr>
        <w:rPr>
          <w:rFonts w:asciiTheme="minorHAnsi" w:hAnsiTheme="minorHAnsi" w:cstheme="minorHAnsi"/>
          <w:sz w:val="24"/>
          <w:szCs w:val="24"/>
        </w:rPr>
      </w:pPr>
    </w:p>
    <w:p w14:paraId="3A5BEA50" w14:textId="77777777" w:rsidR="000C5725" w:rsidRPr="00AB62CD" w:rsidRDefault="000C5725" w:rsidP="000C5725">
      <w:pPr>
        <w:rPr>
          <w:rFonts w:asciiTheme="minorHAnsi" w:eastAsia="Calibri" w:hAnsiTheme="minorHAnsi" w:cstheme="minorHAnsi"/>
          <w:b/>
          <w:bCs/>
          <w:sz w:val="24"/>
          <w:szCs w:val="24"/>
        </w:rPr>
      </w:pPr>
      <w:r>
        <w:rPr>
          <w:rFonts w:asciiTheme="minorHAnsi" w:eastAsia="Calibri" w:hAnsiTheme="minorHAnsi" w:cstheme="minorHAnsi"/>
          <w:b/>
          <w:bCs/>
          <w:sz w:val="24"/>
          <w:szCs w:val="24"/>
        </w:rPr>
        <w:t>S</w:t>
      </w:r>
      <w:r w:rsidRPr="00AB62CD">
        <w:rPr>
          <w:rFonts w:asciiTheme="minorHAnsi" w:eastAsia="Calibri" w:hAnsiTheme="minorHAnsi" w:cstheme="minorHAnsi"/>
          <w:b/>
          <w:bCs/>
          <w:sz w:val="24"/>
          <w:szCs w:val="24"/>
        </w:rPr>
        <w:t>yndemic workforce:</w:t>
      </w:r>
    </w:p>
    <w:p w14:paraId="7338D11B" w14:textId="77777777" w:rsidR="000C5725" w:rsidRDefault="000C5725" w:rsidP="000C5725">
      <w:pPr>
        <w:rPr>
          <w:rFonts w:asciiTheme="minorHAnsi" w:eastAsia="Calibri" w:hAnsiTheme="minorHAnsi" w:cstheme="minorHAnsi"/>
          <w:sz w:val="24"/>
          <w:szCs w:val="24"/>
        </w:rPr>
      </w:pPr>
      <w:r w:rsidRPr="00E47D18">
        <w:rPr>
          <w:rFonts w:asciiTheme="minorHAnsi" w:eastAsia="Calibri" w:hAnsiTheme="minorHAnsi" w:cstheme="minorHAnsi"/>
          <w:sz w:val="24"/>
          <w:szCs w:val="24"/>
        </w:rPr>
        <w:t>When clients and participants see their identities and experiences reflected in the services they</w:t>
      </w:r>
      <w:r>
        <w:rPr>
          <w:rFonts w:asciiTheme="minorHAnsi" w:eastAsia="Calibri" w:hAnsiTheme="minorHAnsi" w:cstheme="minorHAnsi"/>
          <w:sz w:val="24"/>
          <w:szCs w:val="24"/>
        </w:rPr>
        <w:t xml:space="preserve"> access, they may experience increased rapport, improved engagement, and better outcomes.</w:t>
      </w:r>
      <w:r>
        <w:rPr>
          <w:rStyle w:val="FootnoteReference"/>
          <w:rFonts w:asciiTheme="minorHAnsi" w:eastAsia="Calibri" w:hAnsiTheme="minorHAnsi" w:cstheme="minorHAnsi"/>
          <w:sz w:val="24"/>
          <w:szCs w:val="24"/>
        </w:rPr>
        <w:footnoteReference w:id="1"/>
      </w:r>
      <w:r>
        <w:rPr>
          <w:rFonts w:asciiTheme="minorHAnsi" w:eastAsia="Calibri" w:hAnsiTheme="minorHAnsi" w:cstheme="minorHAnsi"/>
          <w:sz w:val="24"/>
          <w:szCs w:val="24"/>
        </w:rPr>
        <w:t xml:space="preserve"> The workforce in agencies providing syndemic services should reflect different identities of their </w:t>
      </w:r>
      <w:r>
        <w:rPr>
          <w:rFonts w:asciiTheme="minorHAnsi" w:eastAsia="Calibri" w:hAnsiTheme="minorHAnsi" w:cstheme="minorHAnsi"/>
          <w:sz w:val="24"/>
          <w:szCs w:val="24"/>
        </w:rPr>
        <w:lastRenderedPageBreak/>
        <w:t xml:space="preserve">particular client population, including race, ethnicity, language, ability, culture, and other aspects of lived experience such as class, history of unstable housing, history of criminal legal involvement, and drug use. </w:t>
      </w:r>
    </w:p>
    <w:p w14:paraId="65BAF50A" w14:textId="77777777" w:rsidR="000C5725" w:rsidRDefault="000C5725" w:rsidP="000C5725">
      <w:pPr>
        <w:rPr>
          <w:rFonts w:asciiTheme="minorHAnsi" w:eastAsia="Calibri" w:hAnsiTheme="minorHAnsi" w:cstheme="minorHAnsi"/>
          <w:sz w:val="24"/>
          <w:szCs w:val="24"/>
        </w:rPr>
      </w:pPr>
    </w:p>
    <w:p w14:paraId="505760C4" w14:textId="77777777" w:rsidR="000C5725" w:rsidRDefault="000C5725" w:rsidP="000C5725">
      <w:pPr>
        <w:rPr>
          <w:rFonts w:asciiTheme="minorHAnsi" w:eastAsia="Calibri" w:hAnsiTheme="minorHAnsi" w:cstheme="minorHAnsi"/>
          <w:sz w:val="24"/>
          <w:szCs w:val="24"/>
        </w:rPr>
      </w:pPr>
      <w:r>
        <w:rPr>
          <w:rFonts w:asciiTheme="minorHAnsi" w:eastAsia="Calibri" w:hAnsiTheme="minorHAnsi" w:cstheme="minorHAnsi"/>
          <w:sz w:val="24"/>
          <w:szCs w:val="24"/>
        </w:rPr>
        <w:t>Individuals with lived and living experience should be part of all aspects of the organization, from leadership, to administration, to board governance, to direct services. Agencies should ensure that compensation is fair relative to the experience, performance, and job requirements of their staff; and that wages are livable wages relative to their location or region.</w:t>
      </w:r>
    </w:p>
    <w:p w14:paraId="43281AC4" w14:textId="77777777" w:rsidR="000C5725" w:rsidRDefault="000C5725" w:rsidP="000C5725">
      <w:pPr>
        <w:rPr>
          <w:rFonts w:asciiTheme="minorHAnsi" w:eastAsia="Calibri" w:hAnsiTheme="minorHAnsi" w:cstheme="minorHAnsi"/>
          <w:sz w:val="24"/>
          <w:szCs w:val="24"/>
        </w:rPr>
      </w:pPr>
    </w:p>
    <w:p w14:paraId="7497A9B1" w14:textId="77777777" w:rsidR="000C5725" w:rsidRPr="00E02889" w:rsidRDefault="000C5725" w:rsidP="000C5725">
      <w:pPr>
        <w:rPr>
          <w:rFonts w:asciiTheme="minorHAnsi" w:eastAsia="Calibri" w:hAnsiTheme="minorHAnsi" w:cstheme="minorHAnsi"/>
          <w:sz w:val="24"/>
          <w:szCs w:val="24"/>
        </w:rPr>
      </w:pPr>
      <w:r>
        <w:rPr>
          <w:rFonts w:asciiTheme="minorHAnsi" w:eastAsia="Calibri" w:hAnsiTheme="minorHAnsi" w:cstheme="minorHAnsi"/>
          <w:sz w:val="24"/>
          <w:szCs w:val="24"/>
        </w:rPr>
        <w:t>Workforce caseloads should allow them to adequately perform the duties and activities associated with the needs of their clients, in order to maintain continuity of services. (See each service category for any specific requirements.)</w:t>
      </w:r>
    </w:p>
    <w:p w14:paraId="7955D8FE" w14:textId="77777777" w:rsidR="000C5725" w:rsidRPr="00CA3EE4" w:rsidRDefault="000C5725" w:rsidP="000C5725">
      <w:pPr>
        <w:rPr>
          <w:rFonts w:asciiTheme="minorHAnsi" w:hAnsiTheme="minorHAnsi" w:cstheme="minorHAnsi"/>
          <w:sz w:val="24"/>
          <w:szCs w:val="24"/>
        </w:rPr>
      </w:pPr>
    </w:p>
    <w:p w14:paraId="6D72857A" w14:textId="77777777" w:rsidR="000C5725" w:rsidRDefault="000C5725" w:rsidP="000C5725">
      <w:pPr>
        <w:rPr>
          <w:rFonts w:asciiTheme="minorHAnsi" w:eastAsia="Calibri" w:hAnsiTheme="minorHAnsi" w:cstheme="minorHAnsi"/>
          <w:sz w:val="24"/>
          <w:szCs w:val="24"/>
        </w:rPr>
      </w:pPr>
    </w:p>
    <w:p w14:paraId="5D77873D" w14:textId="77777777" w:rsidR="000C5725" w:rsidRPr="00D816EC" w:rsidRDefault="000C5725" w:rsidP="000C5725">
      <w:pPr>
        <w:rPr>
          <w:rFonts w:asciiTheme="minorHAnsi" w:eastAsia="Calibri" w:hAnsiTheme="minorHAnsi" w:cstheme="minorHAnsi"/>
          <w:b/>
          <w:bCs/>
          <w:sz w:val="24"/>
          <w:szCs w:val="24"/>
        </w:rPr>
      </w:pPr>
      <w:r w:rsidRPr="00D816EC">
        <w:rPr>
          <w:rFonts w:asciiTheme="minorHAnsi" w:eastAsia="Calibri" w:hAnsiTheme="minorHAnsi" w:cstheme="minorHAnsi"/>
          <w:b/>
          <w:bCs/>
          <w:sz w:val="24"/>
          <w:szCs w:val="24"/>
        </w:rPr>
        <w:t xml:space="preserve">Training and reporting requirements: </w:t>
      </w:r>
    </w:p>
    <w:p w14:paraId="4D8C1AFB" w14:textId="77777777" w:rsidR="000C5725" w:rsidRPr="001E2DB5" w:rsidRDefault="000C5725" w:rsidP="000C5725">
      <w:pPr>
        <w:pStyle w:val="ListParagraph"/>
        <w:numPr>
          <w:ilvl w:val="0"/>
          <w:numId w:val="36"/>
        </w:numPr>
        <w:contextualSpacing w:val="0"/>
        <w:rPr>
          <w:rFonts w:asciiTheme="minorHAnsi" w:eastAsia="Calibri" w:hAnsiTheme="minorHAnsi" w:cstheme="minorHAnsi"/>
          <w:sz w:val="24"/>
          <w:szCs w:val="24"/>
        </w:rPr>
      </w:pPr>
      <w:r w:rsidRPr="0032194D">
        <w:rPr>
          <w:rFonts w:asciiTheme="minorHAnsi" w:eastAsia="Calibri" w:hAnsiTheme="minorHAnsi" w:cstheme="minorHAnsi"/>
          <w:sz w:val="24"/>
          <w:szCs w:val="24"/>
        </w:rPr>
        <w:t>Funded partners must be willing to attend trainings that the Office of Infectious Disease determines are minimally required for work in the relevant service category(ies)</w:t>
      </w:r>
      <w:r>
        <w:rPr>
          <w:rFonts w:asciiTheme="minorHAnsi" w:eastAsia="Calibri" w:hAnsiTheme="minorHAnsi" w:cstheme="minorHAnsi"/>
          <w:sz w:val="24"/>
          <w:szCs w:val="24"/>
        </w:rPr>
        <w:t>, including the trainings specific to the above service categories as well as others yet to be identified.</w:t>
      </w:r>
    </w:p>
    <w:p w14:paraId="12F3F7A3" w14:textId="77777777" w:rsidR="000C5725" w:rsidRDefault="000C5725" w:rsidP="000C5725">
      <w:pPr>
        <w:pStyle w:val="ListParagraph"/>
        <w:numPr>
          <w:ilvl w:val="0"/>
          <w:numId w:val="36"/>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attend any meetings required by DOH.</w:t>
      </w:r>
    </w:p>
    <w:p w14:paraId="346FE3A2" w14:textId="77777777" w:rsidR="000C5725" w:rsidRPr="001E2DB5" w:rsidRDefault="000C5725" w:rsidP="000C5725">
      <w:pPr>
        <w:pStyle w:val="ListParagraph"/>
        <w:numPr>
          <w:ilvl w:val="0"/>
          <w:numId w:val="36"/>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participate in any site visits as required by DOH.</w:t>
      </w:r>
    </w:p>
    <w:p w14:paraId="437C9944" w14:textId="77777777" w:rsidR="000C5725" w:rsidRPr="0032194D" w:rsidRDefault="000C5725" w:rsidP="000C5725">
      <w:pPr>
        <w:pStyle w:val="ListParagraph"/>
        <w:numPr>
          <w:ilvl w:val="0"/>
          <w:numId w:val="36"/>
        </w:numPr>
        <w:contextualSpacing w:val="0"/>
        <w:rPr>
          <w:rFonts w:asciiTheme="minorHAnsi" w:eastAsia="Calibri" w:hAnsiTheme="minorHAnsi" w:cstheme="minorHAnsi"/>
          <w:sz w:val="24"/>
          <w:szCs w:val="24"/>
        </w:rPr>
      </w:pPr>
      <w:r>
        <w:rPr>
          <w:rFonts w:asciiTheme="minorHAnsi" w:eastAsia="Calibri" w:hAnsiTheme="minorHAnsi" w:cstheme="minorHAnsi"/>
          <w:sz w:val="24"/>
          <w:szCs w:val="24"/>
        </w:rPr>
        <w:t xml:space="preserve">Funded partners must complete </w:t>
      </w:r>
      <w:r w:rsidRPr="0032194D">
        <w:rPr>
          <w:rFonts w:asciiTheme="minorHAnsi" w:eastAsia="Calibri" w:hAnsiTheme="minorHAnsi" w:cstheme="minorHAnsi"/>
          <w:sz w:val="24"/>
          <w:szCs w:val="24"/>
        </w:rPr>
        <w:t>monthly repor</w:t>
      </w:r>
      <w:r>
        <w:rPr>
          <w:rFonts w:asciiTheme="minorHAnsi" w:eastAsia="Calibri" w:hAnsiTheme="minorHAnsi" w:cstheme="minorHAnsi"/>
          <w:sz w:val="24"/>
          <w:szCs w:val="24"/>
        </w:rPr>
        <w:t>ts, including:</w:t>
      </w:r>
    </w:p>
    <w:p w14:paraId="1E109042" w14:textId="77777777" w:rsidR="000C5725" w:rsidRPr="00DE6307" w:rsidRDefault="000C5725" w:rsidP="000C5725">
      <w:pPr>
        <w:pStyle w:val="ListParagraph"/>
        <w:numPr>
          <w:ilvl w:val="1"/>
          <w:numId w:val="36"/>
        </w:numPr>
        <w:contextualSpacing w:val="0"/>
        <w:rPr>
          <w:rFonts w:asciiTheme="minorHAnsi" w:eastAsia="Calibri" w:hAnsiTheme="minorHAnsi" w:cstheme="minorHAnsi"/>
          <w:sz w:val="24"/>
          <w:szCs w:val="24"/>
        </w:rPr>
      </w:pPr>
      <w:r w:rsidRPr="00DE6307">
        <w:rPr>
          <w:rFonts w:asciiTheme="minorHAnsi" w:eastAsia="Calibri" w:hAnsiTheme="minorHAnsi" w:cstheme="minorHAnsi"/>
          <w:sz w:val="24"/>
          <w:szCs w:val="24"/>
        </w:rPr>
        <w:t>Required data for service category</w:t>
      </w:r>
      <w:r>
        <w:rPr>
          <w:rFonts w:asciiTheme="minorHAnsi" w:eastAsia="Calibri" w:hAnsiTheme="minorHAnsi" w:cstheme="minorHAnsi"/>
          <w:sz w:val="24"/>
          <w:szCs w:val="24"/>
        </w:rPr>
        <w:t>.</w:t>
      </w:r>
    </w:p>
    <w:p w14:paraId="7C7B038C" w14:textId="77777777" w:rsidR="000C5725" w:rsidRPr="00DE6307" w:rsidRDefault="000C5725" w:rsidP="000C5725">
      <w:pPr>
        <w:pStyle w:val="ListParagraph"/>
        <w:numPr>
          <w:ilvl w:val="1"/>
          <w:numId w:val="36"/>
        </w:numPr>
        <w:contextualSpacing w:val="0"/>
        <w:rPr>
          <w:rFonts w:asciiTheme="minorHAnsi" w:eastAsia="Calibri" w:hAnsiTheme="minorHAnsi" w:cstheme="minorBidi"/>
          <w:sz w:val="24"/>
          <w:szCs w:val="24"/>
        </w:rPr>
      </w:pPr>
      <w:r w:rsidRPr="55DB317A">
        <w:rPr>
          <w:rFonts w:asciiTheme="minorHAnsi" w:eastAsia="Calibri" w:hAnsiTheme="minorHAnsi" w:cstheme="minorBidi"/>
          <w:sz w:val="24"/>
          <w:szCs w:val="24"/>
        </w:rPr>
        <w:t>Description of partner engagement and relationship building activities, including meeting dates, attendees, and outcomes</w:t>
      </w:r>
      <w:r>
        <w:rPr>
          <w:rFonts w:asciiTheme="minorHAnsi" w:eastAsia="Calibri" w:hAnsiTheme="minorHAnsi" w:cstheme="minorBidi"/>
          <w:sz w:val="24"/>
          <w:szCs w:val="24"/>
        </w:rPr>
        <w:t>.</w:t>
      </w:r>
    </w:p>
    <w:p w14:paraId="60D0E466" w14:textId="50A58A08" w:rsidR="00634598" w:rsidRDefault="00634598" w:rsidP="00787B38">
      <w:pPr>
        <w:rPr>
          <w:rFonts w:asciiTheme="minorHAnsi" w:hAnsiTheme="minorHAnsi" w:cstheme="minorHAnsi"/>
          <w:sz w:val="24"/>
          <w:szCs w:val="24"/>
        </w:rPr>
      </w:pPr>
    </w:p>
    <w:p w14:paraId="3346ED26" w14:textId="77777777" w:rsidR="0029728A" w:rsidRDefault="0029728A" w:rsidP="00787B38">
      <w:pPr>
        <w:rPr>
          <w:rFonts w:asciiTheme="minorHAnsi" w:hAnsiTheme="minorHAnsi" w:cstheme="minorHAnsi"/>
          <w:sz w:val="24"/>
          <w:szCs w:val="24"/>
        </w:rPr>
      </w:pPr>
    </w:p>
    <w:p w14:paraId="4FD8AAD2" w14:textId="53A8EB3C" w:rsidR="0029728A" w:rsidRDefault="0029728A">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C5D13CE" w14:textId="77777777" w:rsidR="0029728A" w:rsidRPr="00F51C3F" w:rsidRDefault="0029728A" w:rsidP="00787B38">
      <w:pPr>
        <w:rPr>
          <w:rFonts w:asciiTheme="minorHAnsi" w:hAnsiTheme="minorHAnsi" w:cstheme="minorHAnsi"/>
          <w:sz w:val="24"/>
          <w:szCs w:val="24"/>
        </w:rPr>
      </w:pPr>
    </w:p>
    <w:p w14:paraId="73A5B6F2" w14:textId="795CC484" w:rsidR="005876A6" w:rsidRDefault="00146F23" w:rsidP="00787B38">
      <w:pPr>
        <w:rPr>
          <w:rFonts w:asciiTheme="minorHAnsi" w:hAnsiTheme="minorHAnsi" w:cstheme="minorHAnsi"/>
          <w:b/>
          <w:sz w:val="24"/>
          <w:szCs w:val="24"/>
        </w:rPr>
      </w:pPr>
      <w:r>
        <w:rPr>
          <w:rFonts w:asciiTheme="minorHAnsi" w:hAnsiTheme="minorHAnsi" w:cstheme="minorHAnsi"/>
          <w:b/>
          <w:sz w:val="24"/>
          <w:szCs w:val="24"/>
        </w:rPr>
        <w:t>Submission cover form</w:t>
      </w:r>
      <w:r w:rsidR="00D33AF2">
        <w:rPr>
          <w:rFonts w:asciiTheme="minorHAnsi" w:hAnsiTheme="minorHAnsi" w:cstheme="minorHAnsi"/>
          <w:b/>
          <w:sz w:val="24"/>
          <w:szCs w:val="24"/>
        </w:rPr>
        <w:t xml:space="preserve">: </w:t>
      </w:r>
    </w:p>
    <w:p w14:paraId="54527201" w14:textId="77777777" w:rsidR="00D33AF2" w:rsidRPr="00146F23" w:rsidRDefault="00D33AF2" w:rsidP="00787B38">
      <w:pPr>
        <w:rPr>
          <w:rFonts w:asciiTheme="minorHAnsi" w:hAnsiTheme="minorHAnsi" w:cstheme="minorHAnsi"/>
          <w:b/>
          <w:sz w:val="24"/>
          <w:szCs w:val="24"/>
        </w:rPr>
      </w:pPr>
    </w:p>
    <w:tbl>
      <w:tblPr>
        <w:tblStyle w:val="TableGrid"/>
        <w:tblW w:w="9360" w:type="dxa"/>
        <w:tblInd w:w="-5" w:type="dxa"/>
        <w:tblLook w:val="04A0" w:firstRow="1" w:lastRow="0" w:firstColumn="1" w:lastColumn="0" w:noHBand="0" w:noVBand="1"/>
      </w:tblPr>
      <w:tblGrid>
        <w:gridCol w:w="9360"/>
      </w:tblGrid>
      <w:tr w:rsidR="005876A6" w:rsidRPr="00F51C3F" w14:paraId="39E7F1E3" w14:textId="77777777" w:rsidTr="005876A6">
        <w:tc>
          <w:tcPr>
            <w:tcW w:w="9360" w:type="dxa"/>
          </w:tcPr>
          <w:p w14:paraId="37685DEC"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Name of applicant (organization, firm, or entity):</w:t>
            </w:r>
          </w:p>
        </w:tc>
      </w:tr>
      <w:tr w:rsidR="005876A6" w:rsidRPr="00F51C3F" w14:paraId="0EE3AEBB" w14:textId="77777777" w:rsidTr="005876A6">
        <w:tc>
          <w:tcPr>
            <w:tcW w:w="9360" w:type="dxa"/>
          </w:tcPr>
          <w:p w14:paraId="1237726D" w14:textId="77777777" w:rsidR="005876A6" w:rsidRPr="00F51C3F" w:rsidRDefault="005876A6" w:rsidP="00787B38">
            <w:pPr>
              <w:ind w:right="618"/>
              <w:rPr>
                <w:rFonts w:asciiTheme="minorHAnsi" w:hAnsiTheme="minorHAnsi" w:cstheme="minorHAnsi"/>
                <w:b/>
                <w:sz w:val="24"/>
                <w:szCs w:val="24"/>
              </w:rPr>
            </w:pPr>
          </w:p>
          <w:p w14:paraId="742D74B8" w14:textId="77777777" w:rsidR="005876A6" w:rsidRPr="00F51C3F" w:rsidRDefault="005876A6" w:rsidP="00787B38">
            <w:pPr>
              <w:ind w:right="618"/>
              <w:rPr>
                <w:rFonts w:asciiTheme="minorHAnsi" w:hAnsiTheme="minorHAnsi" w:cstheme="minorHAnsi"/>
                <w:b/>
                <w:sz w:val="24"/>
                <w:szCs w:val="24"/>
              </w:rPr>
            </w:pPr>
          </w:p>
        </w:tc>
      </w:tr>
      <w:tr w:rsidR="005876A6" w:rsidRPr="00F51C3F" w14:paraId="222F376F" w14:textId="77777777" w:rsidTr="005876A6">
        <w:tc>
          <w:tcPr>
            <w:tcW w:w="9360" w:type="dxa"/>
          </w:tcPr>
          <w:p w14:paraId="4FB30763" w14:textId="77777777" w:rsidR="005876A6" w:rsidRPr="00F51C3F" w:rsidRDefault="005876A6" w:rsidP="00787B38">
            <w:pPr>
              <w:pStyle w:val="KNormal"/>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Address and phone number:</w:t>
            </w:r>
          </w:p>
        </w:tc>
      </w:tr>
      <w:tr w:rsidR="005876A6" w:rsidRPr="00F51C3F" w14:paraId="726A387F" w14:textId="77777777" w:rsidTr="005876A6">
        <w:tc>
          <w:tcPr>
            <w:tcW w:w="9360" w:type="dxa"/>
          </w:tcPr>
          <w:p w14:paraId="086E6855"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0EA5318A"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3E4EEB13" w14:textId="77777777" w:rsidTr="005876A6">
        <w:tc>
          <w:tcPr>
            <w:tcW w:w="9360" w:type="dxa"/>
          </w:tcPr>
          <w:p w14:paraId="70065745" w14:textId="77777777" w:rsidR="005876A6" w:rsidRPr="00F51C3F" w:rsidRDefault="005876A6" w:rsidP="00787B38">
            <w:pPr>
              <w:pStyle w:val="KNormal"/>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Name and email address of primary contact:</w:t>
            </w:r>
          </w:p>
        </w:tc>
      </w:tr>
      <w:tr w:rsidR="005876A6" w:rsidRPr="00F51C3F" w14:paraId="57853586" w14:textId="77777777" w:rsidTr="005876A6">
        <w:tc>
          <w:tcPr>
            <w:tcW w:w="9360" w:type="dxa"/>
          </w:tcPr>
          <w:p w14:paraId="749D1F3A"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4AC3E06B"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73177F03" w14:textId="77777777" w:rsidTr="005876A6">
        <w:tc>
          <w:tcPr>
            <w:tcW w:w="9360" w:type="dxa"/>
          </w:tcPr>
          <w:p w14:paraId="2C63288D" w14:textId="77777777" w:rsidR="005876A6" w:rsidRPr="00F51C3F" w:rsidRDefault="005876A6" w:rsidP="00787B38">
            <w:pPr>
              <w:pStyle w:val="KNormal"/>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Name and email of person authorized to legally bind the applicant in a contractual relationship:</w:t>
            </w:r>
          </w:p>
        </w:tc>
      </w:tr>
      <w:tr w:rsidR="005876A6" w:rsidRPr="00F51C3F" w14:paraId="081E5FF8" w14:textId="77777777" w:rsidTr="005876A6">
        <w:tc>
          <w:tcPr>
            <w:tcW w:w="9360" w:type="dxa"/>
          </w:tcPr>
          <w:p w14:paraId="67709577"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6522EE57"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0DADEDDF" w14:textId="77777777" w:rsidTr="005876A6">
        <w:tc>
          <w:tcPr>
            <w:tcW w:w="9360" w:type="dxa"/>
          </w:tcPr>
          <w:p w14:paraId="105450D6" w14:textId="77777777" w:rsidR="005876A6" w:rsidRPr="00F51C3F" w:rsidRDefault="005876A6" w:rsidP="00787B38">
            <w:pPr>
              <w:pStyle w:val="KNormal"/>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Legal status of entity (ownership):</w:t>
            </w:r>
          </w:p>
        </w:tc>
      </w:tr>
      <w:tr w:rsidR="005876A6" w:rsidRPr="00F51C3F" w14:paraId="03613868" w14:textId="77777777" w:rsidTr="005876A6">
        <w:tc>
          <w:tcPr>
            <w:tcW w:w="9360" w:type="dxa"/>
          </w:tcPr>
          <w:p w14:paraId="648B4C77"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4F0163DF"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7C9149E6" w14:textId="77777777" w:rsidTr="005876A6">
        <w:tc>
          <w:tcPr>
            <w:tcW w:w="9360" w:type="dxa"/>
          </w:tcPr>
          <w:p w14:paraId="337A796E" w14:textId="77777777" w:rsidR="005876A6" w:rsidRPr="00F51C3F" w:rsidRDefault="005876A6" w:rsidP="00787B38">
            <w:pPr>
              <w:pStyle w:val="ListParagraph"/>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Are you applying for any other service categories under the Syndemic RFA or the Ryan White RFA? If so, which ones?</w:t>
            </w:r>
          </w:p>
        </w:tc>
      </w:tr>
      <w:tr w:rsidR="005876A6" w:rsidRPr="00F51C3F" w14:paraId="62DCD6FC" w14:textId="77777777" w:rsidTr="005876A6">
        <w:tc>
          <w:tcPr>
            <w:tcW w:w="9360" w:type="dxa"/>
          </w:tcPr>
          <w:p w14:paraId="6CCCEDB2" w14:textId="77777777" w:rsidR="005876A6" w:rsidRPr="00F51C3F" w:rsidRDefault="005876A6" w:rsidP="00787B38">
            <w:pPr>
              <w:ind w:right="618"/>
              <w:rPr>
                <w:rFonts w:asciiTheme="minorHAnsi" w:hAnsiTheme="minorHAnsi" w:cstheme="minorHAnsi"/>
                <w:b/>
                <w:sz w:val="24"/>
                <w:szCs w:val="24"/>
              </w:rPr>
            </w:pPr>
          </w:p>
          <w:p w14:paraId="0CC7AA4C" w14:textId="77777777" w:rsidR="005876A6" w:rsidRPr="00F51C3F" w:rsidRDefault="005876A6" w:rsidP="00787B38">
            <w:pPr>
              <w:ind w:right="618"/>
              <w:rPr>
                <w:rFonts w:asciiTheme="minorHAnsi" w:hAnsiTheme="minorHAnsi" w:cstheme="minorHAnsi"/>
                <w:b/>
                <w:sz w:val="24"/>
                <w:szCs w:val="24"/>
              </w:rPr>
            </w:pPr>
          </w:p>
        </w:tc>
      </w:tr>
      <w:tr w:rsidR="005876A6" w:rsidRPr="00F51C3F" w14:paraId="5736A835" w14:textId="77777777" w:rsidTr="005876A6">
        <w:tc>
          <w:tcPr>
            <w:tcW w:w="9360" w:type="dxa"/>
          </w:tcPr>
          <w:p w14:paraId="4D307649"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Applicant’s Federal Employer Tax Identification number:</w:t>
            </w:r>
          </w:p>
        </w:tc>
      </w:tr>
      <w:tr w:rsidR="005876A6" w:rsidRPr="00F51C3F" w14:paraId="4B01C4FE" w14:textId="77777777" w:rsidTr="005876A6">
        <w:tc>
          <w:tcPr>
            <w:tcW w:w="9360" w:type="dxa"/>
          </w:tcPr>
          <w:p w14:paraId="66DFE35A" w14:textId="77777777" w:rsidR="005876A6" w:rsidRPr="00F51C3F" w:rsidRDefault="005876A6" w:rsidP="00787B38">
            <w:pPr>
              <w:ind w:right="618"/>
              <w:rPr>
                <w:rFonts w:asciiTheme="minorHAnsi" w:hAnsiTheme="minorHAnsi" w:cstheme="minorHAnsi"/>
                <w:b/>
                <w:bCs/>
                <w:sz w:val="24"/>
                <w:szCs w:val="24"/>
              </w:rPr>
            </w:pPr>
          </w:p>
          <w:p w14:paraId="3621D554"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6A96B8EB" w14:textId="77777777" w:rsidTr="005876A6">
        <w:tc>
          <w:tcPr>
            <w:tcW w:w="9360" w:type="dxa"/>
          </w:tcPr>
          <w:p w14:paraId="1DEF1712" w14:textId="77777777" w:rsidR="005876A6" w:rsidRPr="00F51C3F" w:rsidRDefault="005876A6" w:rsidP="00787B38">
            <w:pPr>
              <w:pStyle w:val="ListParagraph"/>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Applicant’s Washington Uniform Business Identification (UBI) number: </w:t>
            </w:r>
          </w:p>
          <w:p w14:paraId="7854DC5C"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 xml:space="preserve"> (note: If none exists, initial below to affirm that it will be provided prior to contract signing)</w:t>
            </w:r>
          </w:p>
        </w:tc>
      </w:tr>
      <w:tr w:rsidR="005876A6" w:rsidRPr="00F51C3F" w14:paraId="5B47FA89" w14:textId="77777777" w:rsidTr="005876A6">
        <w:tc>
          <w:tcPr>
            <w:tcW w:w="9360" w:type="dxa"/>
          </w:tcPr>
          <w:p w14:paraId="3341072F" w14:textId="77777777" w:rsidR="005876A6" w:rsidRPr="00F51C3F" w:rsidRDefault="005876A6" w:rsidP="00787B38">
            <w:pPr>
              <w:ind w:right="618"/>
              <w:rPr>
                <w:rFonts w:asciiTheme="minorHAnsi" w:hAnsiTheme="minorHAnsi" w:cstheme="minorHAnsi"/>
                <w:b/>
                <w:bCs/>
                <w:sz w:val="24"/>
                <w:szCs w:val="24"/>
              </w:rPr>
            </w:pPr>
          </w:p>
          <w:p w14:paraId="60BD5A8F"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54340EA6" w14:textId="77777777" w:rsidTr="005876A6">
        <w:tc>
          <w:tcPr>
            <w:tcW w:w="9360" w:type="dxa"/>
          </w:tcPr>
          <w:p w14:paraId="73634AC2"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Is the applicant organization a Certified Minority-Owned or Certified Women-Owned firm?</w:t>
            </w:r>
          </w:p>
          <w:p w14:paraId="4337F162"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(note: If yes, please provide proof of certification issued by the Washington State Office of Minority and Women’s business Enterprises.)</w:t>
            </w:r>
          </w:p>
        </w:tc>
      </w:tr>
      <w:tr w:rsidR="005876A6" w:rsidRPr="00F51C3F" w14:paraId="0898F33E" w14:textId="77777777" w:rsidTr="005876A6">
        <w:tc>
          <w:tcPr>
            <w:tcW w:w="9360" w:type="dxa"/>
          </w:tcPr>
          <w:p w14:paraId="6C22CC2C" w14:textId="77777777" w:rsidR="005876A6" w:rsidRPr="00F51C3F" w:rsidRDefault="005876A6" w:rsidP="00787B38">
            <w:pPr>
              <w:ind w:right="618"/>
              <w:rPr>
                <w:rFonts w:asciiTheme="minorHAnsi" w:hAnsiTheme="minorHAnsi" w:cstheme="minorHAnsi"/>
                <w:b/>
                <w:bCs/>
                <w:sz w:val="24"/>
                <w:szCs w:val="24"/>
              </w:rPr>
            </w:pPr>
          </w:p>
          <w:p w14:paraId="0DFF93F9" w14:textId="77777777" w:rsidR="005876A6" w:rsidRPr="00F51C3F" w:rsidRDefault="005876A6" w:rsidP="00787B38">
            <w:pPr>
              <w:ind w:right="618"/>
              <w:rPr>
                <w:rFonts w:asciiTheme="minorHAnsi" w:hAnsiTheme="minorHAnsi" w:cstheme="minorHAnsi"/>
                <w:b/>
                <w:bCs/>
                <w:sz w:val="24"/>
                <w:szCs w:val="24"/>
              </w:rPr>
            </w:pPr>
          </w:p>
          <w:p w14:paraId="20DC5ECC" w14:textId="77777777" w:rsidR="005876A6" w:rsidRPr="00F51C3F" w:rsidRDefault="005876A6" w:rsidP="00787B38">
            <w:pPr>
              <w:ind w:right="618"/>
              <w:rPr>
                <w:rFonts w:asciiTheme="minorHAnsi" w:hAnsiTheme="minorHAnsi" w:cstheme="minorHAnsi"/>
                <w:b/>
                <w:bCs/>
                <w:sz w:val="24"/>
                <w:szCs w:val="24"/>
              </w:rPr>
            </w:pPr>
          </w:p>
          <w:p w14:paraId="412D7972"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34AE2180" w14:textId="77777777" w:rsidTr="005876A6">
        <w:tc>
          <w:tcPr>
            <w:tcW w:w="9360" w:type="dxa"/>
          </w:tcPr>
          <w:p w14:paraId="6EB8496B"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lastRenderedPageBreak/>
              <w:t>Has the applicant ever had a contract terminated for default in the last five years?</w:t>
            </w:r>
          </w:p>
          <w:p w14:paraId="2EE57B0B"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(Note: If yes, please describe such incident and full details of the terms for default, including the other party's name, address, and phone number.  The DOH will evaluate the facts and may, at its sole discretion, reject the RFA on the grounds of the Applicant’s past experience.)</w:t>
            </w:r>
          </w:p>
        </w:tc>
      </w:tr>
      <w:tr w:rsidR="005876A6" w:rsidRPr="00F51C3F" w14:paraId="4EC85D61" w14:textId="77777777" w:rsidTr="005876A6">
        <w:tc>
          <w:tcPr>
            <w:tcW w:w="9360" w:type="dxa"/>
          </w:tcPr>
          <w:p w14:paraId="55E89F63" w14:textId="77777777" w:rsidR="005876A6" w:rsidRPr="00F51C3F" w:rsidRDefault="005876A6" w:rsidP="00787B38">
            <w:pPr>
              <w:ind w:right="618"/>
              <w:rPr>
                <w:rFonts w:asciiTheme="minorHAnsi" w:hAnsiTheme="minorHAnsi" w:cstheme="minorHAnsi"/>
                <w:b/>
                <w:bCs/>
                <w:sz w:val="24"/>
                <w:szCs w:val="24"/>
              </w:rPr>
            </w:pPr>
          </w:p>
          <w:p w14:paraId="583779B2" w14:textId="77777777" w:rsidR="005876A6" w:rsidRPr="00F51C3F" w:rsidRDefault="005876A6" w:rsidP="00787B38">
            <w:pPr>
              <w:ind w:right="618"/>
              <w:rPr>
                <w:rFonts w:asciiTheme="minorHAnsi" w:hAnsiTheme="minorHAnsi" w:cstheme="minorHAnsi"/>
                <w:b/>
                <w:bCs/>
                <w:sz w:val="24"/>
                <w:szCs w:val="24"/>
              </w:rPr>
            </w:pPr>
          </w:p>
          <w:p w14:paraId="63448E9C" w14:textId="77777777" w:rsidR="005876A6" w:rsidRPr="00F51C3F" w:rsidRDefault="005876A6" w:rsidP="00787B38">
            <w:pPr>
              <w:ind w:right="618"/>
              <w:rPr>
                <w:rFonts w:asciiTheme="minorHAnsi" w:hAnsiTheme="minorHAnsi" w:cstheme="minorHAnsi"/>
                <w:b/>
                <w:bCs/>
                <w:sz w:val="24"/>
                <w:szCs w:val="24"/>
              </w:rPr>
            </w:pPr>
          </w:p>
          <w:p w14:paraId="581FD48E" w14:textId="77777777" w:rsidR="005876A6" w:rsidRPr="00F51C3F" w:rsidRDefault="005876A6" w:rsidP="00787B38">
            <w:pPr>
              <w:ind w:right="618"/>
              <w:rPr>
                <w:rFonts w:asciiTheme="minorHAnsi" w:hAnsiTheme="minorHAnsi" w:cstheme="minorHAnsi"/>
                <w:b/>
                <w:bCs/>
                <w:sz w:val="24"/>
                <w:szCs w:val="24"/>
              </w:rPr>
            </w:pPr>
          </w:p>
          <w:p w14:paraId="582A3C47" w14:textId="77777777" w:rsidR="005876A6" w:rsidRPr="00F51C3F" w:rsidRDefault="005876A6" w:rsidP="00787B38">
            <w:pPr>
              <w:ind w:right="618"/>
              <w:rPr>
                <w:rFonts w:asciiTheme="minorHAnsi" w:hAnsiTheme="minorHAnsi" w:cstheme="minorHAnsi"/>
                <w:b/>
                <w:bCs/>
                <w:sz w:val="24"/>
                <w:szCs w:val="24"/>
              </w:rPr>
            </w:pPr>
          </w:p>
          <w:p w14:paraId="675750D3" w14:textId="77777777" w:rsidR="005876A6" w:rsidRPr="00F51C3F" w:rsidRDefault="005876A6" w:rsidP="00787B38">
            <w:pPr>
              <w:ind w:right="618"/>
              <w:rPr>
                <w:rFonts w:asciiTheme="minorHAnsi" w:hAnsiTheme="minorHAnsi" w:cstheme="minorHAnsi"/>
                <w:b/>
                <w:bCs/>
                <w:sz w:val="24"/>
                <w:szCs w:val="24"/>
              </w:rPr>
            </w:pPr>
          </w:p>
          <w:p w14:paraId="1BC4911C" w14:textId="77777777" w:rsidR="005876A6" w:rsidRPr="00F51C3F" w:rsidRDefault="005876A6" w:rsidP="00787B38">
            <w:pPr>
              <w:ind w:right="618"/>
              <w:rPr>
                <w:rFonts w:asciiTheme="minorHAnsi" w:hAnsiTheme="minorHAnsi" w:cstheme="minorHAnsi"/>
                <w:b/>
                <w:bCs/>
                <w:sz w:val="24"/>
                <w:szCs w:val="24"/>
              </w:rPr>
            </w:pPr>
          </w:p>
          <w:p w14:paraId="5EFFAC92" w14:textId="77777777" w:rsidR="005876A6" w:rsidRPr="00F51C3F" w:rsidRDefault="005876A6" w:rsidP="00787B38">
            <w:pPr>
              <w:ind w:right="618"/>
              <w:rPr>
                <w:rFonts w:asciiTheme="minorHAnsi" w:hAnsiTheme="minorHAnsi" w:cstheme="minorHAnsi"/>
                <w:b/>
                <w:bCs/>
                <w:sz w:val="24"/>
                <w:szCs w:val="24"/>
              </w:rPr>
            </w:pPr>
          </w:p>
          <w:p w14:paraId="118C4F3C" w14:textId="77777777" w:rsidR="005876A6" w:rsidRPr="00F51C3F" w:rsidRDefault="005876A6" w:rsidP="00787B38">
            <w:pPr>
              <w:ind w:right="618"/>
              <w:rPr>
                <w:rFonts w:asciiTheme="minorHAnsi" w:hAnsiTheme="minorHAnsi" w:cstheme="minorHAnsi"/>
                <w:b/>
                <w:bCs/>
                <w:sz w:val="24"/>
                <w:szCs w:val="24"/>
              </w:rPr>
            </w:pPr>
          </w:p>
        </w:tc>
      </w:tr>
    </w:tbl>
    <w:p w14:paraId="77B32EFF" w14:textId="77777777" w:rsidR="005876A6" w:rsidRPr="00F51C3F" w:rsidRDefault="005876A6" w:rsidP="00787B38">
      <w:pPr>
        <w:pStyle w:val="KNormal"/>
        <w:ind w:left="0"/>
        <w:contextualSpacing w:val="0"/>
        <w:rPr>
          <w:rFonts w:asciiTheme="minorHAnsi" w:hAnsiTheme="minorHAnsi" w:cstheme="minorHAnsi"/>
          <w:i/>
          <w:sz w:val="24"/>
          <w:szCs w:val="24"/>
        </w:rPr>
      </w:pPr>
    </w:p>
    <w:p w14:paraId="301EE7E5" w14:textId="77777777" w:rsidR="005876A6" w:rsidRPr="00F51C3F" w:rsidRDefault="005876A6" w:rsidP="00787B38">
      <w:pPr>
        <w:pStyle w:val="KNormal"/>
        <w:ind w:left="0"/>
        <w:contextualSpacing w:val="0"/>
        <w:rPr>
          <w:rFonts w:asciiTheme="minorHAnsi" w:hAnsiTheme="minorHAnsi" w:cstheme="minorHAnsi"/>
          <w:i/>
          <w:iCs/>
          <w:sz w:val="24"/>
          <w:szCs w:val="24"/>
        </w:rPr>
      </w:pPr>
      <w:r w:rsidRPr="00F51C3F">
        <w:rPr>
          <w:rFonts w:asciiTheme="minorHAnsi" w:hAnsiTheme="minorHAnsi" w:cstheme="minorHAnsi"/>
          <w:i/>
          <w:iCs/>
          <w:sz w:val="24"/>
          <w:szCs w:val="24"/>
        </w:rPr>
        <w:t>Signature and date by a person authorized to legally bind the applicant in a contractual relationship, e.g., the president or executive director of a corporation, the managing partner of a partnership, or the proprietor of a sole proprietorship.</w:t>
      </w:r>
    </w:p>
    <w:p w14:paraId="2CB30E64" w14:textId="77777777" w:rsidR="005876A6" w:rsidRPr="00F51C3F" w:rsidRDefault="005876A6" w:rsidP="00787B38">
      <w:pPr>
        <w:pStyle w:val="KNormal"/>
        <w:ind w:left="0"/>
        <w:contextualSpacing w:val="0"/>
        <w:rPr>
          <w:rFonts w:asciiTheme="minorHAnsi" w:hAnsiTheme="minorHAnsi" w:cstheme="minorHAnsi"/>
          <w:sz w:val="24"/>
          <w:szCs w:val="24"/>
        </w:rPr>
      </w:pPr>
    </w:p>
    <w:p w14:paraId="6C3BCFC4"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Print name:</w:t>
      </w:r>
    </w:p>
    <w:p w14:paraId="4D9E904F" w14:textId="77777777" w:rsidR="005876A6" w:rsidRPr="00F51C3F" w:rsidRDefault="005876A6" w:rsidP="00787B38">
      <w:pPr>
        <w:pStyle w:val="KNormal"/>
        <w:ind w:left="0"/>
        <w:contextualSpacing w:val="0"/>
        <w:rPr>
          <w:rFonts w:asciiTheme="minorHAnsi" w:hAnsiTheme="minorHAnsi" w:cstheme="minorHAnsi"/>
          <w:b/>
          <w:sz w:val="24"/>
          <w:szCs w:val="24"/>
        </w:rPr>
      </w:pPr>
    </w:p>
    <w:p w14:paraId="5712F526" w14:textId="77777777" w:rsidR="005876A6" w:rsidRPr="00F51C3F" w:rsidRDefault="005876A6" w:rsidP="00787B38">
      <w:pPr>
        <w:pStyle w:val="KNormal"/>
        <w:ind w:left="0"/>
        <w:contextualSpacing w:val="0"/>
        <w:rPr>
          <w:rFonts w:asciiTheme="minorHAnsi" w:hAnsiTheme="minorHAnsi" w:cstheme="minorHAnsi"/>
          <w:b/>
          <w:sz w:val="24"/>
          <w:szCs w:val="24"/>
        </w:rPr>
      </w:pPr>
    </w:p>
    <w:p w14:paraId="0D539377"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Signature:</w:t>
      </w:r>
    </w:p>
    <w:p w14:paraId="2A5551C0" w14:textId="77777777" w:rsidR="005815D3" w:rsidRPr="00F45B97" w:rsidRDefault="005815D3" w:rsidP="005815D3">
      <w:pPr>
        <w:pStyle w:val="KNormal"/>
        <w:ind w:left="0"/>
        <w:contextualSpacing w:val="0"/>
        <w:rPr>
          <w:rFonts w:asciiTheme="minorHAnsi" w:hAnsiTheme="minorHAnsi" w:cstheme="minorHAnsi"/>
          <w:bCs/>
          <w:i/>
          <w:iCs/>
          <w:sz w:val="24"/>
          <w:szCs w:val="24"/>
        </w:rPr>
      </w:pPr>
      <w:bookmarkStart w:id="1" w:name="_Hlk131423156"/>
      <w:r w:rsidRPr="00F45B97">
        <w:rPr>
          <w:rFonts w:asciiTheme="minorHAnsi" w:hAnsiTheme="minorHAnsi" w:cstheme="minorHAnsi"/>
          <w:bCs/>
          <w:i/>
          <w:iCs/>
          <w:sz w:val="24"/>
          <w:szCs w:val="24"/>
        </w:rPr>
        <w:t>(Use E-signature format: /s/First name Last name)</w:t>
      </w:r>
    </w:p>
    <w:bookmarkEnd w:id="1"/>
    <w:p w14:paraId="5A4CFBD8" w14:textId="77777777" w:rsidR="005876A6" w:rsidRPr="00F51C3F" w:rsidRDefault="005876A6" w:rsidP="00787B38">
      <w:pPr>
        <w:pStyle w:val="KNormal"/>
        <w:ind w:left="0"/>
        <w:contextualSpacing w:val="0"/>
        <w:rPr>
          <w:rFonts w:asciiTheme="minorHAnsi" w:hAnsiTheme="minorHAnsi" w:cstheme="minorHAnsi"/>
          <w:b/>
          <w:sz w:val="24"/>
          <w:szCs w:val="24"/>
        </w:rPr>
      </w:pPr>
    </w:p>
    <w:p w14:paraId="56666F79" w14:textId="77777777" w:rsidR="005876A6" w:rsidRPr="00F51C3F" w:rsidRDefault="005876A6" w:rsidP="00787B38">
      <w:pPr>
        <w:pStyle w:val="KNormal"/>
        <w:ind w:left="0"/>
        <w:contextualSpacing w:val="0"/>
        <w:rPr>
          <w:rFonts w:asciiTheme="minorHAnsi" w:hAnsiTheme="minorHAnsi" w:cstheme="minorHAnsi"/>
          <w:b/>
          <w:sz w:val="24"/>
          <w:szCs w:val="24"/>
        </w:rPr>
      </w:pPr>
    </w:p>
    <w:p w14:paraId="32CF6547"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Date: </w:t>
      </w:r>
    </w:p>
    <w:p w14:paraId="596D12FB" w14:textId="77777777" w:rsidR="005876A6" w:rsidRPr="00F51C3F" w:rsidRDefault="005876A6" w:rsidP="00787B38">
      <w:pPr>
        <w:rPr>
          <w:rFonts w:asciiTheme="minorHAnsi" w:hAnsiTheme="minorHAnsi" w:cstheme="minorHAnsi"/>
          <w:b/>
          <w:sz w:val="24"/>
          <w:szCs w:val="24"/>
        </w:rPr>
      </w:pPr>
    </w:p>
    <w:p w14:paraId="487E1E3F" w14:textId="05120DB0" w:rsidR="005876A6" w:rsidRPr="00F51C3F" w:rsidRDefault="005876A6" w:rsidP="00787B38">
      <w:pPr>
        <w:pStyle w:val="Heading2"/>
        <w:numPr>
          <w:ilvl w:val="1"/>
          <w:numId w:val="0"/>
        </w:numPr>
        <w:contextualSpacing w:val="0"/>
        <w:jc w:val="center"/>
        <w:rPr>
          <w:rFonts w:asciiTheme="minorHAnsi" w:hAnsiTheme="minorHAnsi" w:cstheme="minorHAnsi"/>
          <w:sz w:val="24"/>
          <w:szCs w:val="24"/>
        </w:rPr>
      </w:pPr>
    </w:p>
    <w:p w14:paraId="20A3BBA2" w14:textId="4461ED26" w:rsidR="005876A6" w:rsidRPr="00F51C3F" w:rsidRDefault="005876A6" w:rsidP="00787B38">
      <w:pPr>
        <w:rPr>
          <w:rFonts w:asciiTheme="minorHAnsi" w:hAnsiTheme="minorHAnsi" w:cstheme="minorHAnsi"/>
          <w:sz w:val="24"/>
          <w:szCs w:val="24"/>
        </w:rPr>
      </w:pPr>
    </w:p>
    <w:p w14:paraId="7BD3A697" w14:textId="77777777" w:rsidR="005876A6" w:rsidRPr="00F51C3F" w:rsidRDefault="005876A6" w:rsidP="00787B38">
      <w:pPr>
        <w:rPr>
          <w:rFonts w:asciiTheme="minorHAnsi" w:hAnsiTheme="minorHAnsi" w:cstheme="minorHAnsi"/>
          <w:sz w:val="24"/>
          <w:szCs w:val="24"/>
        </w:rPr>
      </w:pPr>
    </w:p>
    <w:p w14:paraId="295B226B" w14:textId="77777777" w:rsidR="005876A6" w:rsidRDefault="005876A6" w:rsidP="00787B38">
      <w:pPr>
        <w:rPr>
          <w:rFonts w:asciiTheme="minorHAnsi" w:hAnsiTheme="minorHAnsi" w:cstheme="minorHAnsi"/>
          <w:sz w:val="24"/>
          <w:szCs w:val="24"/>
        </w:rPr>
      </w:pPr>
    </w:p>
    <w:p w14:paraId="505C828E" w14:textId="41B3D620" w:rsidR="00146F23" w:rsidRPr="00F51C3F" w:rsidRDefault="0029728A" w:rsidP="00271CE2">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18C0EF14" w14:textId="77777777" w:rsidR="005876A6" w:rsidRPr="009F6146" w:rsidRDefault="005876A6" w:rsidP="00787B38">
      <w:pPr>
        <w:pStyle w:val="Heading2"/>
        <w:numPr>
          <w:ilvl w:val="1"/>
          <w:numId w:val="0"/>
        </w:numPr>
        <w:contextualSpacing w:val="0"/>
        <w:jc w:val="center"/>
        <w:rPr>
          <w:rFonts w:asciiTheme="minorHAnsi" w:hAnsiTheme="minorHAnsi" w:cstheme="minorHAnsi"/>
        </w:rPr>
      </w:pPr>
      <w:r w:rsidRPr="009F6146">
        <w:rPr>
          <w:rFonts w:asciiTheme="minorHAnsi" w:hAnsiTheme="minorHAnsi" w:cstheme="minorHAnsi"/>
        </w:rPr>
        <w:lastRenderedPageBreak/>
        <w:t>BID CERTIFICATIONS AND ASSURANCES</w:t>
      </w:r>
    </w:p>
    <w:p w14:paraId="3CA08A9D" w14:textId="77777777" w:rsidR="005876A6" w:rsidRPr="009F6146" w:rsidRDefault="005876A6" w:rsidP="00787B38">
      <w:pPr>
        <w:jc w:val="center"/>
        <w:rPr>
          <w:rFonts w:asciiTheme="minorHAnsi" w:hAnsiTheme="minorHAnsi" w:cstheme="minorHAnsi"/>
          <w:sz w:val="22"/>
          <w:szCs w:val="22"/>
        </w:rPr>
      </w:pPr>
    </w:p>
    <w:p w14:paraId="75F27349" w14:textId="77777777" w:rsidR="005876A6" w:rsidRPr="009F6146" w:rsidRDefault="005876A6" w:rsidP="00787B38">
      <w:pPr>
        <w:rPr>
          <w:rFonts w:asciiTheme="minorHAnsi" w:hAnsiTheme="minorHAnsi" w:cstheme="minorHAnsi"/>
          <w:sz w:val="22"/>
          <w:szCs w:val="22"/>
        </w:rPr>
      </w:pPr>
      <w:r w:rsidRPr="009F6146">
        <w:rPr>
          <w:rFonts w:asciiTheme="minorHAnsi" w:hAnsiTheme="minorHAnsi" w:cstheme="minorHAnsi"/>
          <w:sz w:val="22"/>
          <w:szCs w:val="22"/>
        </w:rPr>
        <w:t>I/we make the following certifications and assurances as a required element of the bid to which it is attached, understanding that the truthfulness of the facts affirmed here and the continuing compliance with these requirements are conditions precedent to the award or continuation of the related contract(s):</w:t>
      </w:r>
    </w:p>
    <w:p w14:paraId="713DB7F2" w14:textId="77777777" w:rsidR="005876A6" w:rsidRPr="009F6146" w:rsidRDefault="005876A6" w:rsidP="00787B38">
      <w:pPr>
        <w:rPr>
          <w:rFonts w:asciiTheme="minorHAnsi" w:hAnsiTheme="minorHAnsi" w:cstheme="minorHAnsi"/>
          <w:sz w:val="22"/>
          <w:szCs w:val="22"/>
        </w:rPr>
      </w:pPr>
    </w:p>
    <w:p w14:paraId="67C6A5A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declare that all answers and statements made in the bid are true and correct.</w:t>
      </w:r>
    </w:p>
    <w:p w14:paraId="4ACD5F9E"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The prices and/or cost data have been determined independently, without consultation, communication, or agreement with others for the purpose of restricting competition.  However, I/we may freely join with other persons or organizations for the purpose of presenting a single bid.</w:t>
      </w:r>
    </w:p>
    <w:p w14:paraId="43D9FE79"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The attached bid is a firm offer for a period of 60 days following receipt, and it may be accepted by the DOH without further negotiation (except where obviously required by lack of certainty in key terms) at any time within the 60-day period.</w:t>
      </w:r>
    </w:p>
    <w:p w14:paraId="1D044C2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In preparing this bid, I/we have not been assisted by any current or former employee of the state of Washington whose duties relate (or did relate) to this bid or prospective contract, and who was assisting in other than his or her official, public capacity.  (Any exceptions to these assurances are described in full detail on a separate page and attached to this document.)</w:t>
      </w:r>
    </w:p>
    <w:p w14:paraId="48E9AEEF"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understand that the DOH will not reimburse me/us for any costs incurred in the preparation of this bid.  All bids become the property of the DOH, and I/we claim no proprietary right to the ideas, writings, items, or samples, unless so stated in this proposal.</w:t>
      </w:r>
    </w:p>
    <w:p w14:paraId="47E8E6F5"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Unless otherwise required by law, the prices and/or cost data that have been submitted have not been knowingly disclosed by the Bidder and will not knowingly be disclosed by him/her prior to opening, directly or indirectly to any other Bidder or to any competitor.</w:t>
      </w:r>
    </w:p>
    <w:p w14:paraId="4CF12091"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 xml:space="preserve">I/we agree that submission of the attached proposal constitutes acceptance of the solicitation contents and the attached sample contract and general terms and conditions.  If there are any exceptions to these terms, I/we have described those exceptions in detail on a page attached to this document.  </w:t>
      </w:r>
    </w:p>
    <w:p w14:paraId="597B332A"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No attempt has been made or will be made by the Bidder to induce any other person or firm to submit or not to submit a proposal for the purpose of restricting competition.</w:t>
      </w:r>
    </w:p>
    <w:p w14:paraId="6666BFF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Information that has been determined to be proprietary or confidential has been clearly marked and included in this bid as a separate document.</w:t>
      </w:r>
    </w:p>
    <w:p w14:paraId="0EDECA7C"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 xml:space="preserve">If any staff member(s) who will perform work on this contract has retired from the State of Washington under the provisions of the 2008 Early Retirement Factors legislation, his/her name(s) is noted on a separately attached page.  </w:t>
      </w:r>
    </w:p>
    <w:p w14:paraId="4D83CEE4" w14:textId="4CF69B29" w:rsidR="005876A6" w:rsidRPr="009F6146" w:rsidRDefault="005876A6" w:rsidP="009F6146">
      <w:pPr>
        <w:pStyle w:val="ListParagraph"/>
        <w:numPr>
          <w:ilvl w:val="0"/>
          <w:numId w:val="5"/>
        </w:numPr>
        <w:spacing w:after="24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declare that we are not presently debarred, suspended, proposed for debarment, declared ineligible, or voluntarily excluded in any Federal department or agency from participating in transactions.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702"/>
        <w:gridCol w:w="4086"/>
      </w:tblGrid>
      <w:tr w:rsidR="005876A6" w:rsidRPr="009F6146" w14:paraId="30320315" w14:textId="77777777" w:rsidTr="00886D20">
        <w:tc>
          <w:tcPr>
            <w:tcW w:w="4788" w:type="dxa"/>
            <w:tcBorders>
              <w:bottom w:val="single" w:sz="4" w:space="0" w:color="auto"/>
            </w:tcBorders>
          </w:tcPr>
          <w:p w14:paraId="54A4E65B" w14:textId="77777777" w:rsidR="005876A6" w:rsidRPr="009F6146" w:rsidRDefault="005876A6" w:rsidP="00787B38">
            <w:pPr>
              <w:rPr>
                <w:rFonts w:asciiTheme="minorHAnsi" w:hAnsiTheme="minorHAnsi" w:cstheme="minorHAnsi"/>
                <w:sz w:val="22"/>
                <w:szCs w:val="22"/>
              </w:rPr>
            </w:pPr>
          </w:p>
        </w:tc>
        <w:tc>
          <w:tcPr>
            <w:tcW w:w="4788" w:type="dxa"/>
            <w:gridSpan w:val="2"/>
            <w:tcBorders>
              <w:bottom w:val="single" w:sz="4" w:space="0" w:color="auto"/>
            </w:tcBorders>
          </w:tcPr>
          <w:p w14:paraId="55260F9E" w14:textId="77777777" w:rsidR="005876A6" w:rsidRPr="009F6146" w:rsidRDefault="005876A6" w:rsidP="00787B38">
            <w:pPr>
              <w:rPr>
                <w:rFonts w:asciiTheme="minorHAnsi" w:hAnsiTheme="minorHAnsi" w:cstheme="minorHAnsi"/>
                <w:sz w:val="22"/>
                <w:szCs w:val="22"/>
              </w:rPr>
            </w:pPr>
          </w:p>
        </w:tc>
      </w:tr>
      <w:tr w:rsidR="005876A6" w:rsidRPr="00FD7D14" w14:paraId="741ABEB7" w14:textId="77777777" w:rsidTr="00FD7D14">
        <w:tc>
          <w:tcPr>
            <w:tcW w:w="5490" w:type="dxa"/>
            <w:gridSpan w:val="2"/>
            <w:tcBorders>
              <w:top w:val="single" w:sz="4" w:space="0" w:color="auto"/>
            </w:tcBorders>
          </w:tcPr>
          <w:p w14:paraId="387B7396" w14:textId="77777777" w:rsidR="005876A6" w:rsidRPr="00FD7D14" w:rsidRDefault="005876A6" w:rsidP="00787B38">
            <w:pPr>
              <w:rPr>
                <w:rFonts w:asciiTheme="minorHAnsi" w:hAnsiTheme="minorHAnsi" w:cstheme="minorHAnsi"/>
                <w:sz w:val="22"/>
                <w:szCs w:val="22"/>
              </w:rPr>
            </w:pPr>
            <w:r w:rsidRPr="00FD7D14">
              <w:rPr>
                <w:rFonts w:asciiTheme="minorHAnsi" w:hAnsiTheme="minorHAnsi" w:cstheme="minorHAnsi"/>
                <w:sz w:val="22"/>
                <w:szCs w:val="22"/>
              </w:rPr>
              <w:lastRenderedPageBreak/>
              <w:t>Signature of Bidder</w:t>
            </w:r>
          </w:p>
          <w:p w14:paraId="70983CD1" w14:textId="77777777" w:rsidR="00FD7D14" w:rsidRPr="00FD7D14" w:rsidRDefault="00FD7D14" w:rsidP="00FD7D14">
            <w:pPr>
              <w:pStyle w:val="KNormal"/>
              <w:ind w:left="0"/>
              <w:contextualSpacing w:val="0"/>
              <w:rPr>
                <w:rFonts w:asciiTheme="minorHAnsi" w:hAnsiTheme="minorHAnsi" w:cstheme="minorHAnsi"/>
                <w:bCs/>
                <w:i/>
                <w:iCs/>
              </w:rPr>
            </w:pPr>
            <w:r w:rsidRPr="00FD7D14">
              <w:rPr>
                <w:rFonts w:asciiTheme="minorHAnsi" w:hAnsiTheme="minorHAnsi" w:cstheme="minorHAnsi"/>
                <w:bCs/>
                <w:i/>
                <w:iCs/>
              </w:rPr>
              <w:t>(Use E-signature format: /s/First name Last name)</w:t>
            </w:r>
          </w:p>
          <w:p w14:paraId="09ACF893" w14:textId="3EBECAEB" w:rsidR="00FD7D14" w:rsidRPr="00FD7D14" w:rsidRDefault="00FD7D14" w:rsidP="00787B38">
            <w:pPr>
              <w:rPr>
                <w:rFonts w:asciiTheme="minorHAnsi" w:hAnsiTheme="minorHAnsi" w:cstheme="minorHAnsi"/>
                <w:sz w:val="22"/>
                <w:szCs w:val="22"/>
              </w:rPr>
            </w:pPr>
          </w:p>
        </w:tc>
        <w:tc>
          <w:tcPr>
            <w:tcW w:w="4086" w:type="dxa"/>
            <w:tcBorders>
              <w:top w:val="single" w:sz="4" w:space="0" w:color="auto"/>
            </w:tcBorders>
          </w:tcPr>
          <w:p w14:paraId="4BC8DEDE" w14:textId="77777777" w:rsidR="005876A6" w:rsidRPr="00FD7D14" w:rsidRDefault="005876A6" w:rsidP="00787B38">
            <w:pPr>
              <w:rPr>
                <w:rFonts w:asciiTheme="minorHAnsi" w:hAnsiTheme="minorHAnsi" w:cstheme="minorHAnsi"/>
                <w:sz w:val="22"/>
                <w:szCs w:val="22"/>
              </w:rPr>
            </w:pPr>
          </w:p>
        </w:tc>
      </w:tr>
      <w:tr w:rsidR="005876A6" w:rsidRPr="009F6146" w14:paraId="2542A63B" w14:textId="77777777" w:rsidTr="00886D20">
        <w:tc>
          <w:tcPr>
            <w:tcW w:w="4788" w:type="dxa"/>
            <w:tcBorders>
              <w:bottom w:val="single" w:sz="4" w:space="0" w:color="auto"/>
            </w:tcBorders>
          </w:tcPr>
          <w:p w14:paraId="41136B0A" w14:textId="77777777" w:rsidR="005876A6" w:rsidRPr="009F6146" w:rsidRDefault="005876A6" w:rsidP="00787B38">
            <w:pPr>
              <w:rPr>
                <w:rFonts w:asciiTheme="minorHAnsi" w:hAnsiTheme="minorHAnsi" w:cstheme="minorHAnsi"/>
                <w:sz w:val="22"/>
                <w:szCs w:val="22"/>
              </w:rPr>
            </w:pPr>
          </w:p>
          <w:p w14:paraId="20FE4284" w14:textId="77777777" w:rsidR="005876A6" w:rsidRPr="009F6146" w:rsidRDefault="005876A6" w:rsidP="00787B38">
            <w:pPr>
              <w:rPr>
                <w:rFonts w:asciiTheme="minorHAnsi" w:hAnsiTheme="minorHAnsi" w:cstheme="minorHAnsi"/>
                <w:sz w:val="22"/>
                <w:szCs w:val="22"/>
              </w:rPr>
            </w:pPr>
          </w:p>
        </w:tc>
        <w:tc>
          <w:tcPr>
            <w:tcW w:w="4788" w:type="dxa"/>
            <w:gridSpan w:val="2"/>
            <w:tcBorders>
              <w:bottom w:val="single" w:sz="4" w:space="0" w:color="auto"/>
            </w:tcBorders>
          </w:tcPr>
          <w:p w14:paraId="554A7A4C" w14:textId="77777777" w:rsidR="005876A6" w:rsidRPr="009F6146" w:rsidRDefault="005876A6" w:rsidP="00787B38">
            <w:pPr>
              <w:rPr>
                <w:rFonts w:asciiTheme="minorHAnsi" w:hAnsiTheme="minorHAnsi" w:cstheme="minorHAnsi"/>
                <w:sz w:val="22"/>
                <w:szCs w:val="22"/>
              </w:rPr>
            </w:pPr>
          </w:p>
        </w:tc>
      </w:tr>
      <w:tr w:rsidR="005876A6" w:rsidRPr="009F6146" w14:paraId="1AF41E7D" w14:textId="77777777" w:rsidTr="00886D20">
        <w:trPr>
          <w:trHeight w:val="251"/>
        </w:trPr>
        <w:tc>
          <w:tcPr>
            <w:tcW w:w="4788" w:type="dxa"/>
            <w:tcBorders>
              <w:top w:val="single" w:sz="4" w:space="0" w:color="auto"/>
            </w:tcBorders>
          </w:tcPr>
          <w:p w14:paraId="08EFD923" w14:textId="77777777" w:rsidR="005876A6" w:rsidRPr="009F6146" w:rsidRDefault="005876A6" w:rsidP="00787B38">
            <w:pPr>
              <w:rPr>
                <w:rFonts w:asciiTheme="minorHAnsi" w:hAnsiTheme="minorHAnsi" w:cstheme="minorHAnsi"/>
                <w:sz w:val="22"/>
                <w:szCs w:val="22"/>
              </w:rPr>
            </w:pPr>
            <w:r w:rsidRPr="009F6146">
              <w:rPr>
                <w:rFonts w:asciiTheme="minorHAnsi" w:hAnsiTheme="minorHAnsi" w:cstheme="minorHAnsi"/>
                <w:sz w:val="22"/>
                <w:szCs w:val="22"/>
              </w:rPr>
              <w:t>Title</w:t>
            </w:r>
          </w:p>
        </w:tc>
        <w:tc>
          <w:tcPr>
            <w:tcW w:w="4788" w:type="dxa"/>
            <w:gridSpan w:val="2"/>
            <w:tcBorders>
              <w:top w:val="single" w:sz="4" w:space="0" w:color="auto"/>
            </w:tcBorders>
          </w:tcPr>
          <w:p w14:paraId="7469D3ED" w14:textId="77777777" w:rsidR="005876A6" w:rsidRPr="009F6146" w:rsidRDefault="005876A6" w:rsidP="00787B38">
            <w:pPr>
              <w:rPr>
                <w:rFonts w:asciiTheme="minorHAnsi" w:hAnsiTheme="minorHAnsi" w:cstheme="minorHAnsi"/>
                <w:sz w:val="22"/>
                <w:szCs w:val="22"/>
              </w:rPr>
            </w:pPr>
            <w:r w:rsidRPr="009F6146">
              <w:rPr>
                <w:rFonts w:asciiTheme="minorHAnsi" w:hAnsiTheme="minorHAnsi" w:cstheme="minorHAnsi"/>
                <w:sz w:val="22"/>
                <w:szCs w:val="22"/>
              </w:rPr>
              <w:t>Date</w:t>
            </w:r>
          </w:p>
        </w:tc>
      </w:tr>
    </w:tbl>
    <w:p w14:paraId="51C4EB3E" w14:textId="77777777" w:rsidR="00012DF3" w:rsidRPr="009F6146" w:rsidRDefault="00012DF3" w:rsidP="00787B38">
      <w:pPr>
        <w:rPr>
          <w:rFonts w:asciiTheme="minorHAnsi" w:hAnsiTheme="minorHAnsi" w:cstheme="minorHAnsi"/>
          <w:sz w:val="22"/>
          <w:szCs w:val="22"/>
        </w:rPr>
        <w:sectPr w:rsidR="00012DF3" w:rsidRPr="009F6146" w:rsidSect="00886D20">
          <w:headerReference w:type="even" r:id="rId16"/>
          <w:headerReference w:type="default" r:id="rId17"/>
          <w:footerReference w:type="even" r:id="rId18"/>
          <w:footerReference w:type="default" r:id="rId19"/>
          <w:headerReference w:type="first" r:id="rId20"/>
          <w:footerReference w:type="first" r:id="rId21"/>
          <w:pgSz w:w="12240" w:h="15840"/>
          <w:pgMar w:top="1152" w:right="1166" w:bottom="1440" w:left="1440" w:header="720" w:footer="720" w:gutter="0"/>
          <w:cols w:space="720"/>
          <w:docGrid w:linePitch="360"/>
        </w:sectPr>
      </w:pPr>
    </w:p>
    <w:p w14:paraId="0A8182FE"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lastRenderedPageBreak/>
        <w:t>Contractor Certification</w:t>
      </w:r>
    </w:p>
    <w:p w14:paraId="258AF91B"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Wage Theft Prevention – Responsible Bidder Criteria</w:t>
      </w:r>
    </w:p>
    <w:p w14:paraId="5F834870"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Washington State Goods &amp; Services Contracts</w:t>
      </w:r>
    </w:p>
    <w:p w14:paraId="4A7EE367" w14:textId="77777777" w:rsidR="00012DF3" w:rsidRPr="009F6146" w:rsidRDefault="00012DF3" w:rsidP="00012DF3">
      <w:pPr>
        <w:jc w:val="center"/>
        <w:rPr>
          <w:rFonts w:asciiTheme="minorHAnsi" w:hAnsiTheme="minorHAnsi" w:cstheme="minorHAnsi"/>
          <w:b/>
          <w:smallCap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
        <w:gridCol w:w="103"/>
        <w:gridCol w:w="509"/>
        <w:gridCol w:w="4666"/>
        <w:gridCol w:w="1804"/>
        <w:gridCol w:w="1921"/>
        <w:gridCol w:w="90"/>
        <w:gridCol w:w="274"/>
      </w:tblGrid>
      <w:tr w:rsidR="00012DF3" w:rsidRPr="009F6146" w14:paraId="4A4B51EC" w14:textId="77777777" w:rsidTr="00623ED9">
        <w:tc>
          <w:tcPr>
            <w:tcW w:w="267" w:type="dxa"/>
          </w:tcPr>
          <w:p w14:paraId="00E6C3C8" w14:textId="77777777" w:rsidR="00012DF3" w:rsidRPr="009F6146" w:rsidRDefault="00012DF3" w:rsidP="00886D20">
            <w:pPr>
              <w:jc w:val="both"/>
              <w:rPr>
                <w:rFonts w:asciiTheme="minorHAnsi" w:hAnsiTheme="minorHAnsi" w:cstheme="minorHAnsi"/>
                <w:sz w:val="22"/>
                <w:szCs w:val="22"/>
              </w:rPr>
            </w:pPr>
          </w:p>
        </w:tc>
        <w:tc>
          <w:tcPr>
            <w:tcW w:w="9093" w:type="dxa"/>
            <w:gridSpan w:val="6"/>
          </w:tcPr>
          <w:p w14:paraId="2FF18F92" w14:textId="77777777" w:rsidR="00012DF3" w:rsidRPr="009F6146" w:rsidRDefault="00012DF3" w:rsidP="00886D20">
            <w:pPr>
              <w:jc w:val="both"/>
              <w:rPr>
                <w:rFonts w:asciiTheme="minorHAnsi" w:hAnsiTheme="minorHAnsi" w:cstheme="minorHAnsi"/>
                <w:i/>
                <w:sz w:val="22"/>
                <w:szCs w:val="22"/>
              </w:rPr>
            </w:pPr>
            <w:r w:rsidRPr="009F6146">
              <w:rPr>
                <w:rFonts w:asciiTheme="minorHAnsi" w:hAnsiTheme="minorHAnsi" w:cstheme="minorHAnsi"/>
                <w:i/>
                <w:sz w:val="22"/>
                <w:szCs w:val="22"/>
              </w:rPr>
              <w:t>Prior to awarding a contract, agencies are required to determine that a bidder is a ‘responsible bidder.’  See RCW 39.26.160(2) &amp; (4).  Pursuant to legislative enactment in 2017, the responsible bidder criteria include a contractor certification that the contractor has not willfully violated Washington’s wage laws.  See Chap. 258, 2017 Laws (enacting SSB 5301).</w:t>
            </w:r>
          </w:p>
        </w:tc>
        <w:tc>
          <w:tcPr>
            <w:tcW w:w="274" w:type="dxa"/>
          </w:tcPr>
          <w:p w14:paraId="611DAB8E" w14:textId="77777777" w:rsidR="00012DF3" w:rsidRPr="009F6146" w:rsidRDefault="00012DF3" w:rsidP="00886D20">
            <w:pPr>
              <w:jc w:val="both"/>
              <w:rPr>
                <w:rFonts w:asciiTheme="minorHAnsi" w:hAnsiTheme="minorHAnsi" w:cstheme="minorHAnsi"/>
                <w:sz w:val="22"/>
                <w:szCs w:val="22"/>
              </w:rPr>
            </w:pPr>
          </w:p>
        </w:tc>
      </w:tr>
      <w:tr w:rsidR="00012DF3" w:rsidRPr="009F6146" w14:paraId="4E5A60CE" w14:textId="77777777" w:rsidTr="005416E8">
        <w:tc>
          <w:tcPr>
            <w:tcW w:w="267" w:type="dxa"/>
          </w:tcPr>
          <w:p w14:paraId="4F7E149F" w14:textId="77777777" w:rsidR="00012DF3" w:rsidRPr="009F6146" w:rsidRDefault="00012DF3" w:rsidP="00886D20">
            <w:pPr>
              <w:rPr>
                <w:rFonts w:asciiTheme="minorHAnsi" w:hAnsiTheme="minorHAnsi" w:cstheme="minorHAnsi"/>
                <w:sz w:val="22"/>
                <w:szCs w:val="22"/>
              </w:rPr>
            </w:pPr>
          </w:p>
        </w:tc>
        <w:tc>
          <w:tcPr>
            <w:tcW w:w="5278" w:type="dxa"/>
            <w:gridSpan w:val="3"/>
          </w:tcPr>
          <w:p w14:paraId="2175DE61" w14:textId="77777777" w:rsidR="006952B3" w:rsidRPr="009F6146" w:rsidRDefault="006952B3" w:rsidP="00B21FB3">
            <w:pPr>
              <w:rPr>
                <w:rFonts w:asciiTheme="minorHAnsi" w:hAnsiTheme="minorHAnsi" w:cstheme="minorHAnsi"/>
                <w:sz w:val="22"/>
                <w:szCs w:val="22"/>
              </w:rPr>
            </w:pPr>
          </w:p>
          <w:p w14:paraId="32E9FC64" w14:textId="25E6C73B" w:rsidR="00012DF3" w:rsidRPr="009F6146" w:rsidRDefault="00012DF3" w:rsidP="00B21FB3">
            <w:pPr>
              <w:rPr>
                <w:rFonts w:asciiTheme="minorHAnsi" w:hAnsiTheme="minorHAnsi" w:cstheme="minorHAnsi"/>
                <w:sz w:val="22"/>
                <w:szCs w:val="22"/>
              </w:rPr>
            </w:pPr>
            <w:r w:rsidRPr="009F6146">
              <w:rPr>
                <w:rFonts w:asciiTheme="minorHAnsi" w:hAnsiTheme="minorHAnsi" w:cstheme="minorHAnsi"/>
                <w:sz w:val="22"/>
                <w:szCs w:val="22"/>
              </w:rPr>
              <w:t>Procurement Solicitation</w:t>
            </w:r>
            <w:r w:rsidR="00B21FB3" w:rsidRPr="009F6146">
              <w:rPr>
                <w:rFonts w:asciiTheme="minorHAnsi" w:hAnsiTheme="minorHAnsi" w:cstheme="minorHAnsi"/>
                <w:sz w:val="22"/>
                <w:szCs w:val="22"/>
              </w:rPr>
              <w:t xml:space="preserve"> </w:t>
            </w:r>
            <w:r w:rsidRPr="009F6146">
              <w:rPr>
                <w:rFonts w:asciiTheme="minorHAnsi" w:hAnsiTheme="minorHAnsi" w:cstheme="minorHAnsi"/>
                <w:sz w:val="22"/>
                <w:szCs w:val="22"/>
              </w:rPr>
              <w:t>Dated:</w:t>
            </w:r>
          </w:p>
        </w:tc>
        <w:tc>
          <w:tcPr>
            <w:tcW w:w="3725" w:type="dxa"/>
            <w:gridSpan w:val="2"/>
            <w:tcBorders>
              <w:bottom w:val="single" w:sz="4" w:space="0" w:color="auto"/>
            </w:tcBorders>
            <w:shd w:val="clear" w:color="auto" w:fill="auto"/>
          </w:tcPr>
          <w:p w14:paraId="55845FFE" w14:textId="043E1D18" w:rsidR="00012DF3" w:rsidRPr="009F6146" w:rsidRDefault="00012DF3" w:rsidP="00886D20">
            <w:pPr>
              <w:rPr>
                <w:rFonts w:asciiTheme="minorHAnsi" w:hAnsiTheme="minorHAnsi" w:cstheme="minorHAnsi"/>
                <w:sz w:val="22"/>
                <w:szCs w:val="22"/>
              </w:rPr>
            </w:pPr>
          </w:p>
        </w:tc>
        <w:tc>
          <w:tcPr>
            <w:tcW w:w="364" w:type="dxa"/>
            <w:gridSpan w:val="2"/>
          </w:tcPr>
          <w:p w14:paraId="5263810B" w14:textId="77777777" w:rsidR="00012DF3" w:rsidRPr="009F6146" w:rsidRDefault="00012DF3" w:rsidP="00886D20">
            <w:pPr>
              <w:rPr>
                <w:rFonts w:asciiTheme="minorHAnsi" w:hAnsiTheme="minorHAnsi" w:cstheme="minorHAnsi"/>
                <w:sz w:val="22"/>
                <w:szCs w:val="22"/>
              </w:rPr>
            </w:pPr>
          </w:p>
        </w:tc>
      </w:tr>
      <w:tr w:rsidR="00012DF3" w:rsidRPr="009F6146" w14:paraId="3FA1D01C" w14:textId="77777777" w:rsidTr="00623ED9">
        <w:tc>
          <w:tcPr>
            <w:tcW w:w="9634" w:type="dxa"/>
            <w:gridSpan w:val="8"/>
          </w:tcPr>
          <w:p w14:paraId="3FE095FC" w14:textId="77777777" w:rsidR="006952B3" w:rsidRPr="009F6146" w:rsidRDefault="006952B3" w:rsidP="00886D20">
            <w:pPr>
              <w:rPr>
                <w:rFonts w:asciiTheme="minorHAnsi" w:hAnsiTheme="minorHAnsi" w:cstheme="minorHAnsi"/>
                <w:sz w:val="22"/>
                <w:szCs w:val="22"/>
              </w:rPr>
            </w:pPr>
          </w:p>
          <w:p w14:paraId="032661BD" w14:textId="6E9AB362" w:rsidR="00012DF3" w:rsidRPr="009F6146" w:rsidRDefault="00012DF3" w:rsidP="00886D20">
            <w:pPr>
              <w:rPr>
                <w:rFonts w:asciiTheme="minorHAnsi" w:hAnsiTheme="minorHAnsi" w:cstheme="minorHAnsi"/>
                <w:sz w:val="22"/>
                <w:szCs w:val="22"/>
              </w:rPr>
            </w:pPr>
            <w:r w:rsidRPr="009F6146">
              <w:rPr>
                <w:rFonts w:asciiTheme="minorHAnsi" w:hAnsiTheme="minorHAnsi" w:cstheme="minorHAnsi"/>
                <w:sz w:val="22"/>
                <w:szCs w:val="22"/>
              </w:rPr>
              <w:t>I hereby certify, on behalf of the firm identified below, as follows (check one):</w:t>
            </w:r>
          </w:p>
          <w:p w14:paraId="7280509F" w14:textId="77777777" w:rsidR="00012DF3" w:rsidRPr="009F6146" w:rsidRDefault="00012DF3" w:rsidP="00886D20">
            <w:pPr>
              <w:rPr>
                <w:rFonts w:asciiTheme="minorHAnsi" w:hAnsiTheme="minorHAnsi" w:cstheme="minorHAnsi"/>
                <w:sz w:val="22"/>
                <w:szCs w:val="22"/>
              </w:rPr>
            </w:pPr>
          </w:p>
        </w:tc>
      </w:tr>
      <w:tr w:rsidR="00012DF3" w:rsidRPr="009F6146" w14:paraId="73E95A04" w14:textId="77777777" w:rsidTr="00623ED9">
        <w:tc>
          <w:tcPr>
            <w:tcW w:w="370" w:type="dxa"/>
            <w:gridSpan w:val="2"/>
          </w:tcPr>
          <w:p w14:paraId="3DB9A5C1" w14:textId="77777777" w:rsidR="00012DF3" w:rsidRPr="009F6146" w:rsidRDefault="00012DF3" w:rsidP="00886D20">
            <w:pPr>
              <w:rPr>
                <w:rFonts w:asciiTheme="minorHAnsi" w:hAnsiTheme="minorHAnsi" w:cstheme="minorHAnsi"/>
                <w:sz w:val="22"/>
                <w:szCs w:val="22"/>
              </w:rPr>
            </w:pPr>
          </w:p>
        </w:tc>
        <w:tc>
          <w:tcPr>
            <w:tcW w:w="509" w:type="dxa"/>
          </w:tcPr>
          <w:p w14:paraId="16189FF4" w14:textId="77777777" w:rsidR="00012DF3" w:rsidRPr="009F6146" w:rsidRDefault="00012DF3" w:rsidP="00886D20">
            <w:pPr>
              <w:rPr>
                <w:rFonts w:asciiTheme="minorHAnsi" w:hAnsiTheme="minorHAnsi" w:cstheme="minorHAnsi"/>
                <w:sz w:val="22"/>
                <w:szCs w:val="22"/>
              </w:rPr>
            </w:pPr>
            <w:r w:rsidRPr="009F6146">
              <w:rPr>
                <w:rFonts w:asciiTheme="minorHAnsi" w:hAnsiTheme="minorHAnsi" w:cstheme="minorHAnsi"/>
                <w:sz w:val="22"/>
                <w:szCs w:val="22"/>
              </w:rPr>
              <w:fldChar w:fldCharType="begin">
                <w:ffData>
                  <w:name w:val="Check1"/>
                  <w:enabled/>
                  <w:calcOnExit w:val="0"/>
                  <w:checkBox>
                    <w:sizeAuto/>
                    <w:default w:val="0"/>
                  </w:checkBox>
                </w:ffData>
              </w:fldChar>
            </w:r>
            <w:r w:rsidRPr="009F6146">
              <w:rPr>
                <w:rFonts w:asciiTheme="minorHAnsi" w:hAnsiTheme="minorHAnsi" w:cstheme="minorHAnsi"/>
                <w:sz w:val="22"/>
                <w:szCs w:val="22"/>
              </w:rPr>
              <w:instrText xml:space="preserve"> FORMCHECKBOX </w:instrText>
            </w:r>
            <w:r w:rsidR="00886D20">
              <w:rPr>
                <w:rFonts w:asciiTheme="minorHAnsi" w:hAnsiTheme="minorHAnsi" w:cstheme="minorHAnsi"/>
                <w:sz w:val="22"/>
                <w:szCs w:val="22"/>
              </w:rPr>
            </w:r>
            <w:r w:rsidR="00886D20">
              <w:rPr>
                <w:rFonts w:asciiTheme="minorHAnsi" w:hAnsiTheme="minorHAnsi" w:cstheme="minorHAnsi"/>
                <w:sz w:val="22"/>
                <w:szCs w:val="22"/>
              </w:rPr>
              <w:fldChar w:fldCharType="separate"/>
            </w:r>
            <w:r w:rsidRPr="009F6146">
              <w:rPr>
                <w:rFonts w:asciiTheme="minorHAnsi" w:hAnsiTheme="minorHAnsi" w:cstheme="minorHAnsi"/>
                <w:sz w:val="22"/>
                <w:szCs w:val="22"/>
              </w:rPr>
              <w:fldChar w:fldCharType="end"/>
            </w:r>
          </w:p>
        </w:tc>
        <w:tc>
          <w:tcPr>
            <w:tcW w:w="8755" w:type="dxa"/>
            <w:gridSpan w:val="5"/>
          </w:tcPr>
          <w:p w14:paraId="49BD0804" w14:textId="77777777" w:rsidR="00012DF3" w:rsidRPr="009F6146" w:rsidRDefault="00012DF3" w:rsidP="00886D20">
            <w:pPr>
              <w:jc w:val="both"/>
              <w:rPr>
                <w:rFonts w:asciiTheme="minorHAnsi" w:hAnsiTheme="minorHAnsi" w:cstheme="minorHAnsi"/>
                <w:sz w:val="22"/>
                <w:szCs w:val="22"/>
              </w:rPr>
            </w:pPr>
            <w:r w:rsidRPr="009F6146">
              <w:rPr>
                <w:rFonts w:asciiTheme="minorHAnsi" w:hAnsiTheme="minorHAnsi" w:cstheme="minorHAnsi"/>
                <w:b/>
                <w:smallCaps/>
                <w:sz w:val="22"/>
                <w:szCs w:val="22"/>
              </w:rPr>
              <w:t>No Wage Violations.</w:t>
            </w:r>
            <w:r w:rsidRPr="009F6146">
              <w:rPr>
                <w:rFonts w:asciiTheme="minorHAnsi" w:hAnsiTheme="minorHAnsi" w:cstheme="minorHAnsi"/>
                <w:smallCaps/>
                <w:sz w:val="22"/>
                <w:szCs w:val="22"/>
              </w:rPr>
              <w:t xml:space="preserve"> </w:t>
            </w:r>
            <w:r w:rsidRPr="009F6146">
              <w:rPr>
                <w:rFonts w:asciiTheme="minorHAnsi" w:hAnsiTheme="minorHAnsi" w:cstheme="minorHAnsi"/>
                <w:sz w:val="22"/>
                <w:szCs w:val="22"/>
              </w:rPr>
              <w:t xml:space="preserve">This firm has </w:t>
            </w:r>
            <w:r w:rsidRPr="009F6146">
              <w:rPr>
                <w:rFonts w:asciiTheme="minorHAnsi" w:hAnsiTheme="minorHAnsi" w:cstheme="minorHAnsi"/>
                <w:sz w:val="22"/>
                <w:szCs w:val="22"/>
                <w:u w:val="single"/>
              </w:rPr>
              <w:t>NOT</w:t>
            </w:r>
            <w:r w:rsidRPr="009F6146">
              <w:rPr>
                <w:rFonts w:asciiTheme="minorHAnsi" w:hAnsiTheme="minorHAnsi" w:cstheme="minorHAnsi"/>
                <w:sz w:val="22"/>
                <w:szCs w:val="22"/>
              </w:rPr>
              <w:t xml:space="preserve"> been determined by a final and binding citation and notice of assessment issued by the Washington Department of Labor and Industries or through a civil judgement entered by a court of limited or general jurisdiction to have willfully violated, as defined in </w:t>
            </w:r>
            <w:r w:rsidRPr="009F6146">
              <w:rPr>
                <w:rFonts w:asciiTheme="minorHAnsi" w:hAnsiTheme="minorHAnsi" w:cstheme="minorHAnsi"/>
                <w:sz w:val="22"/>
                <w:szCs w:val="22"/>
                <w:u w:val="single"/>
              </w:rPr>
              <w:t>RCW 49.48.082</w:t>
            </w:r>
            <w:r w:rsidRPr="009F6146">
              <w:rPr>
                <w:rFonts w:asciiTheme="minorHAnsi" w:hAnsiTheme="minorHAnsi" w:cstheme="minorHAnsi"/>
                <w:sz w:val="22"/>
                <w:szCs w:val="22"/>
              </w:rPr>
              <w:t xml:space="preserve">, any provision of RCW chapters </w:t>
            </w:r>
            <w:r w:rsidRPr="009F6146">
              <w:rPr>
                <w:rFonts w:asciiTheme="minorHAnsi" w:hAnsiTheme="minorHAnsi" w:cstheme="minorHAnsi"/>
                <w:sz w:val="22"/>
                <w:szCs w:val="22"/>
                <w:u w:val="single"/>
              </w:rPr>
              <w:t>49.45</w:t>
            </w:r>
            <w:r w:rsidRPr="009F6146">
              <w:rPr>
                <w:rFonts w:asciiTheme="minorHAnsi" w:hAnsiTheme="minorHAnsi" w:cstheme="minorHAnsi"/>
                <w:sz w:val="22"/>
                <w:szCs w:val="22"/>
              </w:rPr>
              <w:t xml:space="preserve">, </w:t>
            </w:r>
            <w:r w:rsidRPr="009F6146">
              <w:rPr>
                <w:rFonts w:asciiTheme="minorHAnsi" w:hAnsiTheme="minorHAnsi" w:cstheme="minorHAnsi"/>
                <w:sz w:val="22"/>
                <w:szCs w:val="22"/>
                <w:u w:val="single"/>
              </w:rPr>
              <w:t>49.48</w:t>
            </w:r>
            <w:r w:rsidRPr="009F6146">
              <w:rPr>
                <w:rFonts w:asciiTheme="minorHAnsi" w:hAnsiTheme="minorHAnsi" w:cstheme="minorHAnsi"/>
                <w:sz w:val="22"/>
                <w:szCs w:val="22"/>
              </w:rPr>
              <w:t xml:space="preserve">, or </w:t>
            </w:r>
            <w:r w:rsidRPr="009F6146">
              <w:rPr>
                <w:rFonts w:asciiTheme="minorHAnsi" w:hAnsiTheme="minorHAnsi" w:cstheme="minorHAnsi"/>
                <w:sz w:val="22"/>
                <w:szCs w:val="22"/>
                <w:u w:val="single"/>
              </w:rPr>
              <w:t>49.52</w:t>
            </w:r>
            <w:r w:rsidRPr="009F6146">
              <w:rPr>
                <w:rFonts w:asciiTheme="minorHAnsi" w:hAnsiTheme="minorHAnsi" w:cstheme="minorHAnsi"/>
                <w:sz w:val="22"/>
                <w:szCs w:val="22"/>
              </w:rPr>
              <w:t xml:space="preserve"> within three (3) years prior to the date of the above-referenced procurement or solicitation date. </w:t>
            </w:r>
          </w:p>
        </w:tc>
      </w:tr>
      <w:tr w:rsidR="00012DF3" w:rsidRPr="009F6146" w14:paraId="57EC6C4E" w14:textId="77777777" w:rsidTr="00623ED9">
        <w:tc>
          <w:tcPr>
            <w:tcW w:w="370" w:type="dxa"/>
            <w:gridSpan w:val="2"/>
          </w:tcPr>
          <w:p w14:paraId="5A2F401D" w14:textId="77777777" w:rsidR="00012DF3" w:rsidRPr="009F6146" w:rsidRDefault="00012DF3" w:rsidP="00886D20">
            <w:pPr>
              <w:rPr>
                <w:rFonts w:asciiTheme="minorHAnsi" w:hAnsiTheme="minorHAnsi" w:cstheme="minorHAnsi"/>
                <w:sz w:val="22"/>
                <w:szCs w:val="22"/>
              </w:rPr>
            </w:pPr>
          </w:p>
        </w:tc>
        <w:tc>
          <w:tcPr>
            <w:tcW w:w="509" w:type="dxa"/>
          </w:tcPr>
          <w:p w14:paraId="61BB91B1" w14:textId="77777777" w:rsidR="00012DF3" w:rsidRPr="009F6146" w:rsidRDefault="00012DF3" w:rsidP="00886D20">
            <w:pPr>
              <w:rPr>
                <w:rFonts w:asciiTheme="minorHAnsi" w:hAnsiTheme="minorHAnsi" w:cstheme="minorHAnsi"/>
                <w:sz w:val="22"/>
                <w:szCs w:val="22"/>
              </w:rPr>
            </w:pPr>
          </w:p>
        </w:tc>
        <w:tc>
          <w:tcPr>
            <w:tcW w:w="6470" w:type="dxa"/>
            <w:gridSpan w:val="2"/>
          </w:tcPr>
          <w:p w14:paraId="73D1287C" w14:textId="77777777" w:rsidR="00012DF3" w:rsidRPr="009F6146" w:rsidRDefault="00012DF3" w:rsidP="00886D20">
            <w:pPr>
              <w:rPr>
                <w:rFonts w:asciiTheme="minorHAnsi" w:hAnsiTheme="minorHAnsi" w:cstheme="minorHAnsi"/>
                <w:sz w:val="22"/>
                <w:szCs w:val="22"/>
              </w:rPr>
            </w:pPr>
          </w:p>
        </w:tc>
        <w:tc>
          <w:tcPr>
            <w:tcW w:w="2285" w:type="dxa"/>
            <w:gridSpan w:val="3"/>
          </w:tcPr>
          <w:p w14:paraId="3A0B208C" w14:textId="77777777" w:rsidR="00012DF3" w:rsidRPr="009F6146" w:rsidRDefault="00012DF3" w:rsidP="00886D20">
            <w:pPr>
              <w:rPr>
                <w:rFonts w:asciiTheme="minorHAnsi" w:hAnsiTheme="minorHAnsi" w:cstheme="minorHAnsi"/>
                <w:sz w:val="22"/>
                <w:szCs w:val="22"/>
              </w:rPr>
            </w:pPr>
          </w:p>
        </w:tc>
      </w:tr>
      <w:tr w:rsidR="00012DF3" w:rsidRPr="009F6146" w14:paraId="00E42D47" w14:textId="77777777" w:rsidTr="00623ED9">
        <w:tc>
          <w:tcPr>
            <w:tcW w:w="370" w:type="dxa"/>
            <w:gridSpan w:val="2"/>
          </w:tcPr>
          <w:p w14:paraId="2403D730" w14:textId="77777777" w:rsidR="00012DF3" w:rsidRPr="009F6146" w:rsidRDefault="00012DF3" w:rsidP="00886D20">
            <w:pPr>
              <w:rPr>
                <w:rFonts w:asciiTheme="minorHAnsi" w:hAnsiTheme="minorHAnsi" w:cstheme="minorHAnsi"/>
                <w:sz w:val="22"/>
                <w:szCs w:val="22"/>
              </w:rPr>
            </w:pPr>
          </w:p>
        </w:tc>
        <w:tc>
          <w:tcPr>
            <w:tcW w:w="509" w:type="dxa"/>
          </w:tcPr>
          <w:p w14:paraId="426300AA" w14:textId="77777777" w:rsidR="00012DF3" w:rsidRPr="009F6146" w:rsidRDefault="00012DF3" w:rsidP="00886D20">
            <w:pPr>
              <w:rPr>
                <w:rFonts w:asciiTheme="minorHAnsi" w:hAnsiTheme="minorHAnsi" w:cstheme="minorHAnsi"/>
                <w:sz w:val="22"/>
                <w:szCs w:val="22"/>
              </w:rPr>
            </w:pPr>
          </w:p>
        </w:tc>
        <w:tc>
          <w:tcPr>
            <w:tcW w:w="6470" w:type="dxa"/>
            <w:gridSpan w:val="2"/>
          </w:tcPr>
          <w:p w14:paraId="6B1D4462" w14:textId="77777777" w:rsidR="00012DF3" w:rsidRPr="009F6146" w:rsidRDefault="00012DF3" w:rsidP="00886D20">
            <w:pPr>
              <w:jc w:val="center"/>
              <w:rPr>
                <w:rFonts w:asciiTheme="minorHAnsi" w:hAnsiTheme="minorHAnsi" w:cstheme="minorHAnsi"/>
                <w:sz w:val="22"/>
                <w:szCs w:val="22"/>
              </w:rPr>
            </w:pPr>
            <w:r w:rsidRPr="009F6146">
              <w:rPr>
                <w:rFonts w:asciiTheme="minorHAnsi" w:hAnsiTheme="minorHAnsi" w:cstheme="minorHAnsi"/>
                <w:b/>
                <w:sz w:val="22"/>
                <w:szCs w:val="22"/>
              </w:rPr>
              <w:t>OR</w:t>
            </w:r>
          </w:p>
        </w:tc>
        <w:tc>
          <w:tcPr>
            <w:tcW w:w="2285" w:type="dxa"/>
            <w:gridSpan w:val="3"/>
          </w:tcPr>
          <w:p w14:paraId="5CD56081" w14:textId="77777777" w:rsidR="00012DF3" w:rsidRPr="009F6146" w:rsidRDefault="00012DF3" w:rsidP="00886D20">
            <w:pPr>
              <w:rPr>
                <w:rFonts w:asciiTheme="minorHAnsi" w:hAnsiTheme="minorHAnsi" w:cstheme="minorHAnsi"/>
                <w:sz w:val="22"/>
                <w:szCs w:val="22"/>
              </w:rPr>
            </w:pPr>
          </w:p>
        </w:tc>
      </w:tr>
      <w:tr w:rsidR="00012DF3" w:rsidRPr="009F6146" w14:paraId="28B1ACBF" w14:textId="77777777" w:rsidTr="00623ED9">
        <w:tc>
          <w:tcPr>
            <w:tcW w:w="370" w:type="dxa"/>
            <w:gridSpan w:val="2"/>
          </w:tcPr>
          <w:p w14:paraId="4CA9AC4C" w14:textId="77777777" w:rsidR="00012DF3" w:rsidRPr="009F6146" w:rsidRDefault="00012DF3" w:rsidP="00886D20">
            <w:pPr>
              <w:rPr>
                <w:rFonts w:asciiTheme="minorHAnsi" w:hAnsiTheme="minorHAnsi" w:cstheme="minorHAnsi"/>
                <w:sz w:val="22"/>
                <w:szCs w:val="22"/>
              </w:rPr>
            </w:pPr>
          </w:p>
        </w:tc>
        <w:tc>
          <w:tcPr>
            <w:tcW w:w="509" w:type="dxa"/>
          </w:tcPr>
          <w:p w14:paraId="2443BF98" w14:textId="77777777" w:rsidR="00012DF3" w:rsidRPr="009F6146" w:rsidRDefault="00012DF3" w:rsidP="00886D20">
            <w:pPr>
              <w:rPr>
                <w:rFonts w:asciiTheme="minorHAnsi" w:hAnsiTheme="minorHAnsi" w:cstheme="minorHAnsi"/>
                <w:sz w:val="22"/>
                <w:szCs w:val="22"/>
              </w:rPr>
            </w:pPr>
          </w:p>
        </w:tc>
        <w:tc>
          <w:tcPr>
            <w:tcW w:w="6470" w:type="dxa"/>
            <w:gridSpan w:val="2"/>
          </w:tcPr>
          <w:p w14:paraId="561A034F" w14:textId="77777777" w:rsidR="00012DF3" w:rsidRPr="009F6146" w:rsidRDefault="00012DF3" w:rsidP="00886D20">
            <w:pPr>
              <w:jc w:val="center"/>
              <w:rPr>
                <w:rFonts w:asciiTheme="minorHAnsi" w:hAnsiTheme="minorHAnsi" w:cstheme="minorHAnsi"/>
                <w:b/>
                <w:sz w:val="22"/>
                <w:szCs w:val="22"/>
              </w:rPr>
            </w:pPr>
          </w:p>
        </w:tc>
        <w:tc>
          <w:tcPr>
            <w:tcW w:w="2285" w:type="dxa"/>
            <w:gridSpan w:val="3"/>
          </w:tcPr>
          <w:p w14:paraId="3EFDC66A" w14:textId="77777777" w:rsidR="00012DF3" w:rsidRPr="009F6146" w:rsidRDefault="00012DF3" w:rsidP="00886D20">
            <w:pPr>
              <w:rPr>
                <w:rFonts w:asciiTheme="minorHAnsi" w:hAnsiTheme="minorHAnsi" w:cstheme="minorHAnsi"/>
                <w:sz w:val="22"/>
                <w:szCs w:val="22"/>
              </w:rPr>
            </w:pPr>
          </w:p>
        </w:tc>
      </w:tr>
      <w:tr w:rsidR="00012DF3" w:rsidRPr="009F6146" w14:paraId="78A51C2A" w14:textId="77777777" w:rsidTr="00623ED9">
        <w:tc>
          <w:tcPr>
            <w:tcW w:w="370" w:type="dxa"/>
            <w:gridSpan w:val="2"/>
          </w:tcPr>
          <w:p w14:paraId="433CE5DE" w14:textId="77777777" w:rsidR="00012DF3" w:rsidRPr="009F6146" w:rsidRDefault="00012DF3" w:rsidP="00886D20">
            <w:pPr>
              <w:rPr>
                <w:rFonts w:asciiTheme="minorHAnsi" w:hAnsiTheme="minorHAnsi" w:cstheme="minorHAnsi"/>
                <w:sz w:val="22"/>
                <w:szCs w:val="22"/>
              </w:rPr>
            </w:pPr>
          </w:p>
        </w:tc>
        <w:tc>
          <w:tcPr>
            <w:tcW w:w="509" w:type="dxa"/>
          </w:tcPr>
          <w:p w14:paraId="124B3E42" w14:textId="77777777" w:rsidR="00012DF3" w:rsidRPr="009F6146" w:rsidRDefault="00012DF3" w:rsidP="00886D20">
            <w:pPr>
              <w:rPr>
                <w:rFonts w:asciiTheme="minorHAnsi" w:hAnsiTheme="minorHAnsi" w:cstheme="minorHAnsi"/>
                <w:sz w:val="22"/>
                <w:szCs w:val="22"/>
              </w:rPr>
            </w:pPr>
            <w:r w:rsidRPr="009F6146">
              <w:rPr>
                <w:rFonts w:asciiTheme="minorHAnsi" w:hAnsiTheme="minorHAnsi" w:cstheme="minorHAnsi"/>
                <w:sz w:val="22"/>
                <w:szCs w:val="22"/>
              </w:rPr>
              <w:fldChar w:fldCharType="begin">
                <w:ffData>
                  <w:name w:val="Check1"/>
                  <w:enabled/>
                  <w:calcOnExit w:val="0"/>
                  <w:checkBox>
                    <w:sizeAuto/>
                    <w:default w:val="0"/>
                  </w:checkBox>
                </w:ffData>
              </w:fldChar>
            </w:r>
            <w:r w:rsidRPr="009F6146">
              <w:rPr>
                <w:rFonts w:asciiTheme="minorHAnsi" w:hAnsiTheme="minorHAnsi" w:cstheme="minorHAnsi"/>
                <w:sz w:val="22"/>
                <w:szCs w:val="22"/>
              </w:rPr>
              <w:instrText xml:space="preserve"> FORMCHECKBOX </w:instrText>
            </w:r>
            <w:r w:rsidR="00886D20">
              <w:rPr>
                <w:rFonts w:asciiTheme="minorHAnsi" w:hAnsiTheme="minorHAnsi" w:cstheme="minorHAnsi"/>
                <w:sz w:val="22"/>
                <w:szCs w:val="22"/>
              </w:rPr>
            </w:r>
            <w:r w:rsidR="00886D20">
              <w:rPr>
                <w:rFonts w:asciiTheme="minorHAnsi" w:hAnsiTheme="minorHAnsi" w:cstheme="minorHAnsi"/>
                <w:sz w:val="22"/>
                <w:szCs w:val="22"/>
              </w:rPr>
              <w:fldChar w:fldCharType="separate"/>
            </w:r>
            <w:r w:rsidRPr="009F6146">
              <w:rPr>
                <w:rFonts w:asciiTheme="minorHAnsi" w:hAnsiTheme="minorHAnsi" w:cstheme="minorHAnsi"/>
                <w:sz w:val="22"/>
                <w:szCs w:val="22"/>
              </w:rPr>
              <w:fldChar w:fldCharType="end"/>
            </w:r>
          </w:p>
        </w:tc>
        <w:tc>
          <w:tcPr>
            <w:tcW w:w="8755" w:type="dxa"/>
            <w:gridSpan w:val="5"/>
          </w:tcPr>
          <w:p w14:paraId="6BA01DD3" w14:textId="77777777" w:rsidR="00012DF3" w:rsidRPr="009F6146" w:rsidRDefault="00012DF3" w:rsidP="00886D20">
            <w:pPr>
              <w:rPr>
                <w:rFonts w:asciiTheme="minorHAnsi" w:hAnsiTheme="minorHAnsi" w:cstheme="minorHAnsi"/>
                <w:sz w:val="22"/>
                <w:szCs w:val="22"/>
              </w:rPr>
            </w:pPr>
            <w:r w:rsidRPr="009F6146">
              <w:rPr>
                <w:rFonts w:asciiTheme="minorHAnsi" w:hAnsiTheme="minorHAnsi" w:cstheme="minorHAnsi"/>
                <w:b/>
                <w:smallCaps/>
                <w:sz w:val="22"/>
                <w:szCs w:val="22"/>
              </w:rPr>
              <w:t xml:space="preserve">Violations of Wage Laws.  </w:t>
            </w:r>
            <w:r w:rsidRPr="009F6146">
              <w:rPr>
                <w:rFonts w:asciiTheme="minorHAnsi" w:hAnsiTheme="minorHAnsi" w:cstheme="minorHAnsi"/>
                <w:sz w:val="22"/>
                <w:szCs w:val="22"/>
              </w:rPr>
              <w:t xml:space="preserve">This firm has been determined by a final and binding citation and notice of assessment issued by the Washington Department of Labor and Industries or through a civil judgement entered by a court of limited or general jurisdiction to have willfully violated, as defined in </w:t>
            </w:r>
            <w:r w:rsidRPr="009F6146">
              <w:rPr>
                <w:rFonts w:asciiTheme="minorHAnsi" w:hAnsiTheme="minorHAnsi" w:cstheme="minorHAnsi"/>
                <w:sz w:val="22"/>
                <w:szCs w:val="22"/>
                <w:u w:val="single"/>
              </w:rPr>
              <w:t>RCW 49.48.082</w:t>
            </w:r>
            <w:r w:rsidRPr="009F6146">
              <w:rPr>
                <w:rFonts w:asciiTheme="minorHAnsi" w:hAnsiTheme="minorHAnsi" w:cstheme="minorHAnsi"/>
                <w:sz w:val="22"/>
                <w:szCs w:val="22"/>
              </w:rPr>
              <w:t xml:space="preserve">, any provision of RCW chapters </w:t>
            </w:r>
            <w:r w:rsidRPr="009F6146">
              <w:rPr>
                <w:rFonts w:asciiTheme="minorHAnsi" w:hAnsiTheme="minorHAnsi" w:cstheme="minorHAnsi"/>
                <w:sz w:val="22"/>
                <w:szCs w:val="22"/>
                <w:u w:val="single"/>
              </w:rPr>
              <w:t>49.45</w:t>
            </w:r>
            <w:r w:rsidRPr="009F6146">
              <w:rPr>
                <w:rFonts w:asciiTheme="minorHAnsi" w:hAnsiTheme="minorHAnsi" w:cstheme="minorHAnsi"/>
                <w:sz w:val="22"/>
                <w:szCs w:val="22"/>
              </w:rPr>
              <w:t xml:space="preserve">, </w:t>
            </w:r>
            <w:r w:rsidRPr="009F6146">
              <w:rPr>
                <w:rFonts w:asciiTheme="minorHAnsi" w:hAnsiTheme="minorHAnsi" w:cstheme="minorHAnsi"/>
                <w:sz w:val="22"/>
                <w:szCs w:val="22"/>
                <w:u w:val="single"/>
              </w:rPr>
              <w:t>49.48</w:t>
            </w:r>
            <w:r w:rsidRPr="009F6146">
              <w:rPr>
                <w:rFonts w:asciiTheme="minorHAnsi" w:hAnsiTheme="minorHAnsi" w:cstheme="minorHAnsi"/>
                <w:sz w:val="22"/>
                <w:szCs w:val="22"/>
              </w:rPr>
              <w:t xml:space="preserve">, or </w:t>
            </w:r>
            <w:r w:rsidRPr="009F6146">
              <w:rPr>
                <w:rFonts w:asciiTheme="minorHAnsi" w:hAnsiTheme="minorHAnsi" w:cstheme="minorHAnsi"/>
                <w:sz w:val="22"/>
                <w:szCs w:val="22"/>
                <w:u w:val="single"/>
              </w:rPr>
              <w:t>49.52</w:t>
            </w:r>
            <w:r w:rsidRPr="009F6146">
              <w:rPr>
                <w:rFonts w:asciiTheme="minorHAnsi" w:hAnsiTheme="minorHAnsi" w:cstheme="minorHAnsi"/>
                <w:sz w:val="22"/>
                <w:szCs w:val="22"/>
              </w:rPr>
              <w:t xml:space="preserve"> within three (3) years prior to the date of the above-referenced procurement or solicitation date.</w:t>
            </w:r>
          </w:p>
        </w:tc>
      </w:tr>
      <w:tr w:rsidR="00012DF3" w:rsidRPr="009F6146" w14:paraId="63437ACE" w14:textId="77777777" w:rsidTr="00623ED9">
        <w:tc>
          <w:tcPr>
            <w:tcW w:w="370" w:type="dxa"/>
            <w:gridSpan w:val="2"/>
          </w:tcPr>
          <w:p w14:paraId="7136627A" w14:textId="77777777" w:rsidR="00012DF3" w:rsidRPr="009F6146" w:rsidRDefault="00012DF3" w:rsidP="00886D20">
            <w:pPr>
              <w:rPr>
                <w:rFonts w:asciiTheme="minorHAnsi" w:hAnsiTheme="minorHAnsi" w:cstheme="minorHAnsi"/>
                <w:sz w:val="22"/>
                <w:szCs w:val="22"/>
              </w:rPr>
            </w:pPr>
          </w:p>
        </w:tc>
        <w:tc>
          <w:tcPr>
            <w:tcW w:w="509" w:type="dxa"/>
          </w:tcPr>
          <w:p w14:paraId="4E6CDFD3" w14:textId="77777777" w:rsidR="00012DF3" w:rsidRPr="009F6146" w:rsidRDefault="00012DF3" w:rsidP="00886D20">
            <w:pPr>
              <w:rPr>
                <w:rFonts w:asciiTheme="minorHAnsi" w:hAnsiTheme="minorHAnsi" w:cstheme="minorHAnsi"/>
                <w:sz w:val="22"/>
                <w:szCs w:val="22"/>
              </w:rPr>
            </w:pPr>
          </w:p>
        </w:tc>
        <w:tc>
          <w:tcPr>
            <w:tcW w:w="6470" w:type="dxa"/>
            <w:gridSpan w:val="2"/>
          </w:tcPr>
          <w:p w14:paraId="41D38515" w14:textId="77777777" w:rsidR="00012DF3" w:rsidRPr="009F6146" w:rsidRDefault="00012DF3" w:rsidP="00886D20">
            <w:pPr>
              <w:jc w:val="center"/>
              <w:rPr>
                <w:rFonts w:asciiTheme="minorHAnsi" w:hAnsiTheme="minorHAnsi" w:cstheme="minorHAnsi"/>
                <w:b/>
                <w:sz w:val="22"/>
                <w:szCs w:val="22"/>
              </w:rPr>
            </w:pPr>
          </w:p>
        </w:tc>
        <w:tc>
          <w:tcPr>
            <w:tcW w:w="2285" w:type="dxa"/>
            <w:gridSpan w:val="3"/>
          </w:tcPr>
          <w:p w14:paraId="6AA551E4" w14:textId="77777777" w:rsidR="00012DF3" w:rsidRPr="009F6146" w:rsidRDefault="00012DF3" w:rsidP="00886D20">
            <w:pPr>
              <w:rPr>
                <w:rFonts w:asciiTheme="minorHAnsi" w:hAnsiTheme="minorHAnsi" w:cstheme="minorHAnsi"/>
                <w:sz w:val="22"/>
                <w:szCs w:val="22"/>
              </w:rPr>
            </w:pPr>
          </w:p>
        </w:tc>
      </w:tr>
    </w:tbl>
    <w:p w14:paraId="758D8847" w14:textId="4756359D" w:rsidR="007F7CB6" w:rsidRDefault="00E971E1" w:rsidP="00787B38">
      <w:pPr>
        <w:rPr>
          <w:rFonts w:asciiTheme="minorHAnsi" w:hAnsiTheme="minorHAnsi" w:cstheme="minorHAnsi"/>
          <w:sz w:val="22"/>
          <w:szCs w:val="22"/>
        </w:rPr>
      </w:pPr>
      <w:r w:rsidRPr="009F6146">
        <w:rPr>
          <w:rFonts w:asciiTheme="minorHAnsi" w:hAnsiTheme="minorHAnsi" w:cstheme="minorHAnsi"/>
          <w:sz w:val="22"/>
          <w:szCs w:val="22"/>
        </w:rPr>
        <w:t>I hereby certify, under penalty of perjury under the laws of the State of Washington, that the certifications herein are true and correct and that I am authorized to make these certification</w:t>
      </w:r>
      <w:r w:rsidR="007F7CB6">
        <w:rPr>
          <w:rFonts w:asciiTheme="minorHAnsi" w:hAnsiTheme="minorHAnsi" w:cstheme="minorHAnsi"/>
          <w:sz w:val="22"/>
          <w:szCs w:val="22"/>
        </w:rPr>
        <w:t>s</w:t>
      </w:r>
      <w:r w:rsidRPr="009F6146">
        <w:rPr>
          <w:rFonts w:asciiTheme="minorHAnsi" w:hAnsiTheme="minorHAnsi" w:cstheme="minorHAnsi"/>
          <w:sz w:val="22"/>
          <w:szCs w:val="22"/>
        </w:rPr>
        <w:t xml:space="preserve"> on behalf of the firm listed herein.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7F7CB6" w:rsidRPr="007F7CB6" w14:paraId="67FF5F38" w14:textId="77777777" w:rsidTr="00886D20">
        <w:tc>
          <w:tcPr>
            <w:tcW w:w="1525" w:type="dxa"/>
          </w:tcPr>
          <w:p w14:paraId="51B1FA16" w14:textId="77777777" w:rsidR="007F7CB6" w:rsidRPr="007F7CB6" w:rsidRDefault="007F7CB6" w:rsidP="00886D20">
            <w:pPr>
              <w:spacing w:after="160" w:line="259" w:lineRule="auto"/>
              <w:rPr>
                <w:rFonts w:asciiTheme="minorHAnsi" w:eastAsia="Calibri" w:hAnsiTheme="minorHAnsi" w:cstheme="minorHAnsi"/>
                <w:sz w:val="22"/>
                <w:szCs w:val="22"/>
              </w:rPr>
            </w:pPr>
            <w:r w:rsidRPr="007F7CB6">
              <w:rPr>
                <w:rFonts w:asciiTheme="minorHAnsi" w:eastAsia="Calibri" w:hAnsiTheme="minorHAnsi" w:cstheme="minorHAnsi"/>
                <w:sz w:val="22"/>
                <w:szCs w:val="22"/>
              </w:rPr>
              <w:t xml:space="preserve">Firm name: </w:t>
            </w:r>
          </w:p>
        </w:tc>
        <w:tc>
          <w:tcPr>
            <w:tcW w:w="7825" w:type="dxa"/>
            <w:tcBorders>
              <w:bottom w:val="single" w:sz="4" w:space="0" w:color="auto"/>
            </w:tcBorders>
          </w:tcPr>
          <w:p w14:paraId="33D40638" w14:textId="77777777" w:rsidR="007F7CB6" w:rsidRPr="007F7CB6" w:rsidRDefault="007F7CB6" w:rsidP="00886D20">
            <w:pPr>
              <w:spacing w:after="160" w:line="259" w:lineRule="auto"/>
              <w:rPr>
                <w:rFonts w:asciiTheme="minorHAnsi" w:eastAsia="Calibri" w:hAnsiTheme="minorHAnsi" w:cstheme="minorHAnsi"/>
                <w:sz w:val="22"/>
                <w:szCs w:val="22"/>
              </w:rPr>
            </w:pPr>
          </w:p>
        </w:tc>
      </w:tr>
      <w:tr w:rsidR="007F7CB6" w:rsidRPr="007F7CB6" w14:paraId="0ED9DD71" w14:textId="77777777" w:rsidTr="00886D20">
        <w:tc>
          <w:tcPr>
            <w:tcW w:w="1525" w:type="dxa"/>
          </w:tcPr>
          <w:p w14:paraId="4AF4CF1E" w14:textId="77777777" w:rsidR="007F7CB6" w:rsidRPr="007F7CB6" w:rsidRDefault="007F7CB6" w:rsidP="00886D20">
            <w:pPr>
              <w:spacing w:after="160" w:line="259" w:lineRule="auto"/>
              <w:rPr>
                <w:rFonts w:asciiTheme="minorHAnsi" w:eastAsia="Calibri" w:hAnsiTheme="minorHAnsi" w:cstheme="minorHAnsi"/>
                <w:sz w:val="22"/>
                <w:szCs w:val="22"/>
              </w:rPr>
            </w:pPr>
          </w:p>
        </w:tc>
        <w:tc>
          <w:tcPr>
            <w:tcW w:w="7825" w:type="dxa"/>
            <w:tcBorders>
              <w:top w:val="single" w:sz="4" w:space="0" w:color="auto"/>
            </w:tcBorders>
          </w:tcPr>
          <w:p w14:paraId="2CBAA1B1" w14:textId="77777777" w:rsidR="007F7CB6" w:rsidRPr="007F7CB6" w:rsidRDefault="007F7CB6" w:rsidP="00886D20">
            <w:pPr>
              <w:spacing w:after="160" w:line="259" w:lineRule="auto"/>
              <w:rPr>
                <w:rFonts w:asciiTheme="minorHAnsi" w:eastAsia="Calibri" w:hAnsiTheme="minorHAnsi" w:cstheme="minorHAnsi"/>
                <w:sz w:val="22"/>
                <w:szCs w:val="22"/>
              </w:rPr>
            </w:pPr>
            <w:r w:rsidRPr="007F7CB6">
              <w:rPr>
                <w:rFonts w:asciiTheme="minorHAnsi" w:hAnsiTheme="minorHAnsi" w:cstheme="minorHAnsi"/>
                <w:sz w:val="22"/>
                <w:szCs w:val="22"/>
              </w:rPr>
              <w:t>Name of Contractor/Bidder – Full legal entity name of firm</w:t>
            </w:r>
          </w:p>
        </w:tc>
      </w:tr>
      <w:tr w:rsidR="007F7CB6" w:rsidRPr="007F7CB6" w14:paraId="570FEE1D" w14:textId="77777777" w:rsidTr="00886D20">
        <w:tc>
          <w:tcPr>
            <w:tcW w:w="1525" w:type="dxa"/>
          </w:tcPr>
          <w:p w14:paraId="5710FF3B" w14:textId="77777777" w:rsidR="007F7CB6" w:rsidRPr="007F7CB6" w:rsidRDefault="007F7CB6" w:rsidP="00886D20">
            <w:pPr>
              <w:spacing w:after="160" w:line="259" w:lineRule="auto"/>
              <w:rPr>
                <w:rFonts w:asciiTheme="minorHAnsi" w:eastAsia="Calibri" w:hAnsiTheme="minorHAnsi" w:cstheme="minorHAnsi"/>
                <w:sz w:val="22"/>
                <w:szCs w:val="22"/>
              </w:rPr>
            </w:pPr>
            <w:r w:rsidRPr="007F7CB6">
              <w:rPr>
                <w:rFonts w:asciiTheme="minorHAnsi" w:eastAsia="Calibri" w:hAnsiTheme="minorHAnsi" w:cstheme="minorHAnsi"/>
                <w:sz w:val="22"/>
                <w:szCs w:val="22"/>
              </w:rPr>
              <w:t xml:space="preserve">Signature: </w:t>
            </w:r>
          </w:p>
        </w:tc>
        <w:tc>
          <w:tcPr>
            <w:tcW w:w="7825" w:type="dxa"/>
            <w:tcBorders>
              <w:bottom w:val="single" w:sz="4" w:space="0" w:color="auto"/>
            </w:tcBorders>
          </w:tcPr>
          <w:p w14:paraId="421C69B4" w14:textId="77777777" w:rsidR="007F7CB6" w:rsidRPr="007F7CB6" w:rsidRDefault="007F7CB6" w:rsidP="00886D20">
            <w:pPr>
              <w:spacing w:after="160" w:line="259" w:lineRule="auto"/>
              <w:rPr>
                <w:rFonts w:asciiTheme="minorHAnsi" w:eastAsia="Calibri" w:hAnsiTheme="minorHAnsi" w:cstheme="minorHAnsi"/>
                <w:sz w:val="22"/>
                <w:szCs w:val="22"/>
              </w:rPr>
            </w:pPr>
          </w:p>
        </w:tc>
      </w:tr>
      <w:tr w:rsidR="007F7CB6" w:rsidRPr="007F7CB6" w14:paraId="22CDE162" w14:textId="77777777" w:rsidTr="00886D20">
        <w:tc>
          <w:tcPr>
            <w:tcW w:w="1525" w:type="dxa"/>
          </w:tcPr>
          <w:p w14:paraId="192EB291" w14:textId="77777777" w:rsidR="007F7CB6" w:rsidRPr="007F7CB6" w:rsidRDefault="007F7CB6" w:rsidP="00886D20">
            <w:pPr>
              <w:spacing w:after="160" w:line="259" w:lineRule="auto"/>
              <w:rPr>
                <w:rFonts w:asciiTheme="minorHAnsi" w:eastAsia="Calibri" w:hAnsiTheme="minorHAnsi" w:cstheme="minorHAnsi"/>
                <w:sz w:val="22"/>
                <w:szCs w:val="22"/>
              </w:rPr>
            </w:pPr>
          </w:p>
        </w:tc>
        <w:tc>
          <w:tcPr>
            <w:tcW w:w="7825" w:type="dxa"/>
            <w:tcBorders>
              <w:top w:val="single" w:sz="4" w:space="0" w:color="auto"/>
            </w:tcBorders>
          </w:tcPr>
          <w:p w14:paraId="2F852AF6" w14:textId="77777777" w:rsidR="007F7CB6" w:rsidRPr="007F7CB6" w:rsidRDefault="007F7CB6" w:rsidP="00886D20">
            <w:pPr>
              <w:rPr>
                <w:rFonts w:asciiTheme="minorHAnsi" w:hAnsiTheme="minorHAnsi" w:cstheme="minorHAnsi"/>
                <w:sz w:val="22"/>
                <w:szCs w:val="22"/>
              </w:rPr>
            </w:pPr>
            <w:r w:rsidRPr="007F7CB6">
              <w:rPr>
                <w:rFonts w:asciiTheme="minorHAnsi" w:hAnsiTheme="minorHAnsi" w:cstheme="minorHAnsi"/>
                <w:sz w:val="22"/>
                <w:szCs w:val="22"/>
              </w:rPr>
              <w:t xml:space="preserve">Signature of authorized person </w:t>
            </w:r>
            <w:r w:rsidRPr="007F7CB6">
              <w:rPr>
                <w:rFonts w:asciiTheme="minorHAnsi" w:hAnsiTheme="minorHAnsi" w:cstheme="minorHAnsi"/>
                <w:bCs/>
                <w:i/>
                <w:iCs/>
                <w:sz w:val="22"/>
                <w:szCs w:val="22"/>
              </w:rPr>
              <w:t>(Use E-signature format: /s/First name Last name)</w:t>
            </w:r>
          </w:p>
        </w:tc>
      </w:tr>
      <w:tr w:rsidR="007F7CB6" w:rsidRPr="007F7CB6" w14:paraId="38C7E128" w14:textId="77777777" w:rsidTr="00886D20">
        <w:tc>
          <w:tcPr>
            <w:tcW w:w="1525" w:type="dxa"/>
          </w:tcPr>
          <w:p w14:paraId="4F4C210D" w14:textId="77777777" w:rsidR="007F7CB6" w:rsidRPr="007F7CB6" w:rsidRDefault="007F7CB6" w:rsidP="00886D20">
            <w:pPr>
              <w:spacing w:after="160" w:line="259" w:lineRule="auto"/>
              <w:rPr>
                <w:rFonts w:asciiTheme="minorHAnsi" w:eastAsia="Calibri" w:hAnsiTheme="minorHAnsi" w:cstheme="minorHAnsi"/>
                <w:sz w:val="22"/>
                <w:szCs w:val="22"/>
              </w:rPr>
            </w:pPr>
            <w:r w:rsidRPr="007F7CB6">
              <w:rPr>
                <w:rFonts w:asciiTheme="minorHAnsi" w:eastAsia="Calibri" w:hAnsiTheme="minorHAnsi" w:cstheme="minorHAnsi"/>
                <w:sz w:val="22"/>
                <w:szCs w:val="22"/>
              </w:rPr>
              <w:t>Name:</w:t>
            </w:r>
          </w:p>
        </w:tc>
        <w:tc>
          <w:tcPr>
            <w:tcW w:w="7825" w:type="dxa"/>
            <w:tcBorders>
              <w:bottom w:val="single" w:sz="4" w:space="0" w:color="auto"/>
            </w:tcBorders>
          </w:tcPr>
          <w:p w14:paraId="369CCF42" w14:textId="77777777" w:rsidR="007F7CB6" w:rsidRPr="007F7CB6" w:rsidRDefault="007F7CB6" w:rsidP="00886D20">
            <w:pPr>
              <w:spacing w:after="160" w:line="259" w:lineRule="auto"/>
              <w:rPr>
                <w:rFonts w:asciiTheme="minorHAnsi" w:eastAsia="Calibri" w:hAnsiTheme="minorHAnsi" w:cstheme="minorHAnsi"/>
                <w:sz w:val="22"/>
                <w:szCs w:val="22"/>
              </w:rPr>
            </w:pPr>
          </w:p>
        </w:tc>
      </w:tr>
      <w:tr w:rsidR="007F7CB6" w:rsidRPr="007F7CB6" w14:paraId="3D2DBD4E" w14:textId="77777777" w:rsidTr="00886D20">
        <w:tc>
          <w:tcPr>
            <w:tcW w:w="1525" w:type="dxa"/>
          </w:tcPr>
          <w:p w14:paraId="67158EA0" w14:textId="77777777" w:rsidR="007F7CB6" w:rsidRPr="007F7CB6" w:rsidRDefault="007F7CB6" w:rsidP="00886D20">
            <w:pPr>
              <w:spacing w:after="160" w:line="259" w:lineRule="auto"/>
              <w:rPr>
                <w:rFonts w:asciiTheme="minorHAnsi" w:eastAsia="Calibri" w:hAnsiTheme="minorHAnsi" w:cstheme="minorHAnsi"/>
                <w:sz w:val="22"/>
                <w:szCs w:val="22"/>
              </w:rPr>
            </w:pPr>
          </w:p>
        </w:tc>
        <w:tc>
          <w:tcPr>
            <w:tcW w:w="7825" w:type="dxa"/>
            <w:tcBorders>
              <w:top w:val="single" w:sz="4" w:space="0" w:color="auto"/>
            </w:tcBorders>
          </w:tcPr>
          <w:p w14:paraId="410D7AD3" w14:textId="77777777" w:rsidR="007F7CB6" w:rsidRPr="007F7CB6" w:rsidRDefault="007F7CB6" w:rsidP="00886D20">
            <w:pPr>
              <w:spacing w:after="160" w:line="259" w:lineRule="auto"/>
              <w:rPr>
                <w:rFonts w:asciiTheme="minorHAnsi" w:eastAsia="Calibri" w:hAnsiTheme="minorHAnsi" w:cstheme="minorHAnsi"/>
                <w:sz w:val="22"/>
                <w:szCs w:val="22"/>
              </w:rPr>
            </w:pPr>
            <w:r w:rsidRPr="007F7CB6">
              <w:rPr>
                <w:rFonts w:asciiTheme="minorHAnsi" w:hAnsiTheme="minorHAnsi" w:cstheme="minorHAnsi"/>
                <w:sz w:val="22"/>
                <w:szCs w:val="22"/>
              </w:rPr>
              <w:t>Name of person making certifications for firm</w:t>
            </w:r>
          </w:p>
        </w:tc>
      </w:tr>
      <w:tr w:rsidR="007F7CB6" w:rsidRPr="007F7CB6" w14:paraId="57A77C60" w14:textId="77777777" w:rsidTr="00886D20">
        <w:tc>
          <w:tcPr>
            <w:tcW w:w="1525" w:type="dxa"/>
          </w:tcPr>
          <w:p w14:paraId="1EC42C35" w14:textId="77777777" w:rsidR="007F7CB6" w:rsidRPr="007F7CB6" w:rsidRDefault="007F7CB6" w:rsidP="00886D20">
            <w:pPr>
              <w:spacing w:after="160" w:line="259" w:lineRule="auto"/>
              <w:rPr>
                <w:rFonts w:asciiTheme="minorHAnsi" w:eastAsia="Calibri" w:hAnsiTheme="minorHAnsi" w:cstheme="minorHAnsi"/>
                <w:sz w:val="22"/>
                <w:szCs w:val="22"/>
              </w:rPr>
            </w:pPr>
            <w:r w:rsidRPr="007F7CB6">
              <w:rPr>
                <w:rFonts w:asciiTheme="minorHAnsi" w:eastAsia="Calibri" w:hAnsiTheme="minorHAnsi" w:cstheme="minorHAnsi"/>
                <w:sz w:val="22"/>
                <w:szCs w:val="22"/>
              </w:rPr>
              <w:t>Title:</w:t>
            </w:r>
          </w:p>
        </w:tc>
        <w:tc>
          <w:tcPr>
            <w:tcW w:w="7825" w:type="dxa"/>
            <w:tcBorders>
              <w:bottom w:val="single" w:sz="4" w:space="0" w:color="auto"/>
            </w:tcBorders>
          </w:tcPr>
          <w:p w14:paraId="66E0C30B" w14:textId="77777777" w:rsidR="007F7CB6" w:rsidRPr="007F7CB6" w:rsidRDefault="007F7CB6" w:rsidP="00886D20">
            <w:pPr>
              <w:spacing w:after="160" w:line="259" w:lineRule="auto"/>
              <w:rPr>
                <w:rFonts w:asciiTheme="minorHAnsi" w:eastAsia="Calibri" w:hAnsiTheme="minorHAnsi" w:cstheme="minorHAnsi"/>
                <w:sz w:val="22"/>
                <w:szCs w:val="22"/>
              </w:rPr>
            </w:pPr>
          </w:p>
        </w:tc>
      </w:tr>
      <w:tr w:rsidR="007F7CB6" w:rsidRPr="007F7CB6" w14:paraId="5704135D" w14:textId="77777777" w:rsidTr="00886D20">
        <w:tc>
          <w:tcPr>
            <w:tcW w:w="1525" w:type="dxa"/>
          </w:tcPr>
          <w:p w14:paraId="4F5B409F" w14:textId="77777777" w:rsidR="007F7CB6" w:rsidRPr="007F7CB6" w:rsidRDefault="007F7CB6" w:rsidP="00886D20">
            <w:pPr>
              <w:spacing w:after="160" w:line="259" w:lineRule="auto"/>
              <w:rPr>
                <w:rFonts w:asciiTheme="minorHAnsi" w:eastAsia="Calibri" w:hAnsiTheme="minorHAnsi" w:cstheme="minorHAnsi"/>
                <w:sz w:val="22"/>
                <w:szCs w:val="22"/>
              </w:rPr>
            </w:pPr>
          </w:p>
        </w:tc>
        <w:tc>
          <w:tcPr>
            <w:tcW w:w="7825" w:type="dxa"/>
            <w:tcBorders>
              <w:top w:val="single" w:sz="4" w:space="0" w:color="auto"/>
            </w:tcBorders>
          </w:tcPr>
          <w:p w14:paraId="7ACAF41E" w14:textId="77777777" w:rsidR="007F7CB6" w:rsidRPr="007F7CB6" w:rsidRDefault="007F7CB6" w:rsidP="00886D20">
            <w:pPr>
              <w:rPr>
                <w:rFonts w:asciiTheme="minorHAnsi" w:hAnsiTheme="minorHAnsi" w:cstheme="minorHAnsi"/>
                <w:sz w:val="22"/>
                <w:szCs w:val="22"/>
              </w:rPr>
            </w:pPr>
            <w:r w:rsidRPr="007F7CB6">
              <w:rPr>
                <w:rFonts w:asciiTheme="minorHAnsi" w:hAnsiTheme="minorHAnsi" w:cstheme="minorHAnsi"/>
                <w:sz w:val="22"/>
                <w:szCs w:val="22"/>
              </w:rPr>
              <w:t>Title of person signing certificate</w:t>
            </w:r>
          </w:p>
        </w:tc>
      </w:tr>
      <w:tr w:rsidR="007F7CB6" w:rsidRPr="007F7CB6" w14:paraId="24C8DA6B" w14:textId="77777777" w:rsidTr="00886D20">
        <w:tc>
          <w:tcPr>
            <w:tcW w:w="1525" w:type="dxa"/>
          </w:tcPr>
          <w:p w14:paraId="5267C95A" w14:textId="77777777" w:rsidR="007F7CB6" w:rsidRPr="007F7CB6" w:rsidRDefault="007F7CB6" w:rsidP="00886D20">
            <w:pPr>
              <w:spacing w:after="160" w:line="259" w:lineRule="auto"/>
              <w:rPr>
                <w:rFonts w:asciiTheme="minorHAnsi" w:eastAsia="Calibri" w:hAnsiTheme="minorHAnsi" w:cstheme="minorHAnsi"/>
                <w:sz w:val="22"/>
                <w:szCs w:val="22"/>
              </w:rPr>
            </w:pPr>
            <w:r w:rsidRPr="007F7CB6">
              <w:rPr>
                <w:rFonts w:asciiTheme="minorHAnsi" w:eastAsia="Calibri" w:hAnsiTheme="minorHAnsi" w:cstheme="minorHAnsi"/>
                <w:sz w:val="22"/>
                <w:szCs w:val="22"/>
              </w:rPr>
              <w:t>Date:</w:t>
            </w:r>
          </w:p>
        </w:tc>
        <w:tc>
          <w:tcPr>
            <w:tcW w:w="7825" w:type="dxa"/>
            <w:tcBorders>
              <w:bottom w:val="single" w:sz="4" w:space="0" w:color="auto"/>
            </w:tcBorders>
          </w:tcPr>
          <w:p w14:paraId="72A4511E" w14:textId="77777777" w:rsidR="007F7CB6" w:rsidRPr="007F7CB6" w:rsidRDefault="007F7CB6" w:rsidP="00886D20">
            <w:pPr>
              <w:spacing w:after="160" w:line="259" w:lineRule="auto"/>
              <w:rPr>
                <w:rFonts w:asciiTheme="minorHAnsi" w:eastAsia="Calibri" w:hAnsiTheme="minorHAnsi" w:cstheme="minorHAnsi"/>
                <w:sz w:val="22"/>
                <w:szCs w:val="22"/>
              </w:rPr>
            </w:pPr>
          </w:p>
        </w:tc>
      </w:tr>
      <w:tr w:rsidR="007F7CB6" w:rsidRPr="007F7CB6" w14:paraId="3BE8A225" w14:textId="77777777" w:rsidTr="00886D20">
        <w:tc>
          <w:tcPr>
            <w:tcW w:w="1525" w:type="dxa"/>
          </w:tcPr>
          <w:p w14:paraId="487011B6" w14:textId="77777777" w:rsidR="007F7CB6" w:rsidRPr="007F7CB6" w:rsidRDefault="007F7CB6" w:rsidP="00886D20">
            <w:pPr>
              <w:spacing w:after="160" w:line="259" w:lineRule="auto"/>
              <w:rPr>
                <w:rFonts w:asciiTheme="minorHAnsi" w:eastAsia="Calibri" w:hAnsiTheme="minorHAnsi" w:cstheme="minorHAnsi"/>
                <w:sz w:val="22"/>
                <w:szCs w:val="22"/>
              </w:rPr>
            </w:pPr>
          </w:p>
        </w:tc>
        <w:tc>
          <w:tcPr>
            <w:tcW w:w="7825" w:type="dxa"/>
            <w:tcBorders>
              <w:top w:val="single" w:sz="4" w:space="0" w:color="auto"/>
            </w:tcBorders>
          </w:tcPr>
          <w:p w14:paraId="0E6460F7" w14:textId="77777777" w:rsidR="007F7CB6" w:rsidRPr="007F7CB6" w:rsidRDefault="007F7CB6" w:rsidP="00886D20">
            <w:pPr>
              <w:spacing w:after="160" w:line="259" w:lineRule="auto"/>
              <w:rPr>
                <w:rFonts w:asciiTheme="minorHAnsi" w:eastAsia="Calibri" w:hAnsiTheme="minorHAnsi" w:cstheme="minorHAnsi"/>
                <w:sz w:val="22"/>
                <w:szCs w:val="22"/>
              </w:rPr>
            </w:pPr>
            <w:r w:rsidRPr="007F7CB6">
              <w:rPr>
                <w:rFonts w:asciiTheme="minorHAnsi" w:hAnsiTheme="minorHAnsi" w:cstheme="minorHAnsi"/>
                <w:sz w:val="22"/>
                <w:szCs w:val="22"/>
              </w:rPr>
              <w:t>Date when signed</w:t>
            </w:r>
          </w:p>
        </w:tc>
      </w:tr>
      <w:tr w:rsidR="007F7CB6" w:rsidRPr="007F7CB6" w14:paraId="360E553D" w14:textId="77777777" w:rsidTr="00886D20">
        <w:tc>
          <w:tcPr>
            <w:tcW w:w="1525" w:type="dxa"/>
          </w:tcPr>
          <w:p w14:paraId="66A14B0B" w14:textId="77777777" w:rsidR="007F7CB6" w:rsidRPr="007F7CB6" w:rsidRDefault="007F7CB6" w:rsidP="00886D20">
            <w:pPr>
              <w:spacing w:after="160" w:line="259" w:lineRule="auto"/>
              <w:rPr>
                <w:rFonts w:asciiTheme="minorHAnsi" w:eastAsia="Calibri" w:hAnsiTheme="minorHAnsi" w:cstheme="minorHAnsi"/>
                <w:sz w:val="22"/>
                <w:szCs w:val="22"/>
              </w:rPr>
            </w:pPr>
            <w:r w:rsidRPr="007F7CB6">
              <w:rPr>
                <w:rFonts w:asciiTheme="minorHAnsi" w:eastAsia="Calibri" w:hAnsiTheme="minorHAnsi" w:cstheme="minorHAnsi"/>
                <w:sz w:val="22"/>
                <w:szCs w:val="22"/>
              </w:rPr>
              <w:t>Place:</w:t>
            </w:r>
          </w:p>
        </w:tc>
        <w:tc>
          <w:tcPr>
            <w:tcW w:w="7825" w:type="dxa"/>
            <w:tcBorders>
              <w:bottom w:val="single" w:sz="4" w:space="0" w:color="auto"/>
            </w:tcBorders>
          </w:tcPr>
          <w:p w14:paraId="54C8CA86" w14:textId="77777777" w:rsidR="007F7CB6" w:rsidRPr="007F7CB6" w:rsidRDefault="007F7CB6" w:rsidP="00886D20">
            <w:pPr>
              <w:spacing w:after="160" w:line="259" w:lineRule="auto"/>
              <w:rPr>
                <w:rFonts w:asciiTheme="minorHAnsi" w:eastAsia="Calibri" w:hAnsiTheme="minorHAnsi" w:cstheme="minorHAnsi"/>
                <w:sz w:val="22"/>
                <w:szCs w:val="22"/>
              </w:rPr>
            </w:pPr>
          </w:p>
        </w:tc>
      </w:tr>
      <w:tr w:rsidR="007F7CB6" w:rsidRPr="007F7CB6" w14:paraId="7CC372F8" w14:textId="77777777" w:rsidTr="00886D20">
        <w:tc>
          <w:tcPr>
            <w:tcW w:w="1525" w:type="dxa"/>
          </w:tcPr>
          <w:p w14:paraId="5EE8E7D7" w14:textId="77777777" w:rsidR="007F7CB6" w:rsidRPr="007F7CB6" w:rsidRDefault="007F7CB6" w:rsidP="00886D20">
            <w:pPr>
              <w:spacing w:after="160" w:line="259" w:lineRule="auto"/>
              <w:rPr>
                <w:rFonts w:asciiTheme="minorHAnsi" w:eastAsia="Calibri" w:hAnsiTheme="minorHAnsi" w:cstheme="minorHAnsi"/>
                <w:sz w:val="22"/>
                <w:szCs w:val="22"/>
              </w:rPr>
            </w:pPr>
          </w:p>
        </w:tc>
        <w:tc>
          <w:tcPr>
            <w:tcW w:w="7825" w:type="dxa"/>
            <w:tcBorders>
              <w:top w:val="single" w:sz="4" w:space="0" w:color="auto"/>
            </w:tcBorders>
          </w:tcPr>
          <w:p w14:paraId="2813056A" w14:textId="77777777" w:rsidR="007F7CB6" w:rsidRPr="007F7CB6" w:rsidRDefault="007F7CB6" w:rsidP="00886D20">
            <w:pPr>
              <w:spacing w:after="160" w:line="259" w:lineRule="auto"/>
              <w:rPr>
                <w:rFonts w:asciiTheme="minorHAnsi" w:eastAsia="Calibri" w:hAnsiTheme="minorHAnsi" w:cstheme="minorHAnsi"/>
                <w:sz w:val="22"/>
                <w:szCs w:val="22"/>
              </w:rPr>
            </w:pPr>
            <w:r w:rsidRPr="007F7CB6">
              <w:rPr>
                <w:rFonts w:asciiTheme="minorHAnsi" w:hAnsiTheme="minorHAnsi" w:cstheme="minorHAnsi"/>
                <w:sz w:val="22"/>
                <w:szCs w:val="22"/>
              </w:rPr>
              <w:t>City and state where signed</w:t>
            </w:r>
          </w:p>
        </w:tc>
      </w:tr>
    </w:tbl>
    <w:p w14:paraId="0C4F863C" w14:textId="4CC325CA" w:rsidR="007F7CB6" w:rsidRPr="009F6146" w:rsidRDefault="007F7CB6" w:rsidP="00787B38">
      <w:pPr>
        <w:rPr>
          <w:rFonts w:asciiTheme="minorHAnsi" w:hAnsiTheme="minorHAnsi" w:cstheme="minorHAnsi"/>
          <w:sz w:val="22"/>
          <w:szCs w:val="22"/>
        </w:rPr>
        <w:sectPr w:rsidR="007F7CB6" w:rsidRPr="009F6146" w:rsidSect="00886D20">
          <w:pgSz w:w="12240" w:h="15840"/>
          <w:pgMar w:top="1152" w:right="1166" w:bottom="1440" w:left="1440" w:header="720" w:footer="720" w:gutter="0"/>
          <w:cols w:space="720"/>
          <w:docGrid w:linePitch="360"/>
        </w:sectPr>
      </w:pPr>
    </w:p>
    <w:p w14:paraId="0E81F486" w14:textId="122845A0" w:rsidR="00AA5160" w:rsidRPr="009F6146" w:rsidRDefault="00AA5160" w:rsidP="00AD0F65">
      <w:pPr>
        <w:pStyle w:val="Heading2"/>
        <w:numPr>
          <w:ilvl w:val="0"/>
          <w:numId w:val="0"/>
        </w:numPr>
        <w:ind w:left="1872"/>
      </w:pPr>
      <w:bookmarkStart w:id="2" w:name="_Toc130993074"/>
      <w:bookmarkStart w:id="3" w:name="exhibitH"/>
      <w:r w:rsidRPr="009F6146">
        <w:lastRenderedPageBreak/>
        <w:t>EXECUTIVE ORDER 18-03 – WORKERS’ RIGHTS</w:t>
      </w:r>
      <w:bookmarkEnd w:id="2"/>
    </w:p>
    <w:bookmarkEnd w:id="3"/>
    <w:p w14:paraId="2A8E8436" w14:textId="77777777" w:rsidR="00AA5160" w:rsidRPr="009F6146" w:rsidRDefault="00AA5160" w:rsidP="00AA5160">
      <w:pPr>
        <w:spacing w:after="160" w:line="259" w:lineRule="auto"/>
        <w:jc w:val="center"/>
        <w:rPr>
          <w:rFonts w:eastAsia="Calibri"/>
          <w:b/>
          <w:sz w:val="22"/>
          <w:szCs w:val="22"/>
        </w:rPr>
      </w:pPr>
      <w:r w:rsidRPr="009F6146">
        <w:rPr>
          <w:rFonts w:eastAsia="Calibri"/>
          <w:b/>
          <w:sz w:val="22"/>
          <w:szCs w:val="22"/>
        </w:rPr>
        <w:t>WASHINGTON STATE GOODS &amp; SERVICES CONTRACTS CERTIFICATION</w:t>
      </w:r>
    </w:p>
    <w:p w14:paraId="3872C2B1"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Pursuant to the Washington State Governor’s Executive Order 18-03 (dated June 12, 2018), the Washington State Department of Health is seeking to contract with qualified entities and business owners who certify that their employees are not, as a condition of employment, subject to mandatory individual arbitration clauses and class or collective action waivers.</w:t>
      </w:r>
    </w:p>
    <w:p w14:paraId="25A3C72F" w14:textId="77777777" w:rsidR="00AA5160" w:rsidRPr="009F6146" w:rsidRDefault="00AA5160" w:rsidP="00AA5160">
      <w:pPr>
        <w:spacing w:after="160" w:line="259" w:lineRule="auto"/>
        <w:rPr>
          <w:rFonts w:eastAsia="Calibri"/>
          <w:b/>
          <w:sz w:val="22"/>
          <w:szCs w:val="22"/>
        </w:rPr>
      </w:pPr>
      <w:r w:rsidRPr="009F6146">
        <w:rPr>
          <w:rFonts w:eastAsia="Calibri"/>
          <w:b/>
          <w:sz w:val="22"/>
          <w:szCs w:val="22"/>
        </w:rPr>
        <w:t>Procurement: RFA SFY2024 Office of Infectious Disease</w:t>
      </w:r>
    </w:p>
    <w:p w14:paraId="171D2979"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I hereby certify, on behalf of the firm identified below, as follows (check one):</w:t>
      </w:r>
    </w:p>
    <w:p w14:paraId="54CCC0CD" w14:textId="77777777" w:rsidR="00AA5160" w:rsidRPr="009F6146" w:rsidRDefault="00AA5160" w:rsidP="00AA5160">
      <w:pPr>
        <w:spacing w:after="160" w:line="259" w:lineRule="auto"/>
        <w:ind w:left="360" w:hanging="360"/>
        <w:rPr>
          <w:rFonts w:eastAsia="Calibri"/>
          <w:sz w:val="22"/>
          <w:szCs w:val="22"/>
        </w:rPr>
      </w:pPr>
      <w:r w:rsidRPr="009F6146">
        <w:rPr>
          <w:rFonts w:ascii="Wingdings" w:eastAsia="Wingdings" w:hAnsi="Wingdings" w:cs="Wingdings"/>
          <w:b/>
          <w:sz w:val="22"/>
          <w:szCs w:val="22"/>
        </w:rPr>
        <w:t>o</w:t>
      </w:r>
      <w:r w:rsidRPr="009F6146">
        <w:rPr>
          <w:rFonts w:eastAsia="Calibri"/>
          <w:b/>
          <w:sz w:val="22"/>
          <w:szCs w:val="22"/>
        </w:rPr>
        <w:t xml:space="preserve">  NO MANDATORY INDIVIDUAL ARBITRATION CLAUSES AND CLASS OR COLLECTIVE ACTION WAIVERS FOR EMPLOYEES.</w:t>
      </w:r>
      <w:r w:rsidRPr="009F6146">
        <w:rPr>
          <w:rFonts w:eastAsia="Calibri"/>
          <w:sz w:val="22"/>
          <w:szCs w:val="22"/>
        </w:rPr>
        <w:t xml:space="preserve"> This firm does NOT require its employees, as a condition of employment, to sign or agree to mandatory individual arbitration clauses or class or collective action waivers.</w:t>
      </w:r>
    </w:p>
    <w:p w14:paraId="4E0D5B01" w14:textId="77777777" w:rsidR="00AA5160" w:rsidRPr="009F6146" w:rsidRDefault="00AA5160" w:rsidP="00AA5160">
      <w:pPr>
        <w:spacing w:after="160" w:line="259" w:lineRule="auto"/>
        <w:jc w:val="center"/>
        <w:rPr>
          <w:rFonts w:eastAsia="Calibri"/>
          <w:b/>
          <w:sz w:val="22"/>
          <w:szCs w:val="22"/>
        </w:rPr>
      </w:pPr>
      <w:r w:rsidRPr="009F6146">
        <w:rPr>
          <w:rFonts w:eastAsia="Calibri"/>
          <w:b/>
          <w:sz w:val="22"/>
          <w:szCs w:val="22"/>
        </w:rPr>
        <w:t>OR</w:t>
      </w:r>
    </w:p>
    <w:p w14:paraId="716909BB" w14:textId="77777777" w:rsidR="00AA5160" w:rsidRPr="009F6146" w:rsidRDefault="00AA5160" w:rsidP="00AA5160">
      <w:pPr>
        <w:spacing w:after="160" w:line="259" w:lineRule="auto"/>
        <w:ind w:left="360" w:hanging="360"/>
        <w:rPr>
          <w:rFonts w:eastAsia="Calibri"/>
          <w:sz w:val="22"/>
          <w:szCs w:val="22"/>
        </w:rPr>
      </w:pPr>
      <w:r w:rsidRPr="009F6146">
        <w:rPr>
          <w:rFonts w:ascii="Wingdings" w:eastAsia="Wingdings" w:hAnsi="Wingdings" w:cs="Wingdings"/>
          <w:b/>
          <w:sz w:val="22"/>
          <w:szCs w:val="22"/>
        </w:rPr>
        <w:t>o</w:t>
      </w:r>
      <w:r w:rsidRPr="009F6146">
        <w:rPr>
          <w:rFonts w:eastAsia="Calibri"/>
          <w:b/>
          <w:sz w:val="22"/>
          <w:szCs w:val="22"/>
        </w:rPr>
        <w:t xml:space="preserve">  MANDATORY INDIVIDUAL ARBITRATION CLAUSES AND CLASS OR COLLECTIVE ACTION WAIVERS FOR EMPLOYEES.</w:t>
      </w:r>
      <w:r w:rsidRPr="009F6146">
        <w:rPr>
          <w:rFonts w:eastAsia="Calibri"/>
          <w:sz w:val="22"/>
          <w:szCs w:val="22"/>
        </w:rPr>
        <w:t xml:space="preserve"> This firm requires its employees, as a condition of employment, to sign or agree to mandatory individual arbitration clauses or class or collective action waivers.</w:t>
      </w:r>
    </w:p>
    <w:p w14:paraId="65A73900"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I hereby certify, under penalty of perjury under the laws of the State of Washington, that the certifications herein are true and correct and that I am authorized to make these certifications on behalf of the firm listed herein.</w:t>
      </w:r>
    </w:p>
    <w:p w14:paraId="5B42AEC2" w14:textId="77777777" w:rsidR="00AA5160" w:rsidRPr="009F6146" w:rsidRDefault="00AA5160" w:rsidP="00AA5160">
      <w:pPr>
        <w:spacing w:after="160" w:line="259" w:lineRule="auto"/>
        <w:rPr>
          <w:rFonts w:eastAsia="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6872F9" w14:paraId="2394BDFB" w14:textId="77777777" w:rsidTr="00886D20">
        <w:tc>
          <w:tcPr>
            <w:tcW w:w="1525" w:type="dxa"/>
          </w:tcPr>
          <w:p w14:paraId="01CD333D" w14:textId="77777777" w:rsidR="006872F9" w:rsidRDefault="006872F9" w:rsidP="00886D20">
            <w:pPr>
              <w:spacing w:after="160" w:line="259" w:lineRule="auto"/>
              <w:rPr>
                <w:rFonts w:asciiTheme="minorHAnsi" w:eastAsia="Calibri" w:hAnsiTheme="minorHAnsi" w:cstheme="minorHAnsi"/>
                <w:sz w:val="24"/>
                <w:szCs w:val="24"/>
              </w:rPr>
            </w:pPr>
            <w:bookmarkStart w:id="4" w:name="_Hlk131426863"/>
            <w:r>
              <w:rPr>
                <w:rFonts w:asciiTheme="minorHAnsi" w:eastAsia="Calibri" w:hAnsiTheme="minorHAnsi" w:cstheme="minorHAnsi"/>
                <w:sz w:val="24"/>
                <w:szCs w:val="24"/>
              </w:rPr>
              <w:t xml:space="preserve">Firm name: </w:t>
            </w:r>
          </w:p>
        </w:tc>
        <w:tc>
          <w:tcPr>
            <w:tcW w:w="7825" w:type="dxa"/>
            <w:tcBorders>
              <w:bottom w:val="single" w:sz="4" w:space="0" w:color="auto"/>
            </w:tcBorders>
          </w:tcPr>
          <w:p w14:paraId="3833501A" w14:textId="77777777" w:rsidR="006872F9" w:rsidRDefault="006872F9" w:rsidP="00886D20">
            <w:pPr>
              <w:spacing w:after="160" w:line="259" w:lineRule="auto"/>
              <w:rPr>
                <w:rFonts w:asciiTheme="minorHAnsi" w:eastAsia="Calibri" w:hAnsiTheme="minorHAnsi" w:cstheme="minorHAnsi"/>
                <w:sz w:val="24"/>
                <w:szCs w:val="24"/>
              </w:rPr>
            </w:pPr>
          </w:p>
        </w:tc>
      </w:tr>
      <w:tr w:rsidR="006872F9" w14:paraId="53C5ED9F" w14:textId="77777777" w:rsidTr="00886D20">
        <w:tc>
          <w:tcPr>
            <w:tcW w:w="1525" w:type="dxa"/>
          </w:tcPr>
          <w:p w14:paraId="1C490A12" w14:textId="77777777" w:rsidR="006872F9" w:rsidRDefault="006872F9" w:rsidP="00886D20">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39141DBF" w14:textId="77777777" w:rsidR="006872F9" w:rsidRDefault="006872F9" w:rsidP="00886D20">
            <w:pPr>
              <w:spacing w:after="160" w:line="259" w:lineRule="auto"/>
              <w:rPr>
                <w:rFonts w:asciiTheme="minorHAnsi" w:eastAsia="Calibri" w:hAnsiTheme="minorHAnsi" w:cstheme="minorHAnsi"/>
                <w:sz w:val="24"/>
                <w:szCs w:val="24"/>
              </w:rPr>
            </w:pPr>
            <w:r w:rsidRPr="001A0FA9">
              <w:rPr>
                <w:rFonts w:asciiTheme="minorHAnsi" w:hAnsiTheme="minorHAnsi" w:cstheme="minorHAnsi"/>
                <w:sz w:val="24"/>
                <w:szCs w:val="24"/>
              </w:rPr>
              <w:t>Name of Contractor/Bidder –</w:t>
            </w:r>
            <w:r>
              <w:rPr>
                <w:rFonts w:asciiTheme="minorHAnsi" w:hAnsiTheme="minorHAnsi" w:cstheme="minorHAnsi"/>
                <w:sz w:val="24"/>
                <w:szCs w:val="24"/>
              </w:rPr>
              <w:t xml:space="preserve"> F</w:t>
            </w:r>
            <w:r w:rsidRPr="001A0FA9">
              <w:rPr>
                <w:rFonts w:asciiTheme="minorHAnsi" w:hAnsiTheme="minorHAnsi" w:cstheme="minorHAnsi"/>
                <w:sz w:val="24"/>
                <w:szCs w:val="24"/>
              </w:rPr>
              <w:t>ull legal entity name of firm</w:t>
            </w:r>
          </w:p>
        </w:tc>
      </w:tr>
      <w:tr w:rsidR="006872F9" w14:paraId="2D9C6F20" w14:textId="77777777" w:rsidTr="00886D20">
        <w:tc>
          <w:tcPr>
            <w:tcW w:w="1525" w:type="dxa"/>
          </w:tcPr>
          <w:p w14:paraId="6B39C04E" w14:textId="77777777" w:rsidR="006872F9" w:rsidRDefault="006872F9" w:rsidP="00886D2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Signature: </w:t>
            </w:r>
          </w:p>
        </w:tc>
        <w:tc>
          <w:tcPr>
            <w:tcW w:w="7825" w:type="dxa"/>
            <w:tcBorders>
              <w:bottom w:val="single" w:sz="4" w:space="0" w:color="auto"/>
            </w:tcBorders>
          </w:tcPr>
          <w:p w14:paraId="21935E7C" w14:textId="77777777" w:rsidR="006872F9" w:rsidRDefault="006872F9" w:rsidP="00886D20">
            <w:pPr>
              <w:spacing w:after="160" w:line="259" w:lineRule="auto"/>
              <w:rPr>
                <w:rFonts w:asciiTheme="minorHAnsi" w:eastAsia="Calibri" w:hAnsiTheme="minorHAnsi" w:cstheme="minorHAnsi"/>
                <w:sz w:val="24"/>
                <w:szCs w:val="24"/>
              </w:rPr>
            </w:pPr>
          </w:p>
        </w:tc>
      </w:tr>
      <w:tr w:rsidR="006872F9" w14:paraId="6B6895D6" w14:textId="77777777" w:rsidTr="00886D20">
        <w:tc>
          <w:tcPr>
            <w:tcW w:w="1525" w:type="dxa"/>
          </w:tcPr>
          <w:p w14:paraId="655FDB51" w14:textId="77777777" w:rsidR="006872F9" w:rsidRDefault="006872F9" w:rsidP="00886D20">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296D9136" w14:textId="77777777" w:rsidR="006872F9" w:rsidRPr="00FF68B0" w:rsidRDefault="006872F9" w:rsidP="00886D20">
            <w:pPr>
              <w:rPr>
                <w:rFonts w:asciiTheme="minorHAnsi" w:hAnsiTheme="minorHAnsi" w:cstheme="minorHAnsi"/>
                <w:sz w:val="24"/>
                <w:szCs w:val="24"/>
              </w:rPr>
            </w:pPr>
            <w:r w:rsidRPr="001A0FA9">
              <w:rPr>
                <w:rFonts w:asciiTheme="minorHAnsi" w:hAnsiTheme="minorHAnsi" w:cstheme="minorHAnsi"/>
                <w:sz w:val="24"/>
                <w:szCs w:val="24"/>
              </w:rPr>
              <w:t>Signature of authorized person</w:t>
            </w:r>
            <w:r>
              <w:rPr>
                <w:rFonts w:asciiTheme="minorHAnsi" w:hAnsiTheme="minorHAnsi" w:cstheme="minorHAnsi"/>
                <w:sz w:val="24"/>
                <w:szCs w:val="24"/>
              </w:rPr>
              <w:t xml:space="preserve"> </w:t>
            </w:r>
            <w:r w:rsidRPr="001A0FA9">
              <w:rPr>
                <w:rFonts w:asciiTheme="minorHAnsi" w:hAnsiTheme="minorHAnsi" w:cstheme="minorHAnsi"/>
                <w:bCs/>
                <w:i/>
                <w:iCs/>
                <w:sz w:val="24"/>
                <w:szCs w:val="24"/>
              </w:rPr>
              <w:t>(Use E-signature format: /s/First name Last name)</w:t>
            </w:r>
          </w:p>
        </w:tc>
      </w:tr>
      <w:tr w:rsidR="006872F9" w14:paraId="462D9470" w14:textId="77777777" w:rsidTr="00886D20">
        <w:tc>
          <w:tcPr>
            <w:tcW w:w="1525" w:type="dxa"/>
          </w:tcPr>
          <w:p w14:paraId="26492F0D" w14:textId="77777777" w:rsidR="006872F9" w:rsidRDefault="006872F9" w:rsidP="00886D2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Name:</w:t>
            </w:r>
          </w:p>
        </w:tc>
        <w:tc>
          <w:tcPr>
            <w:tcW w:w="7825" w:type="dxa"/>
            <w:tcBorders>
              <w:bottom w:val="single" w:sz="4" w:space="0" w:color="auto"/>
            </w:tcBorders>
          </w:tcPr>
          <w:p w14:paraId="609EC662" w14:textId="77777777" w:rsidR="006872F9" w:rsidRDefault="006872F9" w:rsidP="00886D20">
            <w:pPr>
              <w:spacing w:after="160" w:line="259" w:lineRule="auto"/>
              <w:rPr>
                <w:rFonts w:asciiTheme="minorHAnsi" w:eastAsia="Calibri" w:hAnsiTheme="minorHAnsi" w:cstheme="minorHAnsi"/>
                <w:sz w:val="24"/>
                <w:szCs w:val="24"/>
              </w:rPr>
            </w:pPr>
          </w:p>
        </w:tc>
      </w:tr>
      <w:tr w:rsidR="006872F9" w14:paraId="74E11746" w14:textId="77777777" w:rsidTr="00886D20">
        <w:tc>
          <w:tcPr>
            <w:tcW w:w="1525" w:type="dxa"/>
          </w:tcPr>
          <w:p w14:paraId="5DA469AC" w14:textId="77777777" w:rsidR="006872F9" w:rsidRDefault="006872F9" w:rsidP="00886D20">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0776D549" w14:textId="77777777" w:rsidR="006872F9" w:rsidRDefault="006872F9" w:rsidP="00886D20">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N</w:t>
            </w:r>
            <w:r w:rsidRPr="001A0FA9">
              <w:rPr>
                <w:rFonts w:asciiTheme="minorHAnsi" w:hAnsiTheme="minorHAnsi" w:cstheme="minorHAnsi"/>
                <w:sz w:val="24"/>
                <w:szCs w:val="24"/>
              </w:rPr>
              <w:t>ame of person making certifications for firm</w:t>
            </w:r>
          </w:p>
        </w:tc>
      </w:tr>
      <w:tr w:rsidR="006872F9" w14:paraId="2168BDE0" w14:textId="77777777" w:rsidTr="00886D20">
        <w:tc>
          <w:tcPr>
            <w:tcW w:w="1525" w:type="dxa"/>
          </w:tcPr>
          <w:p w14:paraId="7A46DCC0" w14:textId="77777777" w:rsidR="006872F9" w:rsidRDefault="006872F9" w:rsidP="00886D2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Title:</w:t>
            </w:r>
          </w:p>
        </w:tc>
        <w:tc>
          <w:tcPr>
            <w:tcW w:w="7825" w:type="dxa"/>
            <w:tcBorders>
              <w:bottom w:val="single" w:sz="4" w:space="0" w:color="auto"/>
            </w:tcBorders>
          </w:tcPr>
          <w:p w14:paraId="0B8FA990" w14:textId="77777777" w:rsidR="006872F9" w:rsidRDefault="006872F9" w:rsidP="00886D20">
            <w:pPr>
              <w:spacing w:after="160" w:line="259" w:lineRule="auto"/>
              <w:rPr>
                <w:rFonts w:asciiTheme="minorHAnsi" w:eastAsia="Calibri" w:hAnsiTheme="minorHAnsi" w:cstheme="minorHAnsi"/>
                <w:sz w:val="24"/>
                <w:szCs w:val="24"/>
              </w:rPr>
            </w:pPr>
          </w:p>
        </w:tc>
      </w:tr>
      <w:tr w:rsidR="006872F9" w14:paraId="16ABD9C7" w14:textId="77777777" w:rsidTr="00886D20">
        <w:tc>
          <w:tcPr>
            <w:tcW w:w="1525" w:type="dxa"/>
          </w:tcPr>
          <w:p w14:paraId="4A48F591" w14:textId="77777777" w:rsidR="006872F9" w:rsidRDefault="006872F9" w:rsidP="00886D20">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6C01A88B" w14:textId="77777777" w:rsidR="006872F9" w:rsidRPr="00FF68B0" w:rsidRDefault="006872F9" w:rsidP="00886D20">
            <w:pPr>
              <w:rPr>
                <w:rFonts w:asciiTheme="minorHAnsi" w:hAnsiTheme="minorHAnsi" w:cstheme="minorHAnsi"/>
                <w:sz w:val="24"/>
                <w:szCs w:val="24"/>
              </w:rPr>
            </w:pPr>
            <w:r w:rsidRPr="001A0FA9">
              <w:rPr>
                <w:rFonts w:asciiTheme="minorHAnsi" w:hAnsiTheme="minorHAnsi" w:cstheme="minorHAnsi"/>
                <w:sz w:val="24"/>
                <w:szCs w:val="24"/>
              </w:rPr>
              <w:t>Title of person signing certificate</w:t>
            </w:r>
          </w:p>
        </w:tc>
      </w:tr>
      <w:tr w:rsidR="006872F9" w14:paraId="56DD2B30" w14:textId="77777777" w:rsidTr="00886D20">
        <w:tc>
          <w:tcPr>
            <w:tcW w:w="1525" w:type="dxa"/>
          </w:tcPr>
          <w:p w14:paraId="59CE75BE" w14:textId="77777777" w:rsidR="006872F9" w:rsidRDefault="006872F9" w:rsidP="00886D2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Date:</w:t>
            </w:r>
          </w:p>
        </w:tc>
        <w:tc>
          <w:tcPr>
            <w:tcW w:w="7825" w:type="dxa"/>
            <w:tcBorders>
              <w:bottom w:val="single" w:sz="4" w:space="0" w:color="auto"/>
            </w:tcBorders>
          </w:tcPr>
          <w:p w14:paraId="6087DAAE" w14:textId="77777777" w:rsidR="006872F9" w:rsidRDefault="006872F9" w:rsidP="00886D20">
            <w:pPr>
              <w:spacing w:after="160" w:line="259" w:lineRule="auto"/>
              <w:rPr>
                <w:rFonts w:asciiTheme="minorHAnsi" w:eastAsia="Calibri" w:hAnsiTheme="minorHAnsi" w:cstheme="minorHAnsi"/>
                <w:sz w:val="24"/>
                <w:szCs w:val="24"/>
              </w:rPr>
            </w:pPr>
          </w:p>
        </w:tc>
      </w:tr>
      <w:tr w:rsidR="006872F9" w14:paraId="12C2BFC8" w14:textId="77777777" w:rsidTr="00886D20">
        <w:tc>
          <w:tcPr>
            <w:tcW w:w="1525" w:type="dxa"/>
          </w:tcPr>
          <w:p w14:paraId="7DCEB271" w14:textId="77777777" w:rsidR="006872F9" w:rsidRDefault="006872F9" w:rsidP="00886D20">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7DA0895D" w14:textId="77777777" w:rsidR="006872F9" w:rsidRDefault="006872F9" w:rsidP="00886D20">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D</w:t>
            </w:r>
            <w:r w:rsidRPr="001A0FA9">
              <w:rPr>
                <w:rFonts w:asciiTheme="minorHAnsi" w:hAnsiTheme="minorHAnsi" w:cstheme="minorHAnsi"/>
                <w:sz w:val="24"/>
                <w:szCs w:val="24"/>
              </w:rPr>
              <w:t>ate when signed</w:t>
            </w:r>
          </w:p>
        </w:tc>
      </w:tr>
      <w:tr w:rsidR="006872F9" w14:paraId="231AF3A2" w14:textId="77777777" w:rsidTr="00886D20">
        <w:tc>
          <w:tcPr>
            <w:tcW w:w="1525" w:type="dxa"/>
          </w:tcPr>
          <w:p w14:paraId="54440D08" w14:textId="77777777" w:rsidR="006872F9" w:rsidRDefault="006872F9" w:rsidP="00886D2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lastRenderedPageBreak/>
              <w:t>Place:</w:t>
            </w:r>
          </w:p>
        </w:tc>
        <w:tc>
          <w:tcPr>
            <w:tcW w:w="7825" w:type="dxa"/>
            <w:tcBorders>
              <w:bottom w:val="single" w:sz="4" w:space="0" w:color="auto"/>
            </w:tcBorders>
          </w:tcPr>
          <w:p w14:paraId="51B4E0A5" w14:textId="77777777" w:rsidR="006872F9" w:rsidRDefault="006872F9" w:rsidP="00886D20">
            <w:pPr>
              <w:spacing w:after="160" w:line="259" w:lineRule="auto"/>
              <w:rPr>
                <w:rFonts w:asciiTheme="minorHAnsi" w:eastAsia="Calibri" w:hAnsiTheme="minorHAnsi" w:cstheme="minorHAnsi"/>
                <w:sz w:val="24"/>
                <w:szCs w:val="24"/>
              </w:rPr>
            </w:pPr>
          </w:p>
        </w:tc>
      </w:tr>
      <w:tr w:rsidR="006872F9" w14:paraId="5B679E19" w14:textId="77777777" w:rsidTr="00886D20">
        <w:tc>
          <w:tcPr>
            <w:tcW w:w="1525" w:type="dxa"/>
          </w:tcPr>
          <w:p w14:paraId="5C015196" w14:textId="77777777" w:rsidR="006872F9" w:rsidRDefault="006872F9" w:rsidP="00886D20">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39A3C920" w14:textId="77777777" w:rsidR="006872F9" w:rsidRDefault="006872F9" w:rsidP="00886D20">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C</w:t>
            </w:r>
            <w:r w:rsidRPr="001A0FA9">
              <w:rPr>
                <w:rFonts w:asciiTheme="minorHAnsi" w:hAnsiTheme="minorHAnsi" w:cstheme="minorHAnsi"/>
                <w:sz w:val="24"/>
                <w:szCs w:val="24"/>
              </w:rPr>
              <w:t>ity and state where signed</w:t>
            </w:r>
          </w:p>
        </w:tc>
      </w:tr>
      <w:bookmarkEnd w:id="4"/>
    </w:tbl>
    <w:p w14:paraId="0D187F82" w14:textId="537DFECE" w:rsidR="006872F9" w:rsidRDefault="006872F9" w:rsidP="00623ED9">
      <w:pPr>
        <w:rPr>
          <w:rFonts w:asciiTheme="minorHAnsi" w:hAnsiTheme="minorHAnsi" w:cstheme="minorHAnsi"/>
          <w:sz w:val="24"/>
          <w:szCs w:val="24"/>
        </w:rPr>
      </w:pPr>
    </w:p>
    <w:p w14:paraId="23A4F71C" w14:textId="77777777" w:rsidR="006872F9" w:rsidRDefault="006872F9">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5C9822DA" w14:textId="77777777" w:rsidR="00623ED9" w:rsidRPr="00F51C3F" w:rsidRDefault="00623ED9" w:rsidP="00623ED9">
      <w:pPr>
        <w:rPr>
          <w:rFonts w:asciiTheme="minorHAnsi" w:hAnsiTheme="minorHAnsi" w:cstheme="minorHAnsi"/>
          <w:sz w:val="24"/>
          <w:szCs w:val="24"/>
        </w:rPr>
      </w:pPr>
    </w:p>
    <w:p w14:paraId="428E438F" w14:textId="77777777" w:rsidR="00C63EBD" w:rsidRPr="00F51C3F" w:rsidRDefault="00C63EBD" w:rsidP="00C63EBD">
      <w:pPr>
        <w:rPr>
          <w:rFonts w:asciiTheme="minorHAnsi" w:eastAsia="Calibri" w:hAnsiTheme="minorHAnsi" w:cstheme="minorHAnsi"/>
          <w:b/>
          <w:bCs/>
          <w:sz w:val="24"/>
          <w:szCs w:val="24"/>
        </w:rPr>
      </w:pPr>
      <w:bookmarkStart w:id="5" w:name="_Hlk131430476"/>
      <w:r w:rsidRPr="00F51C3F">
        <w:rPr>
          <w:rFonts w:asciiTheme="minorHAnsi" w:eastAsia="Calibri" w:hAnsiTheme="minorHAnsi" w:cstheme="minorHAnsi"/>
          <w:b/>
          <w:bCs/>
          <w:sz w:val="24"/>
          <w:szCs w:val="24"/>
        </w:rPr>
        <w:t xml:space="preserve">Organizational Background </w:t>
      </w:r>
      <w:r w:rsidRPr="00FD5422">
        <w:rPr>
          <w:rFonts w:asciiTheme="minorHAnsi" w:eastAsia="Calibri" w:hAnsiTheme="minorHAnsi" w:cstheme="minorHAnsi"/>
          <w:sz w:val="24"/>
          <w:szCs w:val="24"/>
        </w:rPr>
        <w:t>(</w:t>
      </w:r>
      <w:r>
        <w:rPr>
          <w:rFonts w:asciiTheme="minorHAnsi" w:eastAsia="Calibri" w:hAnsiTheme="minorHAnsi" w:cstheme="minorHAnsi"/>
          <w:sz w:val="24"/>
          <w:szCs w:val="24"/>
        </w:rPr>
        <w:t>3</w:t>
      </w:r>
      <w:r w:rsidRPr="00FD5422">
        <w:rPr>
          <w:rFonts w:asciiTheme="minorHAnsi" w:eastAsia="Calibri" w:hAnsiTheme="minorHAnsi" w:cstheme="minorHAnsi"/>
          <w:sz w:val="24"/>
          <w:szCs w:val="24"/>
        </w:rPr>
        <w:t xml:space="preserve"> pages maximum</w:t>
      </w:r>
      <w:r>
        <w:rPr>
          <w:rFonts w:asciiTheme="minorHAnsi" w:eastAsia="Calibri" w:hAnsiTheme="minorHAnsi" w:cstheme="minorHAnsi"/>
          <w:sz w:val="24"/>
          <w:szCs w:val="24"/>
        </w:rPr>
        <w:t>, including questions</w:t>
      </w:r>
      <w:r w:rsidRPr="00FD5422">
        <w:rPr>
          <w:rFonts w:asciiTheme="minorHAnsi" w:eastAsia="Calibri" w:hAnsiTheme="minorHAnsi" w:cstheme="minorHAnsi"/>
          <w:sz w:val="24"/>
          <w:szCs w:val="24"/>
        </w:rPr>
        <w:t>)</w:t>
      </w:r>
    </w:p>
    <w:p w14:paraId="66C293EC" w14:textId="77777777" w:rsidR="00C63EBD" w:rsidRDefault="00C63EBD" w:rsidP="00C63EBD">
      <w:pPr>
        <w:spacing w:after="160" w:line="259" w:lineRule="auto"/>
        <w:rPr>
          <w:rFonts w:asciiTheme="minorHAnsi" w:eastAsia="Calibri" w:hAnsiTheme="minorHAnsi" w:cstheme="minorHAnsi"/>
          <w:sz w:val="24"/>
          <w:szCs w:val="24"/>
        </w:rPr>
      </w:pPr>
    </w:p>
    <w:p w14:paraId="51B1AFCE" w14:textId="77777777" w:rsidR="00C63EBD" w:rsidRPr="00F51C3F" w:rsidRDefault="00C63EBD" w:rsidP="00C63EBD">
      <w:pPr>
        <w:spacing w:after="160" w:line="259" w:lineRule="auto"/>
        <w:rPr>
          <w:rFonts w:asciiTheme="minorHAnsi" w:eastAsia="Calibri" w:hAnsiTheme="minorHAnsi" w:cstheme="minorHAnsi"/>
          <w:sz w:val="24"/>
          <w:szCs w:val="24"/>
        </w:rPr>
      </w:pPr>
      <w:bookmarkStart w:id="6" w:name="_Hlk131426988"/>
      <w:r w:rsidRPr="00F51C3F">
        <w:rPr>
          <w:rFonts w:asciiTheme="minorHAnsi" w:eastAsia="Calibri" w:hAnsiTheme="minorHAnsi" w:cstheme="minorHAnsi"/>
          <w:sz w:val="24"/>
          <w:szCs w:val="24"/>
        </w:rPr>
        <w:t>Who are you?</w:t>
      </w:r>
    </w:p>
    <w:p w14:paraId="28B26155" w14:textId="77777777" w:rsidR="00C63EBD" w:rsidRPr="00F51C3F" w:rsidRDefault="00C63EBD" w:rsidP="00C63EBD">
      <w:pPr>
        <w:pStyle w:val="ListParagraph"/>
        <w:numPr>
          <w:ilvl w:val="0"/>
          <w:numId w:val="41"/>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w:t>
      </w:r>
      <w:r>
        <w:rPr>
          <w:rFonts w:asciiTheme="minorHAnsi" w:eastAsia="Calibri" w:hAnsiTheme="minorHAnsi" w:cstheme="minorHAnsi"/>
          <w:sz w:val="24"/>
          <w:szCs w:val="24"/>
        </w:rPr>
        <w:t>type of organization are you</w:t>
      </w:r>
      <w:r w:rsidRPr="00F51C3F">
        <w:rPr>
          <w:rFonts w:asciiTheme="minorHAnsi" w:eastAsia="Calibri" w:hAnsiTheme="minorHAnsi" w:cstheme="minorHAnsi"/>
          <w:sz w:val="24"/>
          <w:szCs w:val="24"/>
        </w:rPr>
        <w:t>? (</w:t>
      </w:r>
      <w:r w:rsidRPr="1209846D">
        <w:rPr>
          <w:rFonts w:asciiTheme="minorHAnsi" w:eastAsia="Calibri" w:hAnsiTheme="minorHAnsi" w:cstheme="minorBidi"/>
          <w:sz w:val="24"/>
          <w:szCs w:val="24"/>
        </w:rPr>
        <w:t xml:space="preserve">e.g. community-based organization, local health jurisdiction, </w:t>
      </w:r>
      <w:r w:rsidRPr="283EDE18">
        <w:rPr>
          <w:rFonts w:asciiTheme="minorHAnsi" w:eastAsia="Calibri" w:hAnsiTheme="minorHAnsi" w:cstheme="minorBidi"/>
          <w:sz w:val="24"/>
          <w:szCs w:val="24"/>
        </w:rPr>
        <w:t xml:space="preserve">AIDS </w:t>
      </w:r>
      <w:r w:rsidRPr="5469BBE1">
        <w:rPr>
          <w:rFonts w:asciiTheme="minorHAnsi" w:eastAsia="Calibri" w:hAnsiTheme="minorHAnsi" w:cstheme="minorBidi"/>
          <w:sz w:val="24"/>
          <w:szCs w:val="24"/>
        </w:rPr>
        <w:t>Service</w:t>
      </w:r>
      <w:r w:rsidRPr="283EDE18">
        <w:rPr>
          <w:rFonts w:asciiTheme="minorHAnsi" w:eastAsia="Calibri" w:hAnsiTheme="minorHAnsi" w:cstheme="minorBidi"/>
          <w:sz w:val="24"/>
          <w:szCs w:val="24"/>
        </w:rPr>
        <w:t xml:space="preserve"> Organization</w:t>
      </w:r>
      <w:r w:rsidRPr="5469BBE1">
        <w:rPr>
          <w:rFonts w:asciiTheme="minorHAnsi" w:eastAsia="Calibri" w:hAnsiTheme="minorHAnsi" w:cstheme="minorBidi"/>
          <w:sz w:val="24"/>
          <w:szCs w:val="24"/>
        </w:rPr>
        <w:t xml:space="preserve">, Federally </w:t>
      </w:r>
      <w:r w:rsidRPr="400BA869">
        <w:rPr>
          <w:rFonts w:asciiTheme="minorHAnsi" w:eastAsia="Calibri" w:hAnsiTheme="minorHAnsi" w:cstheme="minorBidi"/>
          <w:sz w:val="24"/>
          <w:szCs w:val="24"/>
        </w:rPr>
        <w:t>Qualified Health Center</w:t>
      </w:r>
      <w:r w:rsidRPr="00F51C3F">
        <w:rPr>
          <w:rFonts w:asciiTheme="minorHAnsi" w:eastAsia="Calibri" w:hAnsiTheme="minorHAnsi" w:cstheme="minorHAnsi"/>
          <w:sz w:val="24"/>
          <w:szCs w:val="24"/>
        </w:rPr>
        <w:t>)</w:t>
      </w:r>
    </w:p>
    <w:p w14:paraId="5E4CB825" w14:textId="77777777" w:rsidR="00C63EBD" w:rsidRPr="00F51C3F" w:rsidRDefault="00C63EBD" w:rsidP="00C63EBD">
      <w:pPr>
        <w:pStyle w:val="ListParagraph"/>
        <w:numPr>
          <w:ilvl w:val="0"/>
          <w:numId w:val="41"/>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organization’s purpose or goals? (If applicable, can include agency mission or vision statement)</w:t>
      </w:r>
    </w:p>
    <w:p w14:paraId="40413B1C" w14:textId="77777777" w:rsidR="00C63EBD" w:rsidRPr="00F51C3F" w:rsidRDefault="00C63EBD" w:rsidP="00C63EBD">
      <w:pPr>
        <w:pStyle w:val="ListParagraph"/>
        <w:numPr>
          <w:ilvl w:val="0"/>
          <w:numId w:val="41"/>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Who is on your Board of Directors? (If applicable; provide names for all, and name and contact of Board Chair.)</w:t>
      </w:r>
    </w:p>
    <w:p w14:paraId="21856895" w14:textId="77777777" w:rsidR="00C63EBD" w:rsidRPr="00F51C3F" w:rsidRDefault="00C63EBD" w:rsidP="00C63EBD">
      <w:pPr>
        <w:pStyle w:val="ListParagraph"/>
        <w:numPr>
          <w:ilvl w:val="0"/>
          <w:numId w:val="41"/>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is your organization’s total budget (rounded to the nearest dollar, for the current fiscal year)? </w:t>
      </w:r>
    </w:p>
    <w:p w14:paraId="1609D394" w14:textId="77777777" w:rsidR="00C63EBD" w:rsidRPr="00F51C3F" w:rsidRDefault="00C63EBD" w:rsidP="00C63EBD">
      <w:pPr>
        <w:pStyle w:val="ListParagraph"/>
        <w:numPr>
          <w:ilvl w:val="1"/>
          <w:numId w:val="41"/>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Please list the major sources of funding for your budget. </w:t>
      </w:r>
    </w:p>
    <w:p w14:paraId="12069821" w14:textId="77777777" w:rsidR="00C63EBD" w:rsidRPr="00F51C3F" w:rsidRDefault="00C63EBD" w:rsidP="00C63EBD">
      <w:pPr>
        <w:spacing w:after="160" w:line="259" w:lineRule="auto"/>
        <w:rPr>
          <w:rFonts w:asciiTheme="minorHAnsi" w:eastAsia="Calibri" w:hAnsiTheme="minorHAnsi" w:cstheme="minorHAnsi"/>
          <w:sz w:val="24"/>
          <w:szCs w:val="24"/>
        </w:rPr>
      </w:pPr>
      <w:r w:rsidRPr="00F51C3F">
        <w:rPr>
          <w:rFonts w:asciiTheme="minorHAnsi" w:eastAsia="Calibri" w:hAnsiTheme="minorHAnsi" w:cstheme="minorHAnsi"/>
          <w:sz w:val="24"/>
          <w:szCs w:val="24"/>
        </w:rPr>
        <w:t>What does your organization do?</w:t>
      </w:r>
    </w:p>
    <w:p w14:paraId="2206E8C8" w14:textId="77777777" w:rsidR="00C63EBD" w:rsidRPr="00F51C3F" w:rsidRDefault="00C63EBD" w:rsidP="00C63EBD">
      <w:pPr>
        <w:pStyle w:val="ListParagraph"/>
        <w:numPr>
          <w:ilvl w:val="0"/>
          <w:numId w:val="42"/>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are your organization’s core services?</w:t>
      </w:r>
    </w:p>
    <w:p w14:paraId="7E1CFC5F" w14:textId="77777777" w:rsidR="00C63EBD" w:rsidRPr="00F51C3F" w:rsidRDefault="00C63EBD" w:rsidP="00C63EBD">
      <w:pPr>
        <w:pStyle w:val="ListParagraph"/>
        <w:numPr>
          <w:ilvl w:val="0"/>
          <w:numId w:val="42"/>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current geographic service area?</w:t>
      </w:r>
    </w:p>
    <w:p w14:paraId="390ABFCC" w14:textId="77777777" w:rsidR="00C63EBD" w:rsidRPr="00F51C3F" w:rsidRDefault="00C63EBD" w:rsidP="00C63EBD">
      <w:pPr>
        <w:pStyle w:val="ListParagraph"/>
        <w:numPr>
          <w:ilvl w:val="0"/>
          <w:numId w:val="42"/>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For which communities or populations does your organization </w:t>
      </w:r>
      <w:r>
        <w:rPr>
          <w:rFonts w:asciiTheme="minorHAnsi" w:eastAsia="Calibri" w:hAnsiTheme="minorHAnsi" w:cstheme="minorHAnsi"/>
          <w:sz w:val="24"/>
          <w:szCs w:val="24"/>
        </w:rPr>
        <w:t>provide services</w:t>
      </w:r>
      <w:r w:rsidRPr="00F51C3F">
        <w:rPr>
          <w:rFonts w:asciiTheme="minorHAnsi" w:eastAsia="Calibri" w:hAnsiTheme="minorHAnsi" w:cstheme="minorHAnsi"/>
          <w:sz w:val="24"/>
          <w:szCs w:val="24"/>
        </w:rPr>
        <w:t>?</w:t>
      </w:r>
    </w:p>
    <w:p w14:paraId="6C6CD58A" w14:textId="77777777" w:rsidR="00C63EBD" w:rsidRDefault="00C63EBD" w:rsidP="00C63EBD">
      <w:pPr>
        <w:pStyle w:val="ListParagraph"/>
        <w:numPr>
          <w:ilvl w:val="0"/>
          <w:numId w:val="42"/>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Describe any relevant </w:t>
      </w:r>
      <w:r>
        <w:rPr>
          <w:rFonts w:asciiTheme="minorHAnsi" w:eastAsia="Calibri" w:hAnsiTheme="minorHAnsi" w:cstheme="minorHAnsi"/>
          <w:sz w:val="24"/>
          <w:szCs w:val="24"/>
        </w:rPr>
        <w:t xml:space="preserve">current </w:t>
      </w:r>
      <w:r w:rsidRPr="00F51C3F">
        <w:rPr>
          <w:rFonts w:asciiTheme="minorHAnsi" w:eastAsia="Calibri" w:hAnsiTheme="minorHAnsi" w:cstheme="minorHAnsi"/>
          <w:sz w:val="24"/>
          <w:szCs w:val="24"/>
        </w:rPr>
        <w:t>partnerships that demonstrate your organization’s success in collaborating with other organizations to expand or deepen your reach and avoid duplication of efforts.</w:t>
      </w:r>
    </w:p>
    <w:p w14:paraId="68FA40AC" w14:textId="1C1047C1" w:rsidR="00623ED9" w:rsidRPr="00C63EBD" w:rsidRDefault="00C63EBD" w:rsidP="00623ED9">
      <w:pPr>
        <w:pStyle w:val="ListParagraph"/>
        <w:numPr>
          <w:ilvl w:val="0"/>
          <w:numId w:val="42"/>
        </w:numPr>
        <w:spacing w:after="160" w:line="259" w:lineRule="auto"/>
        <w:contextualSpacing w:val="0"/>
        <w:rPr>
          <w:rFonts w:asciiTheme="minorHAnsi" w:hAnsiTheme="minorHAnsi" w:cstheme="minorHAnsi"/>
          <w:sz w:val="24"/>
          <w:szCs w:val="24"/>
        </w:rPr>
      </w:pPr>
      <w:r w:rsidRPr="00C63EBD">
        <w:rPr>
          <w:rFonts w:asciiTheme="minorHAnsi" w:eastAsia="Calibri" w:hAnsiTheme="minorHAnsi" w:cstheme="minorHAnsi"/>
          <w:sz w:val="24"/>
          <w:szCs w:val="24"/>
        </w:rPr>
        <w:t>Give a brief explanation of your organization’s commitment to providing equitable services. (You can provide your organization’s equity statement, or some examples of policies you have implemented to improve equity.)</w:t>
      </w:r>
      <w:bookmarkEnd w:id="5"/>
      <w:bookmarkEnd w:id="6"/>
    </w:p>
    <w:p w14:paraId="638FFDC5" w14:textId="77777777" w:rsidR="00623ED9" w:rsidRPr="00F51C3F" w:rsidRDefault="00623ED9" w:rsidP="00623ED9">
      <w:pPr>
        <w:rPr>
          <w:rFonts w:asciiTheme="minorHAnsi" w:hAnsiTheme="minorHAnsi" w:cstheme="minorHAnsi"/>
          <w:sz w:val="24"/>
          <w:szCs w:val="24"/>
        </w:rPr>
      </w:pPr>
    </w:p>
    <w:p w14:paraId="26074F00" w14:textId="77777777" w:rsidR="00623ED9" w:rsidRPr="00F51C3F" w:rsidRDefault="00623ED9" w:rsidP="00623ED9">
      <w:pPr>
        <w:rPr>
          <w:rFonts w:asciiTheme="minorHAnsi" w:hAnsiTheme="minorHAnsi" w:cstheme="minorHAnsi"/>
          <w:sz w:val="24"/>
          <w:szCs w:val="24"/>
        </w:rPr>
      </w:pPr>
    </w:p>
    <w:p w14:paraId="016E8414" w14:textId="77777777" w:rsidR="00623ED9" w:rsidRPr="00F51C3F" w:rsidRDefault="00623ED9" w:rsidP="00623ED9">
      <w:pPr>
        <w:rPr>
          <w:rFonts w:asciiTheme="minorHAnsi" w:hAnsiTheme="minorHAnsi" w:cstheme="minorHAnsi"/>
          <w:sz w:val="24"/>
          <w:szCs w:val="24"/>
        </w:rPr>
      </w:pPr>
    </w:p>
    <w:p w14:paraId="69495BFE" w14:textId="77777777" w:rsidR="00623ED9" w:rsidRDefault="00623ED9" w:rsidP="00623ED9">
      <w:pPr>
        <w:rPr>
          <w:rFonts w:asciiTheme="minorHAnsi" w:hAnsiTheme="minorHAnsi" w:cstheme="minorHAnsi"/>
          <w:sz w:val="24"/>
          <w:szCs w:val="24"/>
        </w:rPr>
        <w:sectPr w:rsidR="00623ED9" w:rsidSect="00C63EBD">
          <w:headerReference w:type="default" r:id="rId22"/>
          <w:footerReference w:type="default" r:id="rId23"/>
          <w:pgSz w:w="12240" w:h="15840"/>
          <w:pgMar w:top="1440" w:right="1440" w:bottom="1440" w:left="1440" w:header="720" w:footer="720" w:gutter="0"/>
          <w:cols w:space="720"/>
          <w:docGrid w:linePitch="360"/>
        </w:sectPr>
      </w:pPr>
    </w:p>
    <w:p w14:paraId="1EFC4EB2" w14:textId="77777777" w:rsidR="00623ED9" w:rsidRPr="00F51C3F" w:rsidRDefault="00623ED9" w:rsidP="00623ED9">
      <w:pPr>
        <w:rPr>
          <w:rFonts w:asciiTheme="minorHAnsi" w:hAnsiTheme="minorHAnsi" w:cstheme="minorHAnsi"/>
          <w:sz w:val="24"/>
          <w:szCs w:val="24"/>
        </w:rPr>
      </w:pPr>
    </w:p>
    <w:p w14:paraId="5063BFA8" w14:textId="343F84DC" w:rsidR="00623ED9" w:rsidRDefault="00623ED9" w:rsidP="00623ED9">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 xml:space="preserve">Scope of Work Narrative: </w:t>
      </w:r>
      <w:r w:rsidR="0037544D">
        <w:rPr>
          <w:rStyle w:val="normaltextrun"/>
          <w:rFonts w:ascii="Calibri" w:hAnsi="Calibri" w:cs="Calibri"/>
          <w:b/>
          <w:bCs/>
        </w:rPr>
        <w:t xml:space="preserve">PrEP Housing and Supportive Services for BIPOC Gay and Bisexual Men and other Men who have Sex with Men and their Sexual Networks </w:t>
      </w:r>
      <w:bookmarkStart w:id="7" w:name="_Hlk131427065"/>
      <w:r w:rsidR="001843EA" w:rsidRPr="006D4C83">
        <w:rPr>
          <w:rStyle w:val="normaltextrun"/>
          <w:rFonts w:ascii="Calibri" w:hAnsi="Calibri" w:cs="Calibri"/>
          <w:color w:val="000000" w:themeColor="text1"/>
        </w:rPr>
        <w:t>(5 pages</w:t>
      </w:r>
      <w:r w:rsidR="001843EA">
        <w:rPr>
          <w:rStyle w:val="normaltextrun"/>
          <w:rFonts w:ascii="Calibri" w:hAnsi="Calibri" w:cs="Calibri"/>
          <w:color w:val="000000" w:themeColor="text1"/>
        </w:rPr>
        <w:t xml:space="preserve"> maximum</w:t>
      </w:r>
      <w:r w:rsidR="001843EA" w:rsidRPr="006D4C83">
        <w:rPr>
          <w:rStyle w:val="normaltextrun"/>
          <w:rFonts w:ascii="Calibri" w:hAnsi="Calibri" w:cs="Calibri"/>
          <w:color w:val="000000" w:themeColor="text1"/>
        </w:rPr>
        <w:t xml:space="preserve">, </w:t>
      </w:r>
      <w:r w:rsidR="001843EA">
        <w:rPr>
          <w:rStyle w:val="normaltextrun"/>
          <w:rFonts w:ascii="Calibri" w:hAnsi="Calibri" w:cs="Calibri"/>
          <w:color w:val="000000" w:themeColor="text1"/>
        </w:rPr>
        <w:t>including</w:t>
      </w:r>
      <w:r w:rsidR="001843EA" w:rsidRPr="006D4C83">
        <w:rPr>
          <w:rStyle w:val="normaltextrun"/>
          <w:rFonts w:ascii="Calibri" w:hAnsi="Calibri" w:cs="Calibri"/>
          <w:color w:val="000000" w:themeColor="text1"/>
        </w:rPr>
        <w:t xml:space="preserve"> questions)</w:t>
      </w:r>
      <w:bookmarkEnd w:id="7"/>
    </w:p>
    <w:p w14:paraId="46E7FBA2" w14:textId="77777777" w:rsidR="0037544D" w:rsidRDefault="0037544D" w:rsidP="0037544D">
      <w:pPr>
        <w:pStyle w:val="paragraph"/>
        <w:spacing w:before="0" w:beforeAutospacing="0" w:after="0" w:afterAutospacing="0"/>
        <w:textAlignment w:val="baseline"/>
        <w:rPr>
          <w:rStyle w:val="normaltextrun"/>
          <w:rFonts w:ascii="Calibri" w:hAnsi="Calibri" w:cs="Calibri"/>
        </w:rPr>
      </w:pPr>
      <w:bookmarkStart w:id="8" w:name="_Hlk131430599"/>
    </w:p>
    <w:p w14:paraId="64EA7B20" w14:textId="2A6384BC" w:rsidR="0037544D" w:rsidRPr="007F7114" w:rsidRDefault="0037544D" w:rsidP="0037544D">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Respond to the questions</w:t>
      </w:r>
      <w:r w:rsidRPr="7F7AF0CB">
        <w:rPr>
          <w:rStyle w:val="normaltextrun"/>
          <w:rFonts w:ascii="Calibri" w:hAnsi="Calibri" w:cs="Calibri"/>
        </w:rPr>
        <w:t xml:space="preserve"> below</w:t>
      </w:r>
      <w:r w:rsidRPr="007F7114">
        <w:rPr>
          <w:rStyle w:val="normaltextrun"/>
          <w:rFonts w:ascii="Calibri" w:hAnsi="Calibri" w:cs="Calibri"/>
        </w:rPr>
        <w:t>.</w:t>
      </w:r>
      <w:r w:rsidRPr="007F7114">
        <w:rPr>
          <w:rStyle w:val="eop"/>
          <w:rFonts w:ascii="Calibri" w:hAnsi="Calibri" w:cs="Calibri"/>
        </w:rPr>
        <w:t xml:space="preserve"> Please reference requirements in the service category description above for more information. </w:t>
      </w:r>
    </w:p>
    <w:bookmarkEnd w:id="8"/>
    <w:p w14:paraId="11DF4FE2" w14:textId="77777777" w:rsidR="00634598" w:rsidRDefault="00634598" w:rsidP="00634598">
      <w:pPr>
        <w:pStyle w:val="paragraph"/>
        <w:spacing w:before="0" w:beforeAutospacing="0" w:after="0" w:afterAutospacing="0"/>
        <w:rPr>
          <w:rStyle w:val="normaltextrun"/>
          <w:rFonts w:asciiTheme="minorHAnsi" w:eastAsiaTheme="minorEastAsia" w:hAnsiTheme="minorHAnsi" w:cstheme="minorBidi"/>
        </w:rPr>
      </w:pPr>
      <w:r w:rsidRPr="367A72AF">
        <w:rPr>
          <w:rStyle w:val="normaltextrun"/>
          <w:rFonts w:asciiTheme="minorHAnsi" w:eastAsiaTheme="minorEastAsia" w:hAnsiTheme="minorHAnsi" w:cstheme="minorBidi"/>
        </w:rPr>
        <w:t xml:space="preserve">  </w:t>
      </w:r>
    </w:p>
    <w:p w14:paraId="3F08549D" w14:textId="77777777" w:rsidR="00634598" w:rsidRDefault="00634598" w:rsidP="00634598">
      <w:pPr>
        <w:pStyle w:val="paragraph"/>
        <w:numPr>
          <w:ilvl w:val="0"/>
          <w:numId w:val="39"/>
        </w:numPr>
        <w:spacing w:before="0" w:beforeAutospacing="0" w:after="0" w:afterAutospacing="0"/>
        <w:rPr>
          <w:rFonts w:ascii="Calibri" w:eastAsia="Calibri" w:hAnsi="Calibri" w:cs="Calibri"/>
        </w:rPr>
      </w:pPr>
      <w:r w:rsidRPr="7B994C46">
        <w:rPr>
          <w:rFonts w:ascii="Calibri" w:eastAsia="Calibri" w:hAnsi="Calibri" w:cs="Calibri"/>
        </w:rPr>
        <w:t>Describe your region of focus and why you have chosen this region.</w:t>
      </w:r>
    </w:p>
    <w:p w14:paraId="3DA2D7C3" w14:textId="77777777" w:rsidR="00634598" w:rsidRDefault="00634598" w:rsidP="00634598">
      <w:pPr>
        <w:pStyle w:val="paragraph"/>
        <w:spacing w:before="0" w:beforeAutospacing="0" w:after="0" w:afterAutospacing="0"/>
        <w:rPr>
          <w:rFonts w:asciiTheme="minorHAnsi" w:eastAsiaTheme="minorEastAsia" w:hAnsiTheme="minorHAnsi" w:cstheme="minorBidi"/>
        </w:rPr>
      </w:pPr>
    </w:p>
    <w:p w14:paraId="2B3C2DAE" w14:textId="297E1A5F" w:rsidR="00634598" w:rsidRDefault="00634598" w:rsidP="00634598">
      <w:pPr>
        <w:pStyle w:val="paragraph"/>
        <w:numPr>
          <w:ilvl w:val="0"/>
          <w:numId w:val="39"/>
        </w:numPr>
        <w:spacing w:before="0" w:beforeAutospacing="0" w:after="0" w:afterAutospacing="0"/>
        <w:rPr>
          <w:rFonts w:asciiTheme="minorHAnsi" w:eastAsiaTheme="minorEastAsia" w:hAnsiTheme="minorHAnsi" w:cstheme="minorBidi"/>
        </w:rPr>
      </w:pPr>
      <w:r w:rsidRPr="367A72AF">
        <w:rPr>
          <w:rStyle w:val="normaltextrun"/>
          <w:rFonts w:asciiTheme="minorHAnsi" w:eastAsiaTheme="minorEastAsia" w:hAnsiTheme="minorHAnsi" w:cstheme="minorBidi"/>
        </w:rPr>
        <w:t>Describe your program</w:t>
      </w:r>
      <w:r w:rsidR="001843EA">
        <w:rPr>
          <w:rStyle w:val="normaltextrun"/>
          <w:rFonts w:asciiTheme="minorHAnsi" w:eastAsiaTheme="minorEastAsia" w:hAnsiTheme="minorHAnsi" w:cstheme="minorBidi"/>
        </w:rPr>
        <w:t xml:space="preserve"> and activities</w:t>
      </w:r>
      <w:r w:rsidRPr="367A72AF">
        <w:rPr>
          <w:rStyle w:val="normaltextrun"/>
          <w:rFonts w:asciiTheme="minorHAnsi" w:eastAsiaTheme="minorEastAsia" w:hAnsiTheme="minorHAnsi" w:cstheme="minorBidi"/>
        </w:rPr>
        <w:t>: </w:t>
      </w:r>
    </w:p>
    <w:p w14:paraId="3EB13DE2" w14:textId="77777777" w:rsidR="00634598" w:rsidRDefault="00634598" w:rsidP="00634598">
      <w:pPr>
        <w:pStyle w:val="paragraph"/>
        <w:numPr>
          <w:ilvl w:val="1"/>
          <w:numId w:val="39"/>
        </w:numPr>
        <w:spacing w:before="0" w:beforeAutospacing="0" w:after="0" w:afterAutospacing="0"/>
        <w:rPr>
          <w:rFonts w:asciiTheme="minorHAnsi" w:eastAsiaTheme="minorEastAsia" w:hAnsiTheme="minorHAnsi" w:cstheme="minorBidi"/>
        </w:rPr>
      </w:pPr>
      <w:r w:rsidRPr="367A72AF">
        <w:rPr>
          <w:rStyle w:val="normaltextrun"/>
          <w:rFonts w:asciiTheme="minorHAnsi" w:eastAsiaTheme="minorEastAsia" w:hAnsiTheme="minorHAnsi" w:cstheme="minorBidi"/>
        </w:rPr>
        <w:t>What specific strategies will you use to reduce housing instability? (e.g., Rental assistance? Housing-related referrals?</w:t>
      </w:r>
      <w:r>
        <w:rPr>
          <w:rStyle w:val="normaltextrun"/>
          <w:rFonts w:asciiTheme="minorHAnsi" w:eastAsiaTheme="minorEastAsia" w:hAnsiTheme="minorHAnsi" w:cstheme="minorBidi"/>
        </w:rPr>
        <w:t xml:space="preserve"> Other?</w:t>
      </w:r>
      <w:r w:rsidRPr="367A72AF">
        <w:rPr>
          <w:rStyle w:val="normaltextrun"/>
          <w:rFonts w:asciiTheme="minorHAnsi" w:eastAsiaTheme="minorEastAsia" w:hAnsiTheme="minorHAnsi" w:cstheme="minorBidi"/>
        </w:rPr>
        <w:t>) </w:t>
      </w:r>
    </w:p>
    <w:p w14:paraId="309FE07E" w14:textId="77777777" w:rsidR="00634598" w:rsidRDefault="00634598" w:rsidP="00634598">
      <w:pPr>
        <w:pStyle w:val="paragraph"/>
        <w:numPr>
          <w:ilvl w:val="1"/>
          <w:numId w:val="39"/>
        </w:numPr>
        <w:spacing w:before="0" w:beforeAutospacing="0" w:after="0" w:afterAutospacing="0"/>
        <w:rPr>
          <w:rFonts w:asciiTheme="minorHAnsi" w:eastAsiaTheme="minorEastAsia" w:hAnsiTheme="minorHAnsi" w:cstheme="minorBidi"/>
        </w:rPr>
      </w:pPr>
      <w:r w:rsidRPr="367A72AF">
        <w:rPr>
          <w:rStyle w:val="normaltextrun"/>
          <w:rFonts w:asciiTheme="minorHAnsi" w:eastAsiaTheme="minorEastAsia" w:hAnsiTheme="minorHAnsi" w:cstheme="minorBidi"/>
        </w:rPr>
        <w:t>What additional supportive services will you provide or facilitate? </w:t>
      </w:r>
    </w:p>
    <w:p w14:paraId="00741001" w14:textId="77777777" w:rsidR="00634598" w:rsidRDefault="00634598" w:rsidP="00634598">
      <w:pPr>
        <w:pStyle w:val="paragraph"/>
        <w:numPr>
          <w:ilvl w:val="1"/>
          <w:numId w:val="39"/>
        </w:numPr>
        <w:spacing w:before="0" w:beforeAutospacing="0" w:after="0" w:afterAutospacing="0"/>
        <w:rPr>
          <w:rStyle w:val="normaltextrun"/>
          <w:rFonts w:asciiTheme="minorHAnsi" w:eastAsiaTheme="minorEastAsia" w:hAnsiTheme="minorHAnsi" w:cstheme="minorBidi"/>
        </w:rPr>
      </w:pPr>
      <w:r w:rsidRPr="367A72AF">
        <w:rPr>
          <w:rStyle w:val="normaltextrun"/>
          <w:rFonts w:asciiTheme="minorHAnsi" w:eastAsiaTheme="minorEastAsia" w:hAnsiTheme="minorHAnsi" w:cstheme="minorBidi"/>
        </w:rPr>
        <w:t xml:space="preserve">How many clients do you expect to </w:t>
      </w:r>
      <w:r w:rsidRPr="7D22C600">
        <w:rPr>
          <w:rStyle w:val="normaltextrun"/>
          <w:rFonts w:asciiTheme="minorHAnsi" w:eastAsiaTheme="minorEastAsia" w:hAnsiTheme="minorHAnsi" w:cstheme="minorBidi"/>
        </w:rPr>
        <w:t>reach</w:t>
      </w:r>
      <w:r w:rsidRPr="367A72AF">
        <w:rPr>
          <w:rStyle w:val="normaltextrun"/>
          <w:rFonts w:asciiTheme="minorHAnsi" w:eastAsiaTheme="minorEastAsia" w:hAnsiTheme="minorHAnsi" w:cstheme="minorBidi"/>
        </w:rPr>
        <w:t>? </w:t>
      </w:r>
    </w:p>
    <w:p w14:paraId="7F969BC0" w14:textId="77777777" w:rsidR="00634598" w:rsidRDefault="00634598" w:rsidP="00634598">
      <w:pPr>
        <w:pStyle w:val="paragraph"/>
        <w:numPr>
          <w:ilvl w:val="1"/>
          <w:numId w:val="39"/>
        </w:numPr>
        <w:spacing w:before="0" w:beforeAutospacing="0" w:after="0" w:afterAutospacing="0"/>
        <w:rPr>
          <w:rFonts w:asciiTheme="minorHAnsi" w:eastAsiaTheme="minorEastAsia" w:hAnsiTheme="minorHAnsi" w:cstheme="minorBidi"/>
        </w:rPr>
      </w:pPr>
      <w:r w:rsidRPr="367A72AF">
        <w:rPr>
          <w:rStyle w:val="normaltextrun"/>
          <w:rFonts w:asciiTheme="minorHAnsi" w:eastAsiaTheme="minorEastAsia" w:hAnsiTheme="minorHAnsi" w:cstheme="minorBidi"/>
        </w:rPr>
        <w:t>How will you incorporate a “Housing First” approach?</w:t>
      </w:r>
    </w:p>
    <w:p w14:paraId="4FE20717" w14:textId="77777777" w:rsidR="00634598" w:rsidRDefault="00634598" w:rsidP="00634598">
      <w:pPr>
        <w:pStyle w:val="paragraph"/>
        <w:numPr>
          <w:ilvl w:val="1"/>
          <w:numId w:val="39"/>
        </w:numPr>
        <w:spacing w:before="0" w:beforeAutospacing="0" w:after="0" w:afterAutospacing="0"/>
        <w:rPr>
          <w:rStyle w:val="normaltextrun"/>
          <w:rFonts w:asciiTheme="minorHAnsi" w:eastAsiaTheme="minorEastAsia" w:hAnsiTheme="minorHAnsi" w:cstheme="minorBidi"/>
        </w:rPr>
      </w:pPr>
      <w:r w:rsidRPr="1D0F8894">
        <w:rPr>
          <w:rStyle w:val="normaltextrun"/>
          <w:rFonts w:asciiTheme="minorHAnsi" w:eastAsiaTheme="minorEastAsia" w:hAnsiTheme="minorHAnsi" w:cstheme="minorBidi"/>
        </w:rPr>
        <w:t>How will you develop transition plans to support clients moving into permanent/sustainable housing by the end of 24 months?</w:t>
      </w:r>
    </w:p>
    <w:p w14:paraId="2D36E9C7" w14:textId="77777777" w:rsidR="00634598" w:rsidRDefault="00634598" w:rsidP="00634598">
      <w:pPr>
        <w:pStyle w:val="paragraph"/>
        <w:numPr>
          <w:ilvl w:val="1"/>
          <w:numId w:val="39"/>
        </w:numPr>
        <w:spacing w:before="0" w:beforeAutospacing="0" w:after="0" w:afterAutospacing="0"/>
        <w:rPr>
          <w:rStyle w:val="normaltextrun"/>
          <w:rFonts w:asciiTheme="minorHAnsi" w:eastAsiaTheme="minorEastAsia" w:hAnsiTheme="minorHAnsi" w:cstheme="minorBidi"/>
        </w:rPr>
      </w:pPr>
      <w:r w:rsidRPr="1D0F8894">
        <w:rPr>
          <w:rStyle w:val="normaltextrun"/>
          <w:rFonts w:asciiTheme="minorHAnsi" w:eastAsiaTheme="minorEastAsia" w:hAnsiTheme="minorHAnsi" w:cstheme="minorBidi"/>
        </w:rPr>
        <w:t>How will you support client success and retention in housing and PrEP?</w:t>
      </w:r>
    </w:p>
    <w:p w14:paraId="2EB34AC4" w14:textId="77777777" w:rsidR="00634598" w:rsidRDefault="00634598" w:rsidP="00634598">
      <w:pPr>
        <w:pStyle w:val="paragraph"/>
        <w:spacing w:before="0" w:beforeAutospacing="0" w:after="0" w:afterAutospacing="0"/>
        <w:rPr>
          <w:rStyle w:val="normaltextrun"/>
          <w:rFonts w:asciiTheme="minorHAnsi" w:eastAsiaTheme="minorEastAsia" w:hAnsiTheme="minorHAnsi" w:cstheme="minorBidi"/>
        </w:rPr>
      </w:pPr>
    </w:p>
    <w:p w14:paraId="2F480204" w14:textId="77777777" w:rsidR="00634598" w:rsidRDefault="00634598" w:rsidP="00634598">
      <w:pPr>
        <w:pStyle w:val="paragraph"/>
        <w:numPr>
          <w:ilvl w:val="0"/>
          <w:numId w:val="39"/>
        </w:numPr>
        <w:spacing w:before="0" w:beforeAutospacing="0" w:after="0" w:afterAutospacing="0"/>
        <w:rPr>
          <w:rFonts w:asciiTheme="minorHAnsi" w:eastAsiaTheme="minorEastAsia" w:hAnsiTheme="minorHAnsi" w:cstheme="minorBidi"/>
        </w:rPr>
      </w:pPr>
      <w:r w:rsidRPr="367A72AF">
        <w:rPr>
          <w:rStyle w:val="normaltextrun"/>
          <w:rFonts w:asciiTheme="minorHAnsi" w:eastAsiaTheme="minorEastAsia" w:hAnsiTheme="minorHAnsi" w:cstheme="minorBidi"/>
        </w:rPr>
        <w:t>Describe your recruitment, outreach, and engagement methods:  </w:t>
      </w:r>
    </w:p>
    <w:p w14:paraId="788231DC" w14:textId="77777777" w:rsidR="00634598" w:rsidRDefault="00634598" w:rsidP="00634598">
      <w:pPr>
        <w:pStyle w:val="paragraph"/>
        <w:numPr>
          <w:ilvl w:val="1"/>
          <w:numId w:val="39"/>
        </w:numPr>
        <w:spacing w:before="0" w:beforeAutospacing="0" w:after="0" w:afterAutospacing="0"/>
        <w:rPr>
          <w:rFonts w:asciiTheme="minorHAnsi" w:eastAsiaTheme="minorEastAsia" w:hAnsiTheme="minorHAnsi" w:cstheme="minorBidi"/>
        </w:rPr>
      </w:pPr>
      <w:r w:rsidRPr="367A72AF">
        <w:rPr>
          <w:rStyle w:val="normaltextrun"/>
          <w:rFonts w:asciiTheme="minorHAnsi" w:eastAsiaTheme="minorEastAsia" w:hAnsiTheme="minorHAnsi" w:cstheme="minorBidi"/>
        </w:rPr>
        <w:t>How will you develop your strategy? </w:t>
      </w:r>
    </w:p>
    <w:p w14:paraId="35BFC008" w14:textId="77777777" w:rsidR="00634598" w:rsidRDefault="00634598" w:rsidP="00634598">
      <w:pPr>
        <w:pStyle w:val="paragraph"/>
        <w:numPr>
          <w:ilvl w:val="1"/>
          <w:numId w:val="39"/>
        </w:numPr>
        <w:spacing w:before="0" w:beforeAutospacing="0" w:after="0" w:afterAutospacing="0"/>
        <w:rPr>
          <w:rFonts w:asciiTheme="minorHAnsi" w:eastAsiaTheme="minorEastAsia" w:hAnsiTheme="minorHAnsi" w:cstheme="minorBidi"/>
        </w:rPr>
      </w:pPr>
      <w:r w:rsidRPr="367A72AF">
        <w:rPr>
          <w:rStyle w:val="normaltextrun"/>
          <w:rFonts w:asciiTheme="minorHAnsi" w:eastAsiaTheme="minorEastAsia" w:hAnsiTheme="minorHAnsi" w:cstheme="minorBidi"/>
        </w:rPr>
        <w:t>How will you ensure you are engaging priority populations? </w:t>
      </w:r>
    </w:p>
    <w:p w14:paraId="1836B72B" w14:textId="77777777" w:rsidR="00634598" w:rsidRDefault="00634598" w:rsidP="00634598">
      <w:pPr>
        <w:pStyle w:val="paragraph"/>
        <w:spacing w:before="0" w:beforeAutospacing="0" w:after="0" w:afterAutospacing="0"/>
        <w:rPr>
          <w:rStyle w:val="normaltextrun"/>
          <w:rFonts w:asciiTheme="minorHAnsi" w:eastAsiaTheme="minorEastAsia" w:hAnsiTheme="minorHAnsi" w:cstheme="minorBidi"/>
        </w:rPr>
      </w:pPr>
    </w:p>
    <w:p w14:paraId="061DB24F" w14:textId="77777777" w:rsidR="00634598" w:rsidRDefault="00634598" w:rsidP="00634598">
      <w:pPr>
        <w:pStyle w:val="paragraph"/>
        <w:numPr>
          <w:ilvl w:val="0"/>
          <w:numId w:val="39"/>
        </w:numPr>
        <w:spacing w:before="0" w:beforeAutospacing="0" w:after="0" w:afterAutospacing="0"/>
        <w:rPr>
          <w:rStyle w:val="normaltextrun"/>
          <w:rFonts w:asciiTheme="minorHAnsi" w:eastAsiaTheme="minorEastAsia" w:hAnsiTheme="minorHAnsi" w:cstheme="minorBidi"/>
        </w:rPr>
      </w:pPr>
      <w:r w:rsidRPr="005E5357">
        <w:rPr>
          <w:rStyle w:val="normaltextrun"/>
          <w:rFonts w:asciiTheme="minorHAnsi" w:eastAsiaTheme="minorEastAsia" w:hAnsiTheme="minorHAnsi" w:cstheme="minorBidi"/>
        </w:rPr>
        <w:t>Define a sustainability plan for maintaining the housing opportunities once grant funds are expended.</w:t>
      </w:r>
    </w:p>
    <w:p w14:paraId="3C4E3154" w14:textId="77777777" w:rsidR="00634598" w:rsidRPr="005E5357" w:rsidRDefault="00634598" w:rsidP="00634598">
      <w:pPr>
        <w:pStyle w:val="paragraph"/>
        <w:spacing w:before="0" w:beforeAutospacing="0" w:after="0" w:afterAutospacing="0"/>
        <w:rPr>
          <w:rStyle w:val="normaltextrun"/>
          <w:rFonts w:asciiTheme="minorHAnsi" w:eastAsiaTheme="minorEastAsia" w:hAnsiTheme="minorHAnsi" w:cstheme="minorBidi"/>
        </w:rPr>
      </w:pPr>
    </w:p>
    <w:p w14:paraId="6F7D78DC" w14:textId="77777777" w:rsidR="001843EA" w:rsidRDefault="001843EA" w:rsidP="001843EA">
      <w:pPr>
        <w:pStyle w:val="paragraph"/>
        <w:numPr>
          <w:ilvl w:val="0"/>
          <w:numId w:val="39"/>
        </w:numPr>
        <w:spacing w:before="0" w:beforeAutospacing="0" w:after="0" w:afterAutospacing="0"/>
        <w:rPr>
          <w:rStyle w:val="normaltextrun"/>
          <w:rFonts w:asciiTheme="minorHAnsi" w:eastAsiaTheme="minorEastAsia" w:hAnsiTheme="minorHAnsi" w:cstheme="minorBidi"/>
        </w:rPr>
      </w:pPr>
      <w:r w:rsidRPr="367A72AF">
        <w:rPr>
          <w:rStyle w:val="normaltextrun"/>
          <w:rFonts w:asciiTheme="minorHAnsi" w:eastAsiaTheme="minorEastAsia" w:hAnsiTheme="minorHAnsi" w:cstheme="minorBidi"/>
        </w:rPr>
        <w:t>How will you ensure appropriate data collection and reporting? </w:t>
      </w:r>
    </w:p>
    <w:p w14:paraId="3B92785F" w14:textId="77777777" w:rsidR="001843EA" w:rsidRDefault="001843EA" w:rsidP="001843EA">
      <w:pPr>
        <w:pStyle w:val="paragraph"/>
        <w:numPr>
          <w:ilvl w:val="1"/>
          <w:numId w:val="39"/>
        </w:numPr>
        <w:spacing w:before="0" w:beforeAutospacing="0" w:after="0" w:afterAutospacing="0"/>
        <w:rPr>
          <w:rFonts w:asciiTheme="minorHAnsi" w:eastAsiaTheme="minorEastAsia" w:hAnsiTheme="minorHAnsi" w:cstheme="minorBidi"/>
        </w:rPr>
      </w:pPr>
      <w:r w:rsidRPr="367A72AF">
        <w:rPr>
          <w:rStyle w:val="normaltextrun"/>
          <w:rFonts w:asciiTheme="minorHAnsi" w:eastAsiaTheme="minorEastAsia" w:hAnsiTheme="minorHAnsi" w:cstheme="minorBidi"/>
        </w:rPr>
        <w:t>How will data be collected and stored? </w:t>
      </w:r>
    </w:p>
    <w:p w14:paraId="7D20B671" w14:textId="77777777" w:rsidR="001843EA" w:rsidRDefault="001843EA" w:rsidP="001843EA">
      <w:pPr>
        <w:pStyle w:val="paragraph"/>
        <w:numPr>
          <w:ilvl w:val="1"/>
          <w:numId w:val="39"/>
        </w:numPr>
        <w:spacing w:before="0" w:beforeAutospacing="0" w:after="0" w:afterAutospacing="0"/>
        <w:rPr>
          <w:rStyle w:val="normaltextrun"/>
          <w:rFonts w:asciiTheme="minorHAnsi" w:eastAsiaTheme="minorEastAsia" w:hAnsiTheme="minorHAnsi" w:cstheme="minorBidi"/>
        </w:rPr>
      </w:pPr>
      <w:r w:rsidRPr="367A72AF">
        <w:rPr>
          <w:rStyle w:val="normaltextrun"/>
          <w:rFonts w:asciiTheme="minorHAnsi" w:eastAsiaTheme="minorEastAsia" w:hAnsiTheme="minorHAnsi" w:cstheme="minorBidi"/>
        </w:rPr>
        <w:t>How will data be reported? </w:t>
      </w:r>
    </w:p>
    <w:p w14:paraId="6B03F666" w14:textId="77777777" w:rsidR="001843EA" w:rsidRDefault="001843EA" w:rsidP="001843EA">
      <w:pPr>
        <w:pStyle w:val="paragraph"/>
        <w:numPr>
          <w:ilvl w:val="1"/>
          <w:numId w:val="39"/>
        </w:numPr>
        <w:spacing w:before="0" w:beforeAutospacing="0" w:after="0" w:afterAutospacing="0"/>
        <w:rPr>
          <w:rFonts w:asciiTheme="minorHAnsi" w:eastAsiaTheme="minorEastAsia" w:hAnsiTheme="minorHAnsi" w:cstheme="minorBidi"/>
        </w:rPr>
      </w:pPr>
      <w:r>
        <w:rPr>
          <w:rStyle w:val="normaltextrun"/>
          <w:rFonts w:asciiTheme="minorHAnsi" w:eastAsiaTheme="minorEastAsia" w:hAnsiTheme="minorHAnsi" w:cstheme="minorBidi"/>
        </w:rPr>
        <w:t>How will you ensure client confidentiality?</w:t>
      </w:r>
    </w:p>
    <w:p w14:paraId="12108FE2" w14:textId="77777777" w:rsidR="001843EA" w:rsidRDefault="001843EA" w:rsidP="001843EA">
      <w:pPr>
        <w:pStyle w:val="paragraph"/>
        <w:spacing w:before="0" w:beforeAutospacing="0" w:after="0" w:afterAutospacing="0"/>
        <w:rPr>
          <w:rFonts w:asciiTheme="minorHAnsi" w:eastAsiaTheme="minorEastAsia" w:hAnsiTheme="minorHAnsi" w:cstheme="minorBidi"/>
        </w:rPr>
      </w:pPr>
    </w:p>
    <w:p w14:paraId="206C8913" w14:textId="77777777" w:rsidR="001843EA" w:rsidRDefault="001843EA" w:rsidP="001843EA">
      <w:pPr>
        <w:pStyle w:val="paragraph"/>
        <w:numPr>
          <w:ilvl w:val="0"/>
          <w:numId w:val="39"/>
        </w:numPr>
        <w:spacing w:before="0" w:beforeAutospacing="0" w:after="0" w:afterAutospacing="0"/>
        <w:rPr>
          <w:rFonts w:asciiTheme="minorHAnsi" w:eastAsiaTheme="minorEastAsia" w:hAnsiTheme="minorHAnsi" w:cstheme="minorBidi"/>
        </w:rPr>
      </w:pPr>
      <w:r w:rsidRPr="367A72AF">
        <w:rPr>
          <w:rFonts w:asciiTheme="minorHAnsi" w:eastAsiaTheme="minorEastAsia" w:hAnsiTheme="minorHAnsi" w:cstheme="minorBidi"/>
        </w:rPr>
        <w:t>If providing the optional enhancement of services provided in Spanish by monolingual Spanish-speaking staff, please describe how you will ensure availability of Spanish-speaking staff on a consistent and regular basis.</w:t>
      </w:r>
    </w:p>
    <w:p w14:paraId="09EE72F4" w14:textId="77777777" w:rsidR="001843EA" w:rsidRDefault="001843EA" w:rsidP="001843EA">
      <w:pPr>
        <w:pStyle w:val="paragraph"/>
        <w:spacing w:before="0" w:beforeAutospacing="0" w:after="0" w:afterAutospacing="0"/>
        <w:rPr>
          <w:rFonts w:ascii="Calibri" w:hAnsi="Calibri" w:cs="Calibri"/>
        </w:rPr>
      </w:pPr>
    </w:p>
    <w:p w14:paraId="1EC738F0" w14:textId="65C677CA" w:rsidR="00634598" w:rsidRPr="005E5357" w:rsidRDefault="00634598" w:rsidP="001843EA">
      <w:pPr>
        <w:pStyle w:val="paragraph"/>
        <w:spacing w:before="0" w:beforeAutospacing="0" w:after="0" w:afterAutospacing="0"/>
        <w:rPr>
          <w:rFonts w:ascii="Calibri" w:hAnsi="Calibri" w:cs="Calibri"/>
        </w:rPr>
      </w:pPr>
      <w:r w:rsidRPr="3E3C8569">
        <w:rPr>
          <w:rFonts w:ascii="Calibri" w:hAnsi="Calibri" w:cs="Calibri"/>
        </w:rPr>
        <w:t>Attach, at minimum, the required letters of support, MOUs, and MOAs</w:t>
      </w:r>
    </w:p>
    <w:p w14:paraId="5BE0055C" w14:textId="77777777" w:rsidR="00634598" w:rsidRPr="005E5357" w:rsidRDefault="00634598" w:rsidP="00634598">
      <w:pPr>
        <w:pStyle w:val="ListParagraph"/>
        <w:numPr>
          <w:ilvl w:val="1"/>
          <w:numId w:val="39"/>
        </w:numPr>
        <w:contextualSpacing w:val="0"/>
        <w:rPr>
          <w:rFonts w:asciiTheme="minorHAnsi" w:hAnsiTheme="minorHAnsi" w:cstheme="minorBidi"/>
          <w:sz w:val="24"/>
          <w:szCs w:val="24"/>
        </w:rPr>
      </w:pPr>
      <w:r w:rsidRPr="005E5357">
        <w:rPr>
          <w:rFonts w:asciiTheme="minorHAnsi" w:hAnsiTheme="minorHAnsi" w:cstheme="minorBidi"/>
          <w:sz w:val="24"/>
          <w:szCs w:val="24"/>
        </w:rPr>
        <w:t xml:space="preserve">At least </w:t>
      </w:r>
      <w:r>
        <w:rPr>
          <w:rFonts w:asciiTheme="minorHAnsi" w:hAnsiTheme="minorHAnsi" w:cstheme="minorBidi"/>
          <w:sz w:val="24"/>
          <w:szCs w:val="24"/>
        </w:rPr>
        <w:t>1</w:t>
      </w:r>
      <w:r w:rsidRPr="005E5357">
        <w:rPr>
          <w:rFonts w:asciiTheme="minorHAnsi" w:hAnsiTheme="minorHAnsi" w:cstheme="minorBidi"/>
          <w:sz w:val="24"/>
          <w:szCs w:val="24"/>
        </w:rPr>
        <w:t xml:space="preserve"> MOA/MOU with the application for PrEP service provider(s) near the organization’s service area(s) and have capacity and history of providing services to the priority population(s). The MOA/MOU must be updated, valid, and submitted annually. The MOU/MOA must describe the agreed upon referral and </w:t>
      </w:r>
      <w:r w:rsidRPr="005E5357">
        <w:rPr>
          <w:rFonts w:asciiTheme="minorHAnsi" w:hAnsiTheme="minorHAnsi" w:cstheme="minorBidi"/>
          <w:sz w:val="24"/>
          <w:szCs w:val="24"/>
        </w:rPr>
        <w:lastRenderedPageBreak/>
        <w:t>linkage process to PrEP and nPEP services and include the process for confirming that services were accessed as well as the specific role of the partner/collaborator. If not possible, explain why it was not obtained.*</w:t>
      </w:r>
    </w:p>
    <w:p w14:paraId="3C3A80C6" w14:textId="77777777" w:rsidR="00634598" w:rsidRDefault="00634598" w:rsidP="00634598">
      <w:pPr>
        <w:pStyle w:val="ListParagraph"/>
        <w:numPr>
          <w:ilvl w:val="1"/>
          <w:numId w:val="39"/>
        </w:numPr>
        <w:spacing w:line="259" w:lineRule="auto"/>
        <w:contextualSpacing w:val="0"/>
        <w:rPr>
          <w:rFonts w:asciiTheme="minorHAnsi" w:hAnsiTheme="minorHAnsi" w:cstheme="minorBidi"/>
          <w:sz w:val="24"/>
          <w:szCs w:val="24"/>
        </w:rPr>
      </w:pPr>
      <w:r w:rsidRPr="005E5357">
        <w:rPr>
          <w:rFonts w:asciiTheme="minorHAnsi" w:hAnsiTheme="minorHAnsi" w:cstheme="minorBidi"/>
          <w:sz w:val="24"/>
          <w:szCs w:val="24"/>
        </w:rPr>
        <w:t xml:space="preserve">At least </w:t>
      </w:r>
      <w:r>
        <w:rPr>
          <w:rFonts w:asciiTheme="minorHAnsi" w:hAnsiTheme="minorHAnsi" w:cstheme="minorBidi"/>
          <w:sz w:val="24"/>
          <w:szCs w:val="24"/>
        </w:rPr>
        <w:t>1</w:t>
      </w:r>
      <w:r w:rsidRPr="005E5357">
        <w:rPr>
          <w:rFonts w:asciiTheme="minorHAnsi" w:hAnsiTheme="minorHAnsi" w:cstheme="minorBidi"/>
          <w:sz w:val="24"/>
          <w:szCs w:val="24"/>
        </w:rPr>
        <w:t xml:space="preserve"> MOA/MOU with the application for a medical provider able to provide STI or viral hepatitis treatment or care services near the organization’s service area(s) that have capacity and history of providing services to the priority population(s). MOA/MOU must be updated, valid, and submitted annually. The MOU/MOA must describe the agreed upon referral and linkage process to STI or viral hepatitis treatment or care services and include the process for confirming that services were accessed as well as the specific role of the partner/collaborator. If not possible, explain why it was not obtained.*</w:t>
      </w:r>
    </w:p>
    <w:p w14:paraId="2B6B0A6A" w14:textId="77777777" w:rsidR="00634598" w:rsidRDefault="00634598" w:rsidP="00634598">
      <w:pPr>
        <w:rPr>
          <w:rFonts w:asciiTheme="minorHAnsi" w:eastAsia="Calibri" w:hAnsiTheme="minorHAnsi" w:cstheme="minorHAnsi"/>
          <w:sz w:val="24"/>
          <w:szCs w:val="24"/>
        </w:rPr>
      </w:pPr>
    </w:p>
    <w:p w14:paraId="447B6038" w14:textId="77777777" w:rsidR="00634598" w:rsidRPr="00654017" w:rsidRDefault="00634598" w:rsidP="00634598">
      <w:pPr>
        <w:rPr>
          <w:rFonts w:asciiTheme="minorHAnsi" w:eastAsia="Calibri" w:hAnsiTheme="minorHAnsi" w:cstheme="minorHAnsi"/>
          <w:sz w:val="24"/>
          <w:szCs w:val="24"/>
        </w:rPr>
      </w:pPr>
      <w:r w:rsidRPr="00654017">
        <w:rPr>
          <w:rFonts w:asciiTheme="minorHAnsi" w:eastAsia="Calibri" w:hAnsiTheme="minorHAnsi" w:cstheme="minorHAnsi"/>
          <w:sz w:val="24"/>
          <w:szCs w:val="24"/>
        </w:rPr>
        <w:t xml:space="preserve">*If </w:t>
      </w:r>
      <w:r>
        <w:rPr>
          <w:rFonts w:asciiTheme="minorHAnsi" w:eastAsia="Calibri" w:hAnsiTheme="minorHAnsi" w:cstheme="minorHAnsi"/>
          <w:sz w:val="24"/>
          <w:szCs w:val="24"/>
        </w:rPr>
        <w:t>you are</w:t>
      </w:r>
      <w:r w:rsidRPr="00654017">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also </w:t>
      </w:r>
      <w:r w:rsidRPr="00654017">
        <w:rPr>
          <w:rFonts w:asciiTheme="minorHAnsi" w:eastAsia="Calibri" w:hAnsiTheme="minorHAnsi" w:cstheme="minorHAnsi"/>
          <w:sz w:val="24"/>
          <w:szCs w:val="24"/>
        </w:rPr>
        <w:t xml:space="preserve">applying for </w:t>
      </w:r>
      <w:r>
        <w:rPr>
          <w:rFonts w:asciiTheme="minorHAnsi" w:eastAsia="Calibri" w:hAnsiTheme="minorHAnsi" w:cstheme="minorHAnsi"/>
          <w:sz w:val="24"/>
          <w:szCs w:val="24"/>
        </w:rPr>
        <w:t>either</w:t>
      </w:r>
      <w:r w:rsidRPr="00654017">
        <w:rPr>
          <w:rFonts w:asciiTheme="minorHAnsi" w:eastAsia="Calibri" w:hAnsiTheme="minorHAnsi" w:cstheme="minorHAnsi"/>
          <w:sz w:val="24"/>
          <w:szCs w:val="24"/>
        </w:rPr>
        <w:t xml:space="preserve"> integrated testing </w:t>
      </w:r>
      <w:r>
        <w:rPr>
          <w:rFonts w:asciiTheme="minorHAnsi" w:eastAsia="Calibri" w:hAnsiTheme="minorHAnsi" w:cstheme="minorHAnsi"/>
          <w:sz w:val="24"/>
          <w:szCs w:val="24"/>
        </w:rPr>
        <w:t>or</w:t>
      </w:r>
      <w:r w:rsidRPr="00654017">
        <w:rPr>
          <w:rFonts w:asciiTheme="minorHAnsi" w:eastAsia="Calibri" w:hAnsiTheme="minorHAnsi" w:cstheme="minorHAnsi"/>
          <w:sz w:val="24"/>
          <w:szCs w:val="24"/>
        </w:rPr>
        <w:t xml:space="preserve"> syndemic service navigation categories, </w:t>
      </w:r>
      <w:r>
        <w:rPr>
          <w:rFonts w:asciiTheme="minorHAnsi" w:eastAsia="Calibri" w:hAnsiTheme="minorHAnsi" w:cstheme="minorHAnsi"/>
          <w:sz w:val="24"/>
          <w:szCs w:val="24"/>
        </w:rPr>
        <w:t>the same</w:t>
      </w:r>
      <w:r w:rsidRPr="00654017">
        <w:rPr>
          <w:rFonts w:asciiTheme="minorHAnsi" w:eastAsia="Calibri" w:hAnsiTheme="minorHAnsi" w:cstheme="minorHAnsi"/>
          <w:sz w:val="24"/>
          <w:szCs w:val="24"/>
        </w:rPr>
        <w:t xml:space="preserve"> MOU </w:t>
      </w:r>
      <w:r>
        <w:rPr>
          <w:rFonts w:asciiTheme="minorHAnsi" w:eastAsia="Calibri" w:hAnsiTheme="minorHAnsi" w:cstheme="minorHAnsi"/>
          <w:sz w:val="24"/>
          <w:szCs w:val="24"/>
        </w:rPr>
        <w:t xml:space="preserve">of each type can be used, as long as you include at least one PrEP provider MOU and one medical provider MOU in each county of service. </w:t>
      </w:r>
    </w:p>
    <w:p w14:paraId="4C272AC5" w14:textId="77777777" w:rsidR="00634598" w:rsidRPr="005E5357" w:rsidRDefault="00634598" w:rsidP="00634598">
      <w:pPr>
        <w:spacing w:line="259" w:lineRule="auto"/>
        <w:rPr>
          <w:rFonts w:asciiTheme="minorHAnsi" w:hAnsiTheme="minorHAnsi" w:cstheme="minorBidi"/>
          <w:color w:val="038387"/>
          <w:sz w:val="24"/>
          <w:szCs w:val="24"/>
          <w:u w:val="single"/>
        </w:rPr>
      </w:pPr>
    </w:p>
    <w:p w14:paraId="15A0AD06" w14:textId="77777777" w:rsidR="00634598" w:rsidRPr="007D49D1" w:rsidRDefault="00634598" w:rsidP="00634598">
      <w:pPr>
        <w:rPr>
          <w:rFonts w:asciiTheme="minorHAnsi" w:hAnsiTheme="minorHAnsi" w:cstheme="minorBidi"/>
          <w:sz w:val="24"/>
          <w:szCs w:val="24"/>
        </w:rPr>
      </w:pPr>
      <w:r>
        <w:rPr>
          <w:rFonts w:asciiTheme="minorHAnsi" w:hAnsiTheme="minorHAnsi" w:cstheme="minorBidi"/>
          <w:sz w:val="24"/>
          <w:szCs w:val="24"/>
        </w:rPr>
        <w:t xml:space="preserve">Note: </w:t>
      </w:r>
      <w:r w:rsidRPr="007D49D1">
        <w:rPr>
          <w:rFonts w:asciiTheme="minorHAnsi" w:hAnsiTheme="minorHAnsi" w:cstheme="minorBidi"/>
          <w:sz w:val="24"/>
          <w:szCs w:val="24"/>
        </w:rPr>
        <w:t>We expect you to establish additional collaborations supported by MOUs with service providers over the course of the period of performance. The agreement(s) should be reflective of the services most requested by the priority population(s) and submitted to DOH.</w:t>
      </w:r>
    </w:p>
    <w:p w14:paraId="501A7068" w14:textId="77777777" w:rsidR="00634598" w:rsidRDefault="00634598" w:rsidP="00634598">
      <w:pPr>
        <w:pStyle w:val="paragraph"/>
        <w:spacing w:before="0" w:beforeAutospacing="0" w:after="0" w:afterAutospacing="0"/>
        <w:rPr>
          <w:rStyle w:val="normaltextrun"/>
          <w:rFonts w:asciiTheme="minorHAnsi" w:eastAsiaTheme="minorEastAsia" w:hAnsiTheme="minorHAnsi" w:cstheme="minorBidi"/>
        </w:rPr>
      </w:pPr>
    </w:p>
    <w:p w14:paraId="1DBC6454" w14:textId="77777777" w:rsidR="00623ED9" w:rsidRPr="007F4E33" w:rsidRDefault="00623ED9" w:rsidP="00623ED9">
      <w:r w:rsidRPr="00F51C3F">
        <w:rPr>
          <w:rFonts w:asciiTheme="minorHAnsi" w:hAnsiTheme="minorHAnsi" w:cstheme="minorHAnsi"/>
          <w:sz w:val="24"/>
          <w:szCs w:val="24"/>
        </w:rPr>
        <w:br w:type="page"/>
      </w:r>
    </w:p>
    <w:p w14:paraId="11AF9F38" w14:textId="77777777" w:rsidR="00F52803" w:rsidRDefault="00F52803" w:rsidP="00F52803">
      <w:pPr>
        <w:rPr>
          <w:rFonts w:asciiTheme="minorHAnsi" w:hAnsiTheme="minorHAnsi" w:cstheme="minorHAnsi"/>
          <w:sz w:val="24"/>
          <w:szCs w:val="24"/>
        </w:rPr>
      </w:pPr>
      <w:bookmarkStart w:id="9" w:name="_Hlk131430650"/>
      <w:r w:rsidRPr="00F51C3F">
        <w:rPr>
          <w:rFonts w:asciiTheme="minorHAnsi" w:hAnsiTheme="minorHAnsi" w:cstheme="minorHAnsi"/>
          <w:b/>
          <w:bCs/>
          <w:sz w:val="24"/>
          <w:szCs w:val="24"/>
        </w:rPr>
        <w:lastRenderedPageBreak/>
        <w:t>Proposal</w:t>
      </w:r>
      <w:r>
        <w:rPr>
          <w:rFonts w:asciiTheme="minorHAnsi" w:hAnsiTheme="minorHAnsi" w:cstheme="minorHAnsi"/>
          <w:b/>
          <w:bCs/>
          <w:sz w:val="24"/>
          <w:szCs w:val="24"/>
        </w:rPr>
        <w:t xml:space="preserve"> -</w:t>
      </w:r>
      <w:r w:rsidRPr="00F51C3F">
        <w:rPr>
          <w:rFonts w:asciiTheme="minorHAnsi" w:hAnsiTheme="minorHAnsi" w:cstheme="minorHAnsi"/>
          <w:b/>
          <w:bCs/>
          <w:sz w:val="24"/>
          <w:szCs w:val="24"/>
        </w:rPr>
        <w:t xml:space="preserve"> Program approach </w:t>
      </w:r>
      <w:r w:rsidRPr="006D4C83">
        <w:rPr>
          <w:rFonts w:asciiTheme="minorHAnsi" w:hAnsiTheme="minorHAnsi" w:cstheme="minorHAnsi"/>
          <w:sz w:val="24"/>
          <w:szCs w:val="24"/>
        </w:rPr>
        <w:t>(</w:t>
      </w:r>
      <w:r>
        <w:rPr>
          <w:rFonts w:asciiTheme="minorHAnsi" w:hAnsiTheme="minorHAnsi" w:cstheme="minorHAnsi"/>
          <w:sz w:val="24"/>
          <w:szCs w:val="24"/>
        </w:rPr>
        <w:t>4</w:t>
      </w:r>
      <w:r w:rsidRPr="006D4C83">
        <w:rPr>
          <w:rFonts w:asciiTheme="minorHAnsi" w:hAnsiTheme="minorHAnsi" w:cstheme="minorHAnsi"/>
          <w:sz w:val="24"/>
          <w:szCs w:val="24"/>
        </w:rPr>
        <w:t xml:space="preserve"> pages</w:t>
      </w:r>
      <w:r>
        <w:rPr>
          <w:rFonts w:asciiTheme="minorHAnsi" w:hAnsiTheme="minorHAnsi" w:cstheme="minorHAnsi"/>
          <w:sz w:val="24"/>
          <w:szCs w:val="24"/>
        </w:rPr>
        <w:t xml:space="preserve"> maximum</w:t>
      </w:r>
      <w:r w:rsidRPr="006D4C83">
        <w:rPr>
          <w:rFonts w:asciiTheme="minorHAnsi" w:hAnsiTheme="minorHAnsi" w:cstheme="minorHAnsi"/>
          <w:sz w:val="24"/>
          <w:szCs w:val="24"/>
        </w:rPr>
        <w:t xml:space="preserve">, </w:t>
      </w:r>
      <w:r>
        <w:rPr>
          <w:rFonts w:asciiTheme="minorHAnsi" w:hAnsiTheme="minorHAnsi" w:cstheme="minorHAnsi"/>
          <w:sz w:val="24"/>
          <w:szCs w:val="24"/>
        </w:rPr>
        <w:t xml:space="preserve">including </w:t>
      </w:r>
      <w:r w:rsidRPr="006D4C83">
        <w:rPr>
          <w:rFonts w:asciiTheme="minorHAnsi" w:hAnsiTheme="minorHAnsi" w:cstheme="minorHAnsi"/>
          <w:sz w:val="24"/>
          <w:szCs w:val="24"/>
        </w:rPr>
        <w:t>questions)</w:t>
      </w:r>
    </w:p>
    <w:bookmarkEnd w:id="9"/>
    <w:p w14:paraId="197BE5C3" w14:textId="77777777" w:rsidR="00F52803" w:rsidRPr="00F51C3F" w:rsidRDefault="00F52803" w:rsidP="00F52803">
      <w:pPr>
        <w:rPr>
          <w:rFonts w:asciiTheme="minorHAnsi" w:hAnsiTheme="minorHAnsi" w:cstheme="minorHAnsi"/>
          <w:b/>
          <w:bCs/>
          <w:sz w:val="24"/>
          <w:szCs w:val="24"/>
        </w:rPr>
      </w:pPr>
    </w:p>
    <w:p w14:paraId="412A2914" w14:textId="77777777" w:rsidR="00F52803" w:rsidRPr="00F51C3F" w:rsidRDefault="00F52803" w:rsidP="00F52803">
      <w:pPr>
        <w:rPr>
          <w:rFonts w:asciiTheme="minorHAnsi" w:hAnsiTheme="minorHAnsi" w:cstheme="minorHAnsi"/>
          <w:sz w:val="24"/>
          <w:szCs w:val="24"/>
        </w:rPr>
      </w:pPr>
      <w:r w:rsidRPr="00F51C3F">
        <w:rPr>
          <w:rFonts w:asciiTheme="minorHAnsi" w:hAnsiTheme="minorHAnsi" w:cstheme="minorHAnsi"/>
          <w:sz w:val="24"/>
          <w:szCs w:val="24"/>
        </w:rPr>
        <w:t>Briefly describe your programmatic vision by addressing each of the following questions:</w:t>
      </w:r>
    </w:p>
    <w:p w14:paraId="0976C9CC" w14:textId="77777777" w:rsidR="00F52803" w:rsidRPr="00F51C3F" w:rsidRDefault="00F52803" w:rsidP="00F52803">
      <w:pPr>
        <w:pStyle w:val="ListParagraph"/>
        <w:numPr>
          <w:ilvl w:val="0"/>
          <w:numId w:val="43"/>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Is the service category you are applying for a new service for your organization, or does it represent a continuation or expansion of existing services?</w:t>
      </w:r>
    </w:p>
    <w:p w14:paraId="2D284F4F" w14:textId="77777777" w:rsidR="00F52803" w:rsidRPr="00F51C3F" w:rsidRDefault="00F52803" w:rsidP="00F52803">
      <w:pPr>
        <w:pStyle w:val="ListParagraph"/>
        <w:numPr>
          <w:ilvl w:val="1"/>
          <w:numId w:val="43"/>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this is a continuation of existing services, describe your organization’s past successes and challenges providing these services. How have you ensured your services are meeting the needs of your population?</w:t>
      </w:r>
    </w:p>
    <w:p w14:paraId="7E774603" w14:textId="77777777" w:rsidR="00F52803" w:rsidRPr="00F51C3F" w:rsidRDefault="00F52803" w:rsidP="00F52803">
      <w:pPr>
        <w:pStyle w:val="ListParagraph"/>
        <w:numPr>
          <w:ilvl w:val="1"/>
          <w:numId w:val="43"/>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you are expanding existing services, please describe where/how you plan to expand and explain why expanding existing services is needed.</w:t>
      </w:r>
    </w:p>
    <w:p w14:paraId="40C5E9C2" w14:textId="77777777" w:rsidR="00F52803" w:rsidRPr="00F51C3F" w:rsidRDefault="00F52803" w:rsidP="00F52803">
      <w:pPr>
        <w:pStyle w:val="ListParagraph"/>
        <w:numPr>
          <w:ilvl w:val="0"/>
          <w:numId w:val="43"/>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programmatic vision incorporate a syndemic approach?</w:t>
      </w:r>
    </w:p>
    <w:p w14:paraId="03A59D4F" w14:textId="77777777" w:rsidR="00F52803" w:rsidRPr="00F51C3F" w:rsidRDefault="00F52803" w:rsidP="00F52803">
      <w:pPr>
        <w:pStyle w:val="ListParagraph"/>
        <w:numPr>
          <w:ilvl w:val="0"/>
          <w:numId w:val="43"/>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 incorporate evidence-based practices?</w:t>
      </w:r>
    </w:p>
    <w:p w14:paraId="03908D69" w14:textId="77777777" w:rsidR="00F52803" w:rsidRPr="00F51C3F" w:rsidRDefault="00F52803" w:rsidP="00F52803">
      <w:pPr>
        <w:pStyle w:val="ListParagraph"/>
        <w:numPr>
          <w:ilvl w:val="0"/>
          <w:numId w:val="43"/>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are the priority populations that you intend to work with?</w:t>
      </w:r>
    </w:p>
    <w:p w14:paraId="5B8DA0FA" w14:textId="77777777" w:rsidR="00F52803" w:rsidRPr="00F51C3F" w:rsidRDefault="00F52803" w:rsidP="00F52803">
      <w:pPr>
        <w:pStyle w:val="ListParagraph"/>
        <w:numPr>
          <w:ilvl w:val="1"/>
          <w:numId w:val="43"/>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Please reference the priority populations listed in the service category you are applying to, and be specific about any sub-populations or communities you plan to work with.</w:t>
      </w:r>
    </w:p>
    <w:p w14:paraId="63657A9F" w14:textId="77777777" w:rsidR="00F52803" w:rsidRPr="00F51C3F" w:rsidRDefault="00F52803" w:rsidP="00F52803">
      <w:pPr>
        <w:pStyle w:val="ListParagraph"/>
        <w:numPr>
          <w:ilvl w:val="1"/>
          <w:numId w:val="43"/>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Remember to reference the syndemic data provided as part of this RFA </w:t>
      </w:r>
      <w:r>
        <w:rPr>
          <w:rFonts w:asciiTheme="minorHAnsi" w:hAnsiTheme="minorHAnsi" w:cstheme="minorHAnsi"/>
          <w:sz w:val="24"/>
          <w:szCs w:val="24"/>
        </w:rPr>
        <w:t xml:space="preserve">in </w:t>
      </w:r>
      <w:r w:rsidRPr="00EC2C47">
        <w:rPr>
          <w:rFonts w:asciiTheme="minorHAnsi" w:hAnsiTheme="minorHAnsi" w:cstheme="minorHAnsi"/>
          <w:sz w:val="24"/>
          <w:szCs w:val="24"/>
        </w:rPr>
        <w:t>Exhibit A</w:t>
      </w:r>
      <w:r w:rsidRPr="00EC2C47">
        <w:rPr>
          <w:rFonts w:asciiTheme="minorHAnsi" w:hAnsiTheme="minorHAnsi" w:cstheme="minorHAnsi"/>
          <w:b/>
          <w:bCs/>
          <w:sz w:val="24"/>
          <w:szCs w:val="24"/>
        </w:rPr>
        <w:t xml:space="preserve">, </w:t>
      </w:r>
      <w:r w:rsidRPr="00EC2C47">
        <w:rPr>
          <w:rFonts w:asciiTheme="minorHAnsi" w:hAnsiTheme="minorHAnsi" w:cstheme="minorHAnsi"/>
          <w:sz w:val="24"/>
          <w:szCs w:val="24"/>
        </w:rPr>
        <w:t>“The</w:t>
      </w:r>
      <w:r w:rsidRPr="002B190C">
        <w:rPr>
          <w:rFonts w:asciiTheme="minorHAnsi" w:hAnsiTheme="minorHAnsi" w:cstheme="minorHAnsi"/>
          <w:sz w:val="24"/>
          <w:szCs w:val="24"/>
        </w:rPr>
        <w:t xml:space="preserve"> State of the Syndemic in Washington.”</w:t>
      </w:r>
    </w:p>
    <w:p w14:paraId="471E23DE" w14:textId="77777777" w:rsidR="00F52803" w:rsidRPr="00F51C3F" w:rsidRDefault="00F52803" w:rsidP="00F52803">
      <w:pPr>
        <w:pStyle w:val="ListParagraph"/>
        <w:numPr>
          <w:ilvl w:val="0"/>
          <w:numId w:val="43"/>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barriers to access do the identified priority populations face, and how does your program address those barriers?</w:t>
      </w:r>
    </w:p>
    <w:p w14:paraId="6A52CA05" w14:textId="77777777" w:rsidR="00F52803" w:rsidRPr="00F51C3F" w:rsidRDefault="00F52803" w:rsidP="00F52803">
      <w:pPr>
        <w:pStyle w:val="ListParagraph"/>
        <w:numPr>
          <w:ilvl w:val="1"/>
          <w:numId w:val="43"/>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In addition to other access barriers, you must address how your program currently provides language access appropriate to your populations, or how you plan to provide language access services (for example translation of written materials, interpreting services, and recruitment and hiring of bilingual staff, as needed).</w:t>
      </w:r>
    </w:p>
    <w:p w14:paraId="051D21DF" w14:textId="77777777" w:rsidR="00F52803" w:rsidRPr="00F51C3F" w:rsidRDefault="00F52803" w:rsidP="00F52803">
      <w:pPr>
        <w:pStyle w:val="ListParagraph"/>
        <w:numPr>
          <w:ilvl w:val="0"/>
          <w:numId w:val="43"/>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define success for the program you are proposing, and what data would you need to measure your success?</w:t>
      </w:r>
    </w:p>
    <w:p w14:paraId="49A92BBF" w14:textId="77777777" w:rsidR="00F52803" w:rsidRPr="00F51C3F" w:rsidRDefault="00F52803" w:rsidP="00F52803">
      <w:pPr>
        <w:pStyle w:val="ListParagraph"/>
        <w:numPr>
          <w:ilvl w:val="1"/>
          <w:numId w:val="43"/>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Please reference any applicable outcomes from the service category tables.  </w:t>
      </w:r>
    </w:p>
    <w:p w14:paraId="7A002004" w14:textId="77777777" w:rsidR="00F52803" w:rsidRPr="00F51C3F" w:rsidRDefault="00F52803" w:rsidP="00F52803">
      <w:pPr>
        <w:pStyle w:val="ListParagraph"/>
        <w:numPr>
          <w:ilvl w:val="0"/>
          <w:numId w:val="43"/>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involve members of the communities of focus in program design and implementation?</w:t>
      </w:r>
    </w:p>
    <w:p w14:paraId="71D92D4A" w14:textId="77777777" w:rsidR="00F52803" w:rsidRPr="00F51C3F" w:rsidRDefault="00F52803" w:rsidP="00F52803">
      <w:pPr>
        <w:pStyle w:val="ListParagraph"/>
        <w:numPr>
          <w:ilvl w:val="0"/>
          <w:numId w:val="43"/>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gather feedback from the individuals reached by this program and shift services in response to this feedback?</w:t>
      </w:r>
    </w:p>
    <w:p w14:paraId="33AB6931" w14:textId="77777777" w:rsidR="00F52803" w:rsidRPr="00F51C3F" w:rsidRDefault="00F52803" w:rsidP="00F52803">
      <w:pPr>
        <w:pStyle w:val="ListParagraph"/>
        <w:numPr>
          <w:ilvl w:val="0"/>
          <w:numId w:val="43"/>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lastRenderedPageBreak/>
        <w:t>If your program plans to include any of the optional enhancements, describe how they will be integrated into your program.</w:t>
      </w:r>
    </w:p>
    <w:p w14:paraId="51EF59A3" w14:textId="77777777" w:rsidR="00F52803" w:rsidRPr="00F51C3F" w:rsidRDefault="00F52803" w:rsidP="00F52803">
      <w:pPr>
        <w:rPr>
          <w:rFonts w:asciiTheme="minorHAnsi" w:hAnsiTheme="minorHAnsi" w:cstheme="minorHAnsi"/>
          <w:i/>
          <w:iCs/>
          <w:sz w:val="24"/>
          <w:szCs w:val="24"/>
        </w:rPr>
      </w:pPr>
      <w:r w:rsidRPr="00F51C3F">
        <w:rPr>
          <w:rFonts w:asciiTheme="minorHAnsi" w:hAnsiTheme="minorHAnsi" w:cstheme="minorHAnsi"/>
          <w:i/>
          <w:iCs/>
          <w:sz w:val="24"/>
          <w:szCs w:val="24"/>
        </w:rPr>
        <w:t xml:space="preserve">Reviewers will take into consideration whether bidders have incorporated the syndemic (e.g. HIV, viral hepatitis, sexually transmitted infections, and overdose) data provided as part of this solicitation into their response. </w:t>
      </w:r>
    </w:p>
    <w:p w14:paraId="0AEE934A" w14:textId="77777777" w:rsidR="00623ED9" w:rsidRPr="00F51C3F" w:rsidRDefault="00623ED9" w:rsidP="00623ED9">
      <w:pPr>
        <w:rPr>
          <w:rFonts w:asciiTheme="minorHAnsi" w:hAnsiTheme="minorHAnsi" w:cstheme="minorHAnsi"/>
          <w:i/>
          <w:iCs/>
          <w:sz w:val="24"/>
          <w:szCs w:val="24"/>
        </w:rPr>
      </w:pPr>
    </w:p>
    <w:p w14:paraId="7D9542AA" w14:textId="77777777" w:rsidR="00623ED9" w:rsidRPr="00F51C3F" w:rsidRDefault="00623ED9" w:rsidP="00623ED9">
      <w:pPr>
        <w:rPr>
          <w:rFonts w:asciiTheme="minorHAnsi" w:hAnsiTheme="minorHAnsi" w:cstheme="minorHAnsi"/>
          <w:i/>
          <w:iCs/>
          <w:sz w:val="24"/>
          <w:szCs w:val="24"/>
        </w:rPr>
      </w:pPr>
    </w:p>
    <w:p w14:paraId="622B6A38" w14:textId="77777777" w:rsidR="00623ED9" w:rsidRDefault="00623ED9" w:rsidP="00623ED9">
      <w:pPr>
        <w:rPr>
          <w:rFonts w:asciiTheme="minorHAnsi" w:hAnsiTheme="minorHAnsi" w:cstheme="minorHAnsi"/>
          <w:i/>
          <w:iCs/>
          <w:sz w:val="24"/>
          <w:szCs w:val="24"/>
        </w:rPr>
      </w:pPr>
      <w:r>
        <w:rPr>
          <w:rFonts w:asciiTheme="minorHAnsi" w:hAnsiTheme="minorHAnsi" w:cstheme="minorHAnsi"/>
          <w:i/>
          <w:iCs/>
          <w:sz w:val="24"/>
          <w:szCs w:val="24"/>
        </w:rPr>
        <w:br w:type="page"/>
      </w:r>
    </w:p>
    <w:p w14:paraId="3696C6ED" w14:textId="77777777" w:rsidR="00623ED9" w:rsidRPr="00F51C3F" w:rsidRDefault="00623ED9" w:rsidP="00623ED9">
      <w:pPr>
        <w:rPr>
          <w:rFonts w:asciiTheme="minorHAnsi" w:hAnsiTheme="minorHAnsi" w:cstheme="minorHAnsi"/>
          <w:i/>
          <w:iCs/>
          <w:sz w:val="24"/>
          <w:szCs w:val="24"/>
        </w:rPr>
      </w:pPr>
    </w:p>
    <w:p w14:paraId="3306DEAB" w14:textId="77777777" w:rsidR="00E365CE" w:rsidRDefault="00E365CE" w:rsidP="00E365CE">
      <w:pPr>
        <w:rPr>
          <w:rFonts w:asciiTheme="minorHAnsi" w:hAnsiTheme="minorHAnsi" w:cstheme="minorHAnsi"/>
          <w:sz w:val="24"/>
          <w:szCs w:val="24"/>
        </w:rPr>
      </w:pPr>
      <w:bookmarkStart w:id="10" w:name="_Toc130216555"/>
      <w:bookmarkStart w:id="11" w:name="Prog_dev"/>
      <w:bookmarkStart w:id="12" w:name="_Hlk131430688"/>
      <w:r w:rsidRPr="00F51C3F">
        <w:rPr>
          <w:rFonts w:asciiTheme="minorHAnsi" w:hAnsiTheme="minorHAnsi" w:cstheme="minorHAnsi"/>
          <w:b/>
          <w:bCs/>
          <w:sz w:val="24"/>
          <w:szCs w:val="24"/>
        </w:rPr>
        <w:t>Program development, implementation startup, and capacity building needs</w:t>
      </w:r>
      <w:bookmarkEnd w:id="10"/>
      <w:bookmarkEnd w:id="11"/>
      <w:r>
        <w:rPr>
          <w:rFonts w:asciiTheme="minorHAnsi" w:hAnsiTheme="minorHAnsi" w:cstheme="minorHAnsi"/>
          <w:sz w:val="24"/>
          <w:szCs w:val="24"/>
        </w:rPr>
        <w:t xml:space="preserve"> (</w:t>
      </w:r>
      <w:r w:rsidRPr="00F51C3F">
        <w:rPr>
          <w:rFonts w:asciiTheme="minorHAnsi" w:hAnsiTheme="minorHAnsi" w:cstheme="minorHAnsi"/>
          <w:sz w:val="24"/>
          <w:szCs w:val="24"/>
        </w:rPr>
        <w:t>1 page</w:t>
      </w:r>
      <w:r>
        <w:rPr>
          <w:rFonts w:asciiTheme="minorHAnsi" w:hAnsiTheme="minorHAnsi" w:cstheme="minorHAnsi"/>
          <w:sz w:val="24"/>
          <w:szCs w:val="24"/>
        </w:rPr>
        <w:t xml:space="preserve"> maximum, including questions)</w:t>
      </w:r>
    </w:p>
    <w:p w14:paraId="2999250F" w14:textId="77777777" w:rsidR="00E365CE" w:rsidRDefault="00E365CE" w:rsidP="00E365CE">
      <w:pPr>
        <w:rPr>
          <w:rFonts w:asciiTheme="minorHAnsi" w:hAnsiTheme="minorHAnsi" w:cstheme="minorHAnsi"/>
          <w:sz w:val="24"/>
          <w:szCs w:val="24"/>
        </w:rPr>
      </w:pPr>
    </w:p>
    <w:p w14:paraId="732F693E" w14:textId="762A6BD6" w:rsidR="00E365CE" w:rsidRPr="00F51C3F" w:rsidRDefault="0032488D" w:rsidP="00E365CE">
      <w:pPr>
        <w:rPr>
          <w:rFonts w:asciiTheme="minorHAnsi" w:hAnsiTheme="minorHAnsi" w:cstheme="minorHAnsi"/>
          <w:i/>
          <w:iCs/>
          <w:sz w:val="24"/>
          <w:szCs w:val="24"/>
        </w:rPr>
      </w:pPr>
      <w:r>
        <w:rPr>
          <w:rFonts w:asciiTheme="minorHAnsi" w:hAnsiTheme="minorHAnsi" w:cstheme="minorHAnsi"/>
          <w:i/>
          <w:iCs/>
          <w:sz w:val="24"/>
          <w:szCs w:val="24"/>
        </w:rPr>
        <w:t xml:space="preserve">This section is REQUIRED for those applying for funding under the PrEP Housing service category. </w:t>
      </w:r>
    </w:p>
    <w:bookmarkEnd w:id="12"/>
    <w:p w14:paraId="32A5D548" w14:textId="77777777" w:rsidR="00623ED9" w:rsidRPr="00F51C3F" w:rsidRDefault="00623ED9" w:rsidP="00623ED9">
      <w:pPr>
        <w:rPr>
          <w:rFonts w:asciiTheme="minorHAnsi" w:hAnsiTheme="minorHAnsi" w:cstheme="minorHAnsi"/>
          <w:i/>
          <w:iCs/>
          <w:sz w:val="24"/>
          <w:szCs w:val="24"/>
        </w:rPr>
      </w:pPr>
    </w:p>
    <w:p w14:paraId="1EF3EA2C" w14:textId="77777777" w:rsidR="00623ED9" w:rsidRDefault="00623ED9" w:rsidP="00623ED9">
      <w:pPr>
        <w:pStyle w:val="pf0"/>
        <w:spacing w:before="0" w:beforeAutospacing="0" w:after="0" w:afterAutospacing="0"/>
        <w:rPr>
          <w:rFonts w:asciiTheme="minorHAnsi" w:hAnsiTheme="minorHAnsi" w:cstheme="minorHAnsi"/>
        </w:rPr>
      </w:pPr>
      <w:r w:rsidRPr="00F51C3F">
        <w:rPr>
          <w:rFonts w:asciiTheme="minorHAnsi" w:hAnsiTheme="minorHAnsi" w:cstheme="minorHAnsi"/>
        </w:rPr>
        <w:t>OID understands that some programs will require a period of development before program implementation can begin. In most cases, this startup period should be three to six months. Some programs may require longer than this (for example, the PrEP housing pilot will likely require a six to twelve month development phase prior to implementation).</w:t>
      </w:r>
    </w:p>
    <w:p w14:paraId="4E2271A0" w14:textId="77777777" w:rsidR="00777186" w:rsidRPr="00F51C3F" w:rsidRDefault="00777186" w:rsidP="00623ED9">
      <w:pPr>
        <w:pStyle w:val="pf0"/>
        <w:spacing w:before="0" w:beforeAutospacing="0" w:after="0" w:afterAutospacing="0"/>
        <w:rPr>
          <w:rFonts w:asciiTheme="minorHAnsi" w:hAnsiTheme="minorHAnsi" w:cstheme="minorHAnsi"/>
        </w:rPr>
      </w:pPr>
    </w:p>
    <w:p w14:paraId="0E6B6A9C" w14:textId="02E9D6E9" w:rsidR="00623ED9" w:rsidRPr="00F51C3F" w:rsidRDefault="00623ED9" w:rsidP="00623ED9">
      <w:pPr>
        <w:pStyle w:val="pf0"/>
        <w:spacing w:before="0" w:beforeAutospacing="0" w:after="0" w:afterAutospacing="0"/>
        <w:rPr>
          <w:rFonts w:asciiTheme="minorHAnsi" w:hAnsiTheme="minorHAnsi" w:cstheme="minorHAnsi"/>
        </w:rPr>
      </w:pPr>
      <w:r w:rsidRPr="00F51C3F">
        <w:rPr>
          <w:rFonts w:asciiTheme="minorHAnsi" w:hAnsiTheme="minorHAnsi" w:cstheme="minorHAnsi"/>
        </w:rPr>
        <w:t xml:space="preserve">Please provide a </w:t>
      </w:r>
      <w:r w:rsidR="00777186">
        <w:rPr>
          <w:rFonts w:asciiTheme="minorHAnsi" w:hAnsiTheme="minorHAnsi" w:cstheme="minorHAnsi"/>
        </w:rPr>
        <w:t xml:space="preserve">realistic </w:t>
      </w:r>
      <w:r w:rsidRPr="00F51C3F">
        <w:rPr>
          <w:rFonts w:asciiTheme="minorHAnsi" w:hAnsiTheme="minorHAnsi" w:cstheme="minorHAnsi"/>
        </w:rPr>
        <w:t>timeline describing program development and implementation startup activities, including, but not limited to:</w:t>
      </w:r>
    </w:p>
    <w:p w14:paraId="49E5A73B" w14:textId="77777777" w:rsidR="00623ED9" w:rsidRPr="00F51C3F" w:rsidRDefault="00623ED9" w:rsidP="00623ED9">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Staff hiring</w:t>
      </w:r>
    </w:p>
    <w:p w14:paraId="0A4D63FE" w14:textId="77777777" w:rsidR="00623ED9" w:rsidRPr="00F51C3F" w:rsidRDefault="00623ED9" w:rsidP="00623ED9">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Attending any training needed to implement program</w:t>
      </w:r>
    </w:p>
    <w:p w14:paraId="5601CDC8" w14:textId="77777777" w:rsidR="00623ED9" w:rsidRPr="00F51C3F" w:rsidRDefault="00623ED9" w:rsidP="00623ED9">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Partnership development and creation of MOUs/MOAs, if needed</w:t>
      </w:r>
    </w:p>
    <w:p w14:paraId="1E404893" w14:textId="77777777" w:rsidR="00623ED9" w:rsidRPr="00F51C3F" w:rsidRDefault="00623ED9" w:rsidP="00623ED9">
      <w:pPr>
        <w:pStyle w:val="pf0"/>
        <w:spacing w:before="0" w:beforeAutospacing="0" w:after="0" w:afterAutospacing="0"/>
        <w:rPr>
          <w:rFonts w:asciiTheme="minorHAnsi" w:hAnsiTheme="minorHAnsi" w:cstheme="minorHAnsi"/>
          <w:b/>
        </w:rPr>
      </w:pPr>
    </w:p>
    <w:p w14:paraId="232CFDDB" w14:textId="77777777" w:rsidR="00623ED9" w:rsidRPr="00F51C3F" w:rsidRDefault="00623ED9" w:rsidP="00623ED9">
      <w:pPr>
        <w:rPr>
          <w:rFonts w:asciiTheme="minorHAnsi" w:hAnsiTheme="minorHAnsi" w:cstheme="minorHAnsi"/>
          <w:sz w:val="24"/>
          <w:szCs w:val="24"/>
        </w:rPr>
      </w:pPr>
      <w:r w:rsidRPr="00F51C3F">
        <w:rPr>
          <w:rFonts w:asciiTheme="minorHAnsi" w:hAnsiTheme="minorHAnsi" w:cstheme="minorHAnsi"/>
          <w:sz w:val="24"/>
          <w:szCs w:val="24"/>
        </w:rPr>
        <w:t>In addition, OID understand that some programs will need capacity building assistance, including technical assistance and training. Please describe what capacity building assistance your agency needs to implement the proposed program(s).</w:t>
      </w:r>
    </w:p>
    <w:p w14:paraId="101374DB" w14:textId="77777777" w:rsidR="00623ED9" w:rsidRPr="00F51C3F" w:rsidRDefault="00623ED9" w:rsidP="00623ED9">
      <w:pPr>
        <w:rPr>
          <w:rFonts w:asciiTheme="minorHAnsi" w:hAnsiTheme="minorHAnsi" w:cstheme="minorHAnsi"/>
          <w:sz w:val="24"/>
          <w:szCs w:val="24"/>
        </w:rPr>
      </w:pPr>
    </w:p>
    <w:p w14:paraId="5576B52C" w14:textId="77777777" w:rsidR="00623ED9" w:rsidRDefault="00623ED9" w:rsidP="00623ED9">
      <w:pPr>
        <w:rPr>
          <w:rFonts w:asciiTheme="minorHAnsi" w:hAnsiTheme="minorHAnsi" w:cstheme="minorHAnsi"/>
          <w:sz w:val="24"/>
          <w:szCs w:val="24"/>
        </w:rPr>
      </w:pPr>
      <w:r>
        <w:rPr>
          <w:rFonts w:asciiTheme="minorHAnsi" w:hAnsiTheme="minorHAnsi" w:cstheme="minorHAnsi"/>
          <w:sz w:val="24"/>
          <w:szCs w:val="24"/>
        </w:rPr>
        <w:br w:type="page"/>
      </w:r>
    </w:p>
    <w:p w14:paraId="46113AFE" w14:textId="77777777" w:rsidR="00623ED9" w:rsidRPr="00F51C3F" w:rsidRDefault="00623ED9" w:rsidP="00623ED9">
      <w:pPr>
        <w:rPr>
          <w:rFonts w:asciiTheme="minorHAnsi" w:hAnsiTheme="minorHAnsi" w:cstheme="minorHAnsi"/>
          <w:sz w:val="24"/>
          <w:szCs w:val="24"/>
        </w:rPr>
      </w:pPr>
    </w:p>
    <w:p w14:paraId="70168243" w14:textId="77777777" w:rsidR="009B750B" w:rsidRDefault="00623ED9" w:rsidP="00623ED9">
      <w:pPr>
        <w:rPr>
          <w:rFonts w:asciiTheme="minorHAnsi" w:hAnsiTheme="minorHAnsi" w:cstheme="minorHAnsi"/>
          <w:sz w:val="24"/>
          <w:szCs w:val="24"/>
        </w:rPr>
      </w:pPr>
      <w:r w:rsidRPr="00F51C3F">
        <w:rPr>
          <w:rFonts w:asciiTheme="minorHAnsi" w:hAnsiTheme="minorHAnsi" w:cstheme="minorHAnsi"/>
          <w:b/>
          <w:bCs/>
          <w:sz w:val="24"/>
          <w:szCs w:val="24"/>
        </w:rPr>
        <w:t xml:space="preserve">Qualifications </w:t>
      </w:r>
      <w:r w:rsidR="009B750B" w:rsidRPr="00FB1849">
        <w:rPr>
          <w:rFonts w:asciiTheme="minorHAnsi" w:hAnsiTheme="minorHAnsi" w:cstheme="minorHAnsi"/>
          <w:sz w:val="24"/>
          <w:szCs w:val="24"/>
        </w:rPr>
        <w:t>(</w:t>
      </w:r>
      <w:r w:rsidR="009B750B">
        <w:rPr>
          <w:rFonts w:asciiTheme="minorHAnsi" w:hAnsiTheme="minorHAnsi" w:cstheme="minorHAnsi"/>
          <w:sz w:val="24"/>
          <w:szCs w:val="24"/>
        </w:rPr>
        <w:t>2</w:t>
      </w:r>
      <w:r w:rsidR="009B750B" w:rsidRPr="00FB1849">
        <w:rPr>
          <w:rFonts w:asciiTheme="minorHAnsi" w:hAnsiTheme="minorHAnsi" w:cstheme="minorHAnsi"/>
          <w:sz w:val="24"/>
          <w:szCs w:val="24"/>
        </w:rPr>
        <w:t xml:space="preserve"> page</w:t>
      </w:r>
      <w:r w:rsidR="009B750B">
        <w:rPr>
          <w:rFonts w:asciiTheme="minorHAnsi" w:hAnsiTheme="minorHAnsi" w:cstheme="minorHAnsi"/>
          <w:sz w:val="24"/>
          <w:szCs w:val="24"/>
        </w:rPr>
        <w:t>s</w:t>
      </w:r>
      <w:r w:rsidR="009B750B" w:rsidRPr="00FB1849">
        <w:rPr>
          <w:rFonts w:asciiTheme="minorHAnsi" w:hAnsiTheme="minorHAnsi" w:cstheme="minorHAnsi"/>
          <w:sz w:val="24"/>
          <w:szCs w:val="24"/>
        </w:rPr>
        <w:t xml:space="preserve"> max</w:t>
      </w:r>
      <w:r w:rsidR="009B750B">
        <w:rPr>
          <w:rFonts w:asciiTheme="minorHAnsi" w:hAnsiTheme="minorHAnsi" w:cstheme="minorHAnsi"/>
          <w:sz w:val="24"/>
          <w:szCs w:val="24"/>
        </w:rPr>
        <w:t>imum, including questions.</w:t>
      </w:r>
      <w:r w:rsidR="009B750B" w:rsidRPr="00FB1849">
        <w:rPr>
          <w:rFonts w:asciiTheme="minorHAnsi" w:hAnsiTheme="minorHAnsi" w:cstheme="minorHAnsi"/>
          <w:sz w:val="24"/>
          <w:szCs w:val="24"/>
        </w:rPr>
        <w:t xml:space="preserve"> </w:t>
      </w:r>
      <w:r w:rsidR="009B750B">
        <w:rPr>
          <w:rFonts w:asciiTheme="minorHAnsi" w:hAnsiTheme="minorHAnsi" w:cstheme="minorHAnsi"/>
          <w:sz w:val="24"/>
          <w:szCs w:val="24"/>
        </w:rPr>
        <w:t>Attachments do not count toward page limit.</w:t>
      </w:r>
      <w:r w:rsidR="009B750B" w:rsidRPr="00FB1849">
        <w:rPr>
          <w:rFonts w:asciiTheme="minorHAnsi" w:hAnsiTheme="minorHAnsi" w:cstheme="minorHAnsi"/>
          <w:sz w:val="24"/>
          <w:szCs w:val="24"/>
        </w:rPr>
        <w:t>)</w:t>
      </w:r>
    </w:p>
    <w:p w14:paraId="7835A1C2" w14:textId="77777777" w:rsidR="009B750B" w:rsidRDefault="009B750B" w:rsidP="00623ED9">
      <w:pPr>
        <w:rPr>
          <w:rFonts w:asciiTheme="minorHAnsi" w:hAnsiTheme="minorHAnsi" w:cstheme="minorHAnsi"/>
          <w:sz w:val="24"/>
          <w:szCs w:val="24"/>
        </w:rPr>
      </w:pPr>
    </w:p>
    <w:p w14:paraId="0A4351A1" w14:textId="2A902DB1" w:rsidR="00623ED9" w:rsidRPr="00F51C3F" w:rsidRDefault="00623ED9" w:rsidP="00623ED9">
      <w:pPr>
        <w:rPr>
          <w:rFonts w:asciiTheme="minorHAnsi" w:eastAsia="Calibri" w:hAnsiTheme="minorHAnsi" w:cstheme="minorHAnsi"/>
          <w:sz w:val="24"/>
          <w:szCs w:val="24"/>
        </w:rPr>
      </w:pPr>
      <w:r w:rsidRPr="00F51C3F">
        <w:rPr>
          <w:rFonts w:asciiTheme="minorHAnsi" w:eastAsia="Calibri" w:hAnsiTheme="minorHAnsi" w:cstheme="minorHAnsi"/>
          <w:sz w:val="24"/>
          <w:szCs w:val="24"/>
        </w:rPr>
        <w:t>Please describe your staff capacity and explain why they can make the proposed program a success by addressing the following points:</w:t>
      </w:r>
    </w:p>
    <w:p w14:paraId="539F37D2" w14:textId="77777777" w:rsidR="00623ED9" w:rsidRPr="00F51C3F" w:rsidRDefault="00623ED9" w:rsidP="009B750B">
      <w:pPr>
        <w:pStyle w:val="ListParagraph"/>
        <w:numPr>
          <w:ilvl w:val="0"/>
          <w:numId w:val="44"/>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Describe the relevant experience and qualifications of current staff who will be working on this project, including project role and title, and any relevant licenses or trainings. Explain how their capacity, including lived experience, work experience, and technical skills, will ensure implementation of the services as you have described in your work plan.</w:t>
      </w:r>
    </w:p>
    <w:p w14:paraId="1E2D652F" w14:textId="77777777" w:rsidR="00623ED9" w:rsidRPr="00F51C3F" w:rsidRDefault="00623ED9" w:rsidP="009B750B">
      <w:pPr>
        <w:pStyle w:val="ListParagraph"/>
        <w:numPr>
          <w:ilvl w:val="0"/>
          <w:numId w:val="44"/>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will hire additional staff to fulfill project activities, list the proposed job titles, activities, qualifications. </w:t>
      </w:r>
    </w:p>
    <w:p w14:paraId="4E8F7325" w14:textId="77777777" w:rsidR="00623ED9" w:rsidRPr="00F51C3F" w:rsidRDefault="00623ED9" w:rsidP="009B750B">
      <w:pPr>
        <w:pStyle w:val="ListParagraph"/>
        <w:numPr>
          <w:ilvl w:val="0"/>
          <w:numId w:val="44"/>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Please list any technical assistance or training needs you anticipate needing in order to implement a syndemic approach.</w:t>
      </w:r>
    </w:p>
    <w:p w14:paraId="70413FAF" w14:textId="77777777" w:rsidR="00623ED9" w:rsidRPr="00F51C3F" w:rsidRDefault="00623ED9" w:rsidP="00623ED9">
      <w:pPr>
        <w:rPr>
          <w:rFonts w:asciiTheme="minorHAnsi" w:eastAsia="Calibri" w:hAnsiTheme="minorHAnsi" w:cstheme="minorHAnsi"/>
          <w:i/>
          <w:sz w:val="24"/>
          <w:szCs w:val="24"/>
        </w:rPr>
      </w:pPr>
      <w:r w:rsidRPr="00F51C3F">
        <w:rPr>
          <w:rFonts w:asciiTheme="minorHAnsi" w:eastAsia="Calibri" w:hAnsiTheme="minorHAnsi" w:cstheme="minorHAnsi"/>
          <w:i/>
          <w:sz w:val="24"/>
          <w:szCs w:val="24"/>
        </w:rPr>
        <w:t>Attach position descriptions for all funded positions, including existing staff and proposed new hires, as attachments to your submission.</w:t>
      </w:r>
    </w:p>
    <w:p w14:paraId="12351656" w14:textId="77777777" w:rsidR="00623ED9" w:rsidRPr="00F51C3F" w:rsidRDefault="00623ED9" w:rsidP="00623ED9">
      <w:pPr>
        <w:rPr>
          <w:rFonts w:asciiTheme="minorHAnsi" w:eastAsia="Calibri" w:hAnsiTheme="minorHAnsi" w:cstheme="minorHAnsi"/>
          <w:sz w:val="24"/>
          <w:szCs w:val="24"/>
        </w:rPr>
      </w:pPr>
    </w:p>
    <w:p w14:paraId="19A69B2A" w14:textId="77777777" w:rsidR="00623ED9" w:rsidRPr="00F51C3F" w:rsidRDefault="00623ED9" w:rsidP="00623ED9">
      <w:pPr>
        <w:rPr>
          <w:rFonts w:asciiTheme="minorHAnsi" w:eastAsia="Calibri" w:hAnsiTheme="minorHAnsi" w:cstheme="minorHAnsi"/>
          <w:i/>
          <w:iCs/>
          <w:sz w:val="24"/>
          <w:szCs w:val="24"/>
        </w:rPr>
      </w:pPr>
      <w:r w:rsidRPr="00F51C3F">
        <w:rPr>
          <w:rFonts w:asciiTheme="minorHAnsi" w:eastAsia="Calibri" w:hAnsiTheme="minorHAnsi" w:cstheme="minorHAnsi"/>
          <w:i/>
          <w:iCs/>
          <w:sz w:val="24"/>
          <w:szCs w:val="24"/>
        </w:rPr>
        <w:t>Attach an organizational chart that includes all positions in this proposal. You may include the agency org chart but please indicate which are to be funded by this grant and which are not.</w:t>
      </w:r>
    </w:p>
    <w:p w14:paraId="279B5D65" w14:textId="77777777" w:rsidR="00623ED9" w:rsidRPr="00F51C3F" w:rsidRDefault="00623ED9" w:rsidP="00623ED9">
      <w:pPr>
        <w:rPr>
          <w:rFonts w:asciiTheme="minorHAnsi" w:eastAsia="Calibri" w:hAnsiTheme="minorHAnsi" w:cstheme="minorHAnsi"/>
          <w:i/>
          <w:iCs/>
          <w:sz w:val="24"/>
          <w:szCs w:val="24"/>
        </w:rPr>
      </w:pPr>
    </w:p>
    <w:p w14:paraId="0E5ABBF1" w14:textId="77777777" w:rsidR="00623ED9" w:rsidRDefault="00623ED9" w:rsidP="00623ED9">
      <w:pPr>
        <w:rPr>
          <w:rFonts w:asciiTheme="minorHAnsi" w:eastAsia="Calibri" w:hAnsiTheme="minorHAnsi" w:cstheme="minorHAnsi"/>
          <w:i/>
          <w:iCs/>
          <w:sz w:val="24"/>
          <w:szCs w:val="24"/>
        </w:rPr>
        <w:sectPr w:rsidR="00623ED9">
          <w:pgSz w:w="12240" w:h="15840"/>
          <w:pgMar w:top="1440" w:right="1440" w:bottom="1440" w:left="1440" w:header="720" w:footer="720" w:gutter="0"/>
          <w:cols w:space="720"/>
          <w:docGrid w:linePitch="360"/>
        </w:sectPr>
      </w:pPr>
    </w:p>
    <w:p w14:paraId="49E8D4A2" w14:textId="77777777" w:rsidR="00623ED9" w:rsidRPr="00F51C3F" w:rsidRDefault="00623ED9" w:rsidP="00623ED9">
      <w:pPr>
        <w:rPr>
          <w:rFonts w:asciiTheme="minorHAnsi" w:eastAsia="Calibri" w:hAnsiTheme="minorHAnsi" w:cstheme="minorHAnsi"/>
          <w:i/>
          <w:iCs/>
          <w:sz w:val="24"/>
          <w:szCs w:val="24"/>
        </w:rPr>
      </w:pPr>
    </w:p>
    <w:p w14:paraId="29C04FB0" w14:textId="77777777" w:rsidR="00F8765A" w:rsidRDefault="00F8765A" w:rsidP="00F8765A">
      <w:pPr>
        <w:rPr>
          <w:rFonts w:asciiTheme="minorHAnsi" w:hAnsiTheme="minorHAnsi" w:cstheme="minorHAnsi"/>
          <w:sz w:val="24"/>
          <w:szCs w:val="24"/>
        </w:rPr>
      </w:pPr>
      <w:bookmarkStart w:id="13" w:name="_Hlk131430720"/>
      <w:r w:rsidRPr="00F51C3F">
        <w:rPr>
          <w:rFonts w:asciiTheme="minorHAnsi" w:eastAsia="Calibri" w:hAnsiTheme="minorHAnsi" w:cstheme="minorHAnsi"/>
          <w:b/>
          <w:bCs/>
          <w:sz w:val="24"/>
          <w:szCs w:val="24"/>
        </w:rPr>
        <w:t>Partnerships</w:t>
      </w:r>
      <w:r w:rsidRPr="00FB1849">
        <w:rPr>
          <w:rFonts w:asciiTheme="minorHAnsi" w:eastAsia="Calibri" w:hAnsiTheme="minorHAnsi" w:cstheme="minorHAnsi"/>
          <w:sz w:val="24"/>
          <w:szCs w:val="24"/>
        </w:rPr>
        <w:t xml:space="preserve"> (1 page max</w:t>
      </w:r>
      <w:r>
        <w:rPr>
          <w:rFonts w:asciiTheme="minorHAnsi" w:eastAsia="Calibri" w:hAnsiTheme="minorHAnsi" w:cstheme="minorHAnsi"/>
          <w:sz w:val="24"/>
          <w:szCs w:val="24"/>
        </w:rPr>
        <w:t>imum</w:t>
      </w:r>
      <w:r>
        <w:rPr>
          <w:rFonts w:asciiTheme="minorHAnsi" w:hAnsiTheme="minorHAnsi" w:cstheme="minorHAnsi"/>
          <w:sz w:val="24"/>
          <w:szCs w:val="24"/>
        </w:rPr>
        <w:t>, including questions.</w:t>
      </w:r>
      <w:r w:rsidRPr="00FB1849">
        <w:rPr>
          <w:rFonts w:asciiTheme="minorHAnsi" w:hAnsiTheme="minorHAnsi" w:cstheme="minorHAnsi"/>
          <w:sz w:val="24"/>
          <w:szCs w:val="24"/>
        </w:rPr>
        <w:t xml:space="preserve"> </w:t>
      </w:r>
      <w:r>
        <w:rPr>
          <w:rFonts w:asciiTheme="minorHAnsi" w:hAnsiTheme="minorHAnsi" w:cstheme="minorHAnsi"/>
          <w:sz w:val="24"/>
          <w:szCs w:val="24"/>
        </w:rPr>
        <w:t>Attachments do not count toward page limit.</w:t>
      </w:r>
      <w:r w:rsidRPr="00FB1849">
        <w:rPr>
          <w:rFonts w:asciiTheme="minorHAnsi" w:hAnsiTheme="minorHAnsi" w:cstheme="minorHAnsi"/>
          <w:sz w:val="24"/>
          <w:szCs w:val="24"/>
        </w:rPr>
        <w:t>)</w:t>
      </w:r>
    </w:p>
    <w:bookmarkEnd w:id="13"/>
    <w:p w14:paraId="6B6E9F15" w14:textId="77777777" w:rsidR="009B750B" w:rsidRPr="00F51C3F" w:rsidRDefault="009B750B" w:rsidP="00623ED9">
      <w:pPr>
        <w:rPr>
          <w:rFonts w:asciiTheme="minorHAnsi" w:eastAsia="Calibri" w:hAnsiTheme="minorHAnsi" w:cstheme="minorHAnsi"/>
          <w:b/>
          <w:bCs/>
          <w:sz w:val="24"/>
          <w:szCs w:val="24"/>
        </w:rPr>
      </w:pPr>
    </w:p>
    <w:p w14:paraId="11353D4E" w14:textId="77777777" w:rsidR="00623ED9" w:rsidRPr="00F51C3F" w:rsidRDefault="00623ED9" w:rsidP="00623ED9">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List any other organizations who you propose to formally partner with to complete program activities. Briefly describe what services each partner would provide and how your proposed partners’ activities and strengths complement your work. </w:t>
      </w:r>
    </w:p>
    <w:p w14:paraId="427D9B7F" w14:textId="77777777" w:rsidR="00623ED9" w:rsidRPr="00F51C3F" w:rsidRDefault="00623ED9" w:rsidP="00623ED9">
      <w:pPr>
        <w:rPr>
          <w:rFonts w:asciiTheme="minorHAnsi" w:eastAsia="Calibri" w:hAnsiTheme="minorHAnsi" w:cstheme="minorHAnsi"/>
          <w:sz w:val="24"/>
          <w:szCs w:val="24"/>
        </w:rPr>
      </w:pPr>
    </w:p>
    <w:p w14:paraId="67C33FE2" w14:textId="77777777" w:rsidR="00623ED9" w:rsidRPr="00F51C3F" w:rsidRDefault="00623ED9" w:rsidP="00623ED9">
      <w:pPr>
        <w:rPr>
          <w:rFonts w:asciiTheme="minorHAnsi" w:eastAsia="Calibri" w:hAnsiTheme="minorHAnsi" w:cstheme="minorHAnsi"/>
          <w:sz w:val="24"/>
          <w:szCs w:val="24"/>
        </w:rPr>
      </w:pPr>
      <w:r w:rsidRPr="00F51C3F">
        <w:rPr>
          <w:rFonts w:asciiTheme="minorHAnsi" w:eastAsia="Calibri" w:hAnsiTheme="minorHAnsi" w:cstheme="minorHAnsi"/>
          <w:sz w:val="24"/>
          <w:szCs w:val="24"/>
        </w:rPr>
        <w:t>If you have current partnerships that you plan to continue to complete these program activities, please include any current Memoranda of Understanding.</w:t>
      </w:r>
    </w:p>
    <w:p w14:paraId="4876BEC2" w14:textId="77777777" w:rsidR="00623ED9" w:rsidRPr="00F51C3F" w:rsidRDefault="00623ED9" w:rsidP="00623ED9">
      <w:pPr>
        <w:rPr>
          <w:rFonts w:asciiTheme="minorHAnsi" w:eastAsia="Calibri" w:hAnsiTheme="minorHAnsi" w:cstheme="minorHAnsi"/>
          <w:sz w:val="24"/>
          <w:szCs w:val="24"/>
        </w:rPr>
      </w:pPr>
    </w:p>
    <w:p w14:paraId="0E80E368" w14:textId="77777777" w:rsidR="00623ED9" w:rsidRPr="00F51C3F" w:rsidRDefault="00623ED9" w:rsidP="00623ED9">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plan to pursue new partnerships as part of these program activities, please include a Letter of Support from each partner and plan to develop MOUs or MOAs during contract negotiation. </w:t>
      </w:r>
    </w:p>
    <w:p w14:paraId="01A0D8D6" w14:textId="77777777" w:rsidR="00623ED9" w:rsidRPr="00F51C3F" w:rsidRDefault="00623ED9" w:rsidP="00623ED9">
      <w:pPr>
        <w:rPr>
          <w:rFonts w:asciiTheme="minorHAnsi" w:eastAsia="Calibri" w:hAnsiTheme="minorHAnsi" w:cstheme="minorHAnsi"/>
          <w:sz w:val="24"/>
          <w:szCs w:val="24"/>
        </w:rPr>
      </w:pPr>
    </w:p>
    <w:p w14:paraId="70B8D8EC" w14:textId="57D44836" w:rsidR="0096028F" w:rsidRPr="0096028F" w:rsidRDefault="00623ED9" w:rsidP="00317907">
      <w:pPr>
        <w:rPr>
          <w:rFonts w:asciiTheme="minorHAnsi" w:hAnsiTheme="minorHAnsi" w:cstheme="minorHAnsi"/>
          <w:sz w:val="24"/>
          <w:szCs w:val="24"/>
        </w:rPr>
      </w:pPr>
      <w:r w:rsidRPr="00F51C3F">
        <w:rPr>
          <w:rFonts w:asciiTheme="minorHAnsi" w:eastAsia="Calibri" w:hAnsiTheme="minorHAnsi" w:cstheme="minorHAnsi"/>
          <w:i/>
          <w:iCs/>
          <w:sz w:val="24"/>
          <w:szCs w:val="24"/>
        </w:rPr>
        <w:t>See the service category definition for more details or requirements</w:t>
      </w:r>
      <w:r>
        <w:rPr>
          <w:rFonts w:asciiTheme="minorHAnsi" w:eastAsia="Calibri" w:hAnsiTheme="minorHAnsi" w:cstheme="minorHAnsi"/>
          <w:i/>
          <w:iCs/>
          <w:sz w:val="24"/>
          <w:szCs w:val="24"/>
        </w:rPr>
        <w:t>.</w:t>
      </w:r>
    </w:p>
    <w:sectPr w:rsidR="0096028F" w:rsidRPr="0096028F">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2973" w14:textId="77777777" w:rsidR="00087299" w:rsidRDefault="00087299" w:rsidP="005876A6">
      <w:r>
        <w:separator/>
      </w:r>
    </w:p>
  </w:endnote>
  <w:endnote w:type="continuationSeparator" w:id="0">
    <w:p w14:paraId="394B62B7" w14:textId="77777777" w:rsidR="00087299" w:rsidRDefault="00087299" w:rsidP="0058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4BA9" w14:textId="77777777" w:rsidR="00886D20" w:rsidRDefault="00886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926802"/>
      <w:docPartObj>
        <w:docPartGallery w:val="Page Numbers (Bottom of Page)"/>
        <w:docPartUnique/>
      </w:docPartObj>
    </w:sdtPr>
    <w:sdtEndPr>
      <w:rPr>
        <w:noProof/>
      </w:rPr>
    </w:sdtEndPr>
    <w:sdtContent>
      <w:p w14:paraId="6F1D5313" w14:textId="0BBBCB0C" w:rsidR="00E24A16" w:rsidRDefault="006A28D0">
        <w:pPr>
          <w:pStyle w:val="Footer"/>
          <w:jc w:val="right"/>
        </w:pPr>
        <w:r>
          <w:rPr>
            <w:noProof/>
          </w:rPr>
          <w:drawing>
            <wp:anchor distT="0" distB="0" distL="114300" distR="114300" simplePos="0" relativeHeight="251659264" behindDoc="1" locked="0" layoutInCell="1" allowOverlap="1" wp14:anchorId="23A51ED1" wp14:editId="2B768F59">
              <wp:simplePos x="0" y="0"/>
              <wp:positionH relativeFrom="column">
                <wp:posOffset>-542925</wp:posOffset>
              </wp:positionH>
              <wp:positionV relativeFrom="paragraph">
                <wp:posOffset>193675</wp:posOffset>
              </wp:positionV>
              <wp:extent cx="771525" cy="771525"/>
              <wp:effectExtent l="0" t="0" r="9525" b="9525"/>
              <wp:wrapTight wrapText="bothSides">
                <wp:wrapPolygon edited="0">
                  <wp:start x="0" y="0"/>
                  <wp:lineTo x="0" y="21333"/>
                  <wp:lineTo x="21333" y="21333"/>
                  <wp:lineTo x="21333" y="0"/>
                  <wp:lineTo x="0" y="0"/>
                </wp:wrapPolygon>
              </wp:wrapTight>
              <wp:docPr id="20032312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23126"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00E24A16">
          <w:fldChar w:fldCharType="begin"/>
        </w:r>
        <w:r w:rsidR="00E24A16">
          <w:instrText xml:space="preserve"> PAGE   \* MERGEFORMAT </w:instrText>
        </w:r>
        <w:r w:rsidR="00E24A16">
          <w:fldChar w:fldCharType="separate"/>
        </w:r>
        <w:r w:rsidR="00E24A16">
          <w:rPr>
            <w:noProof/>
          </w:rPr>
          <w:t>2</w:t>
        </w:r>
        <w:r w:rsidR="00E24A16">
          <w:rPr>
            <w:noProof/>
          </w:rPr>
          <w:fldChar w:fldCharType="end"/>
        </w:r>
      </w:p>
    </w:sdtContent>
  </w:sdt>
  <w:p w14:paraId="147A26CE" w14:textId="0FCF6F86" w:rsidR="006A28D0" w:rsidRDefault="006A28D0" w:rsidP="00205B7D">
    <w:pPr>
      <w:pStyle w:val="Footer"/>
      <w:ind w:left="720"/>
      <w:rPr>
        <w:rFonts w:asciiTheme="minorHAnsi" w:hAnsiTheme="minorHAnsi" w:cstheme="minorHAnsi"/>
      </w:rPr>
    </w:pPr>
    <w:r w:rsidRPr="00F744D3">
      <w:rPr>
        <w:rFonts w:asciiTheme="minorHAnsi" w:hAnsiTheme="minorHAnsi" w:cstheme="minorHAnsi"/>
      </w:rPr>
      <w:t xml:space="preserve">DOH </w:t>
    </w:r>
    <w:r w:rsidRPr="0084020A">
      <w:rPr>
        <w:rFonts w:asciiTheme="minorHAnsi" w:hAnsiTheme="minorHAnsi" w:cstheme="minorHAnsi"/>
      </w:rPr>
      <w:t>150-21</w:t>
    </w:r>
    <w:r w:rsidR="007F781D">
      <w:rPr>
        <w:rFonts w:asciiTheme="minorHAnsi" w:hAnsiTheme="minorHAnsi" w:cstheme="minorHAnsi"/>
      </w:rPr>
      <w:t>3</w:t>
    </w:r>
    <w:r>
      <w:rPr>
        <w:rFonts w:asciiTheme="minorHAnsi" w:hAnsiTheme="minorHAnsi" w:cstheme="minorHAnsi"/>
      </w:rPr>
      <w:t xml:space="preserve"> (APRIL 2023 ENGLISH)</w:t>
    </w:r>
  </w:p>
  <w:p w14:paraId="2D2F700C" w14:textId="78E6C2DA" w:rsidR="006A28D0" w:rsidRPr="00F744D3" w:rsidRDefault="006A28D0" w:rsidP="00205B7D">
    <w:pPr>
      <w:pStyle w:val="Footer"/>
      <w:ind w:left="720"/>
      <w:rPr>
        <w:rFonts w:asciiTheme="minorHAnsi" w:hAnsiTheme="minorHAnsi" w:cstheme="minorHAnsi"/>
      </w:rPr>
    </w:pPr>
    <w:r>
      <w:rPr>
        <w:rFonts w:ascii="Segoe UI" w:hAnsi="Segoe UI" w:cs="Segoe UI"/>
        <w:color w:val="323130"/>
      </w:rPr>
      <w:t>To request this document in another format, call 1-800-525-0127. Deaf or hard of hearing customers, please call 711 (Washington Relay) or email civil.rights@doh.wa.gov.</w:t>
    </w:r>
  </w:p>
  <w:p w14:paraId="18266D35" w14:textId="1FAAAB60" w:rsidR="00E24A16" w:rsidRDefault="00E24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4756" w14:textId="77777777" w:rsidR="00886D20" w:rsidRDefault="00886D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756161"/>
      <w:docPartObj>
        <w:docPartGallery w:val="Page Numbers (Bottom of Page)"/>
        <w:docPartUnique/>
      </w:docPartObj>
    </w:sdtPr>
    <w:sdtEndPr>
      <w:rPr>
        <w:noProof/>
      </w:rPr>
    </w:sdtEndPr>
    <w:sdtContent>
      <w:p w14:paraId="51856F0A" w14:textId="77777777" w:rsidR="00623ED9" w:rsidRDefault="00623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01BC10" w14:textId="77777777" w:rsidR="00623ED9" w:rsidRDefault="00623E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694256"/>
      <w:docPartObj>
        <w:docPartGallery w:val="Page Numbers (Bottom of Page)"/>
        <w:docPartUnique/>
      </w:docPartObj>
    </w:sdtPr>
    <w:sdtEndPr>
      <w:rPr>
        <w:noProof/>
      </w:rPr>
    </w:sdtEndPr>
    <w:sdtContent>
      <w:p w14:paraId="4B5079F3" w14:textId="5B8F1F1B" w:rsidR="002A56C4" w:rsidRDefault="002A56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CF4C69" w14:textId="77777777" w:rsidR="005876A6" w:rsidRDefault="0058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68CE" w14:textId="77777777" w:rsidR="00087299" w:rsidRDefault="00087299" w:rsidP="005876A6">
      <w:r>
        <w:separator/>
      </w:r>
    </w:p>
  </w:footnote>
  <w:footnote w:type="continuationSeparator" w:id="0">
    <w:p w14:paraId="76F09166" w14:textId="77777777" w:rsidR="00087299" w:rsidRDefault="00087299" w:rsidP="005876A6">
      <w:r>
        <w:continuationSeparator/>
      </w:r>
    </w:p>
  </w:footnote>
  <w:footnote w:id="1">
    <w:p w14:paraId="16440E51" w14:textId="77777777" w:rsidR="000C5725" w:rsidRDefault="000C5725" w:rsidP="000C5725">
      <w:pPr>
        <w:pStyle w:val="FootnoteText"/>
      </w:pPr>
      <w:r>
        <w:rPr>
          <w:rStyle w:val="FootnoteReference"/>
        </w:rPr>
        <w:footnoteRef/>
      </w:r>
      <w:r>
        <w:t xml:space="preserve"> See, for example, </w:t>
      </w:r>
      <w:hyperlink r:id="rId1" w:history="1">
        <w:r w:rsidRPr="00C72CA4">
          <w:rPr>
            <w:rStyle w:val="Hyperlink"/>
          </w:rPr>
          <w:t>this video</w:t>
        </w:r>
      </w:hyperlink>
      <w:r w:rsidRPr="00924114">
        <w:t xml:space="preserve"> about physician diversity </w:t>
      </w:r>
      <w:r>
        <w:t xml:space="preserve">in Washington state, and </w:t>
      </w:r>
      <w:hyperlink r:id="rId2" w:history="1">
        <w:r w:rsidRPr="00924114">
          <w:rPr>
            <w:rStyle w:val="Hyperlink"/>
          </w:rPr>
          <w:t>this article</w:t>
        </w:r>
      </w:hyperlink>
      <w:r>
        <w:t xml:space="preserve"> about improved patient satisfaction when patients and providers share the same racial/ethnic background.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99DF" w14:textId="77777777" w:rsidR="00886D20" w:rsidRDefault="00886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F5A5" w14:textId="4D4D63C6" w:rsidR="00032AC9" w:rsidRDefault="00032AC9" w:rsidP="00032AC9">
    <w:pPr>
      <w:pStyle w:val="Header"/>
      <w:rPr>
        <w:rStyle w:val="eop"/>
        <w:rFonts w:ascii="Calibri" w:hAnsi="Calibri" w:cs="Calibri"/>
      </w:rPr>
    </w:pPr>
    <w:r>
      <w:rPr>
        <w:rStyle w:val="normaltextrun"/>
        <w:rFonts w:ascii="Calibri" w:hAnsi="Calibri" w:cs="Calibri"/>
        <w:b/>
        <w:bCs/>
        <w:color w:val="000000" w:themeColor="text1"/>
      </w:rPr>
      <w:t xml:space="preserve">Application packet: </w:t>
    </w:r>
    <w:r w:rsidR="00634598" w:rsidRPr="367A72AF">
      <w:rPr>
        <w:rFonts w:ascii="Calibri" w:eastAsia="Calibri" w:hAnsi="Calibri" w:cs="Calibri"/>
        <w:b/>
        <w:bCs/>
      </w:rPr>
      <w:t>PrEP Housing &amp; Supportive Services for BIPOC gay and bisexual men and other men who have sex with men and their sexual networks (Pilot Program)</w:t>
    </w:r>
  </w:p>
  <w:p w14:paraId="4EFA9501" w14:textId="77777777" w:rsidR="00032AC9" w:rsidRDefault="00032AC9" w:rsidP="00032AC9">
    <w:pPr>
      <w:pStyle w:val="Header"/>
      <w:rPr>
        <w:rStyle w:val="eop"/>
        <w:rFonts w:ascii="Calibri" w:hAnsi="Calibri" w:cs="Calibri"/>
      </w:rPr>
    </w:pPr>
    <w:r>
      <w:rPr>
        <w:rStyle w:val="eop"/>
        <w:rFonts w:ascii="Calibri" w:hAnsi="Calibri" w:cs="Calibri"/>
      </w:rPr>
      <w:t>Syndemic RFA</w:t>
    </w:r>
  </w:p>
  <w:p w14:paraId="7E332DF0" w14:textId="77777777" w:rsidR="00032AC9" w:rsidRDefault="00032AC9" w:rsidP="00032AC9">
    <w:pPr>
      <w:pStyle w:val="Header"/>
      <w:rPr>
        <w:rStyle w:val="eop"/>
        <w:rFonts w:ascii="Calibri" w:hAnsi="Calibri" w:cs="Calibri"/>
      </w:rPr>
    </w:pPr>
    <w:r>
      <w:rPr>
        <w:rStyle w:val="eop"/>
        <w:rFonts w:ascii="Calibri" w:hAnsi="Calibri" w:cs="Calibri"/>
      </w:rPr>
      <w:t>Office of Infectious Disease, Washington State Department of Health</w:t>
    </w:r>
  </w:p>
  <w:p w14:paraId="0C764395" w14:textId="77777777" w:rsidR="00032AC9" w:rsidRDefault="00032AC9" w:rsidP="00032AC9">
    <w:pPr>
      <w:pStyle w:val="Header"/>
    </w:pPr>
    <w:r>
      <w:rPr>
        <w:rStyle w:val="eop"/>
        <w:rFonts w:ascii="Calibri" w:hAnsi="Calibri" w:cs="Calibri"/>
      </w:rPr>
      <w:t>2023</w:t>
    </w:r>
  </w:p>
  <w:p w14:paraId="0E3F9C74" w14:textId="4334DAB4" w:rsidR="005876A6" w:rsidRPr="00930783" w:rsidRDefault="005876A6" w:rsidP="00032AC9">
    <w:pPr>
      <w:pStyle w:val="Header"/>
      <w:tabs>
        <w:tab w:val="clear" w:pos="8640"/>
        <w:tab w:val="right" w:pos="9360"/>
      </w:tabs>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D698" w14:textId="77777777" w:rsidR="00886D20" w:rsidRDefault="00886D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C4E4" w14:textId="20731854" w:rsidR="00623ED9" w:rsidRDefault="00623ED9">
    <w:pPr>
      <w:pStyle w:val="Header"/>
      <w:rPr>
        <w:rStyle w:val="eop"/>
        <w:rFonts w:ascii="Calibri" w:hAnsi="Calibri" w:cs="Calibri"/>
      </w:rPr>
    </w:pPr>
    <w:r>
      <w:rPr>
        <w:rStyle w:val="normaltextrun"/>
        <w:rFonts w:ascii="Calibri" w:hAnsi="Calibri" w:cs="Calibri"/>
        <w:b/>
        <w:bCs/>
        <w:color w:val="000000" w:themeColor="text1"/>
      </w:rPr>
      <w:t xml:space="preserve">Application packet: </w:t>
    </w:r>
    <w:r w:rsidR="00634598">
      <w:rPr>
        <w:rStyle w:val="normaltextrun"/>
        <w:rFonts w:ascii="Calibri" w:hAnsi="Calibri" w:cs="Calibri"/>
        <w:b/>
        <w:bCs/>
        <w:color w:val="000000" w:themeColor="text1"/>
      </w:rPr>
      <w:t>PrEP Housing &amp; Supportive Services for BIPOC Gay and Bisexual Men and other Men who have Sex with Men and their Sexual Networks (Pilot Program)</w:t>
    </w:r>
    <w:r w:rsidRPr="7F7AF0CB">
      <w:rPr>
        <w:rStyle w:val="normaltextrun"/>
        <w:rFonts w:ascii="Calibri" w:hAnsi="Calibri" w:cs="Calibri"/>
        <w:b/>
        <w:bCs/>
        <w:color w:val="000000" w:themeColor="text1"/>
      </w:rPr>
      <w:t> </w:t>
    </w:r>
    <w:r w:rsidRPr="7F7AF0CB">
      <w:rPr>
        <w:rStyle w:val="normaltextrun"/>
        <w:rFonts w:ascii="Calibri" w:hAnsi="Calibri" w:cs="Calibri"/>
      </w:rPr>
      <w:t xml:space="preserve"> </w:t>
    </w:r>
    <w:r w:rsidRPr="7F7AF0CB">
      <w:rPr>
        <w:rStyle w:val="eop"/>
        <w:rFonts w:ascii="Calibri" w:hAnsi="Calibri" w:cs="Calibri"/>
      </w:rPr>
      <w:t> </w:t>
    </w:r>
  </w:p>
  <w:p w14:paraId="0F9E1741" w14:textId="77777777" w:rsidR="00623ED9" w:rsidRDefault="00623ED9">
    <w:pPr>
      <w:pStyle w:val="Header"/>
      <w:rPr>
        <w:rStyle w:val="eop"/>
        <w:rFonts w:ascii="Calibri" w:hAnsi="Calibri" w:cs="Calibri"/>
      </w:rPr>
    </w:pPr>
    <w:r>
      <w:rPr>
        <w:rStyle w:val="eop"/>
        <w:rFonts w:ascii="Calibri" w:hAnsi="Calibri" w:cs="Calibri"/>
      </w:rPr>
      <w:t>Syndemic RFA</w:t>
    </w:r>
  </w:p>
  <w:p w14:paraId="3EEEC379" w14:textId="77777777" w:rsidR="00623ED9" w:rsidRDefault="00623ED9">
    <w:pPr>
      <w:pStyle w:val="Header"/>
      <w:rPr>
        <w:rStyle w:val="eop"/>
        <w:rFonts w:ascii="Calibri" w:hAnsi="Calibri" w:cs="Calibri"/>
      </w:rPr>
    </w:pPr>
    <w:r>
      <w:rPr>
        <w:rStyle w:val="eop"/>
        <w:rFonts w:ascii="Calibri" w:hAnsi="Calibri" w:cs="Calibri"/>
      </w:rPr>
      <w:t>Office of Infectious Disease, Washington State Department of Health</w:t>
    </w:r>
  </w:p>
  <w:p w14:paraId="68CDCEE6" w14:textId="77777777" w:rsidR="00623ED9" w:rsidRDefault="00623ED9">
    <w:pPr>
      <w:pStyle w:val="Header"/>
    </w:pPr>
    <w:r>
      <w:rPr>
        <w:rStyle w:val="eop"/>
        <w:rFonts w:ascii="Calibri" w:hAnsi="Calibri" w:cs="Calibri"/>
      </w:rPr>
      <w:t>2023</w:t>
    </w:r>
  </w:p>
  <w:p w14:paraId="3A873482" w14:textId="77777777" w:rsidR="00623ED9" w:rsidRDefault="00623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9DC"/>
    <w:multiLevelType w:val="hybridMultilevel"/>
    <w:tmpl w:val="F89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CF832"/>
    <w:multiLevelType w:val="hybridMultilevel"/>
    <w:tmpl w:val="10365BE4"/>
    <w:lvl w:ilvl="0" w:tplc="A440A1CC">
      <w:start w:val="1"/>
      <w:numFmt w:val="bullet"/>
      <w:lvlText w:val="·"/>
      <w:lvlJc w:val="left"/>
      <w:pPr>
        <w:ind w:left="720" w:hanging="360"/>
      </w:pPr>
      <w:rPr>
        <w:rFonts w:ascii="Symbol" w:hAnsi="Symbol" w:hint="default"/>
      </w:rPr>
    </w:lvl>
    <w:lvl w:ilvl="1" w:tplc="9F261C64">
      <w:start w:val="1"/>
      <w:numFmt w:val="bullet"/>
      <w:lvlText w:val="o"/>
      <w:lvlJc w:val="left"/>
      <w:pPr>
        <w:ind w:left="1440" w:hanging="360"/>
      </w:pPr>
      <w:rPr>
        <w:rFonts w:ascii="Courier New" w:hAnsi="Courier New" w:hint="default"/>
      </w:rPr>
    </w:lvl>
    <w:lvl w:ilvl="2" w:tplc="6A14FDC6">
      <w:start w:val="1"/>
      <w:numFmt w:val="bullet"/>
      <w:lvlText w:val=""/>
      <w:lvlJc w:val="left"/>
      <w:pPr>
        <w:ind w:left="2160" w:hanging="360"/>
      </w:pPr>
      <w:rPr>
        <w:rFonts w:ascii="Wingdings" w:hAnsi="Wingdings" w:hint="default"/>
      </w:rPr>
    </w:lvl>
    <w:lvl w:ilvl="3" w:tplc="1D1E4EFE">
      <w:start w:val="1"/>
      <w:numFmt w:val="bullet"/>
      <w:lvlText w:val=""/>
      <w:lvlJc w:val="left"/>
      <w:pPr>
        <w:ind w:left="2880" w:hanging="360"/>
      </w:pPr>
      <w:rPr>
        <w:rFonts w:ascii="Symbol" w:hAnsi="Symbol" w:hint="default"/>
      </w:rPr>
    </w:lvl>
    <w:lvl w:ilvl="4" w:tplc="BEBE2C06">
      <w:start w:val="1"/>
      <w:numFmt w:val="bullet"/>
      <w:lvlText w:val="o"/>
      <w:lvlJc w:val="left"/>
      <w:pPr>
        <w:ind w:left="3600" w:hanging="360"/>
      </w:pPr>
      <w:rPr>
        <w:rFonts w:ascii="Courier New" w:hAnsi="Courier New" w:hint="default"/>
      </w:rPr>
    </w:lvl>
    <w:lvl w:ilvl="5" w:tplc="4AE4939A">
      <w:start w:val="1"/>
      <w:numFmt w:val="bullet"/>
      <w:lvlText w:val=""/>
      <w:lvlJc w:val="left"/>
      <w:pPr>
        <w:ind w:left="4320" w:hanging="360"/>
      </w:pPr>
      <w:rPr>
        <w:rFonts w:ascii="Wingdings" w:hAnsi="Wingdings" w:hint="default"/>
      </w:rPr>
    </w:lvl>
    <w:lvl w:ilvl="6" w:tplc="F808FEB0">
      <w:start w:val="1"/>
      <w:numFmt w:val="bullet"/>
      <w:lvlText w:val=""/>
      <w:lvlJc w:val="left"/>
      <w:pPr>
        <w:ind w:left="5040" w:hanging="360"/>
      </w:pPr>
      <w:rPr>
        <w:rFonts w:ascii="Symbol" w:hAnsi="Symbol" w:hint="default"/>
      </w:rPr>
    </w:lvl>
    <w:lvl w:ilvl="7" w:tplc="3D401068">
      <w:start w:val="1"/>
      <w:numFmt w:val="bullet"/>
      <w:lvlText w:val="o"/>
      <w:lvlJc w:val="left"/>
      <w:pPr>
        <w:ind w:left="5760" w:hanging="360"/>
      </w:pPr>
      <w:rPr>
        <w:rFonts w:ascii="Courier New" w:hAnsi="Courier New" w:hint="default"/>
      </w:rPr>
    </w:lvl>
    <w:lvl w:ilvl="8" w:tplc="E6144992">
      <w:start w:val="1"/>
      <w:numFmt w:val="bullet"/>
      <w:lvlText w:val=""/>
      <w:lvlJc w:val="left"/>
      <w:pPr>
        <w:ind w:left="6480" w:hanging="360"/>
      </w:pPr>
      <w:rPr>
        <w:rFonts w:ascii="Wingdings" w:hAnsi="Wingdings" w:hint="default"/>
      </w:rPr>
    </w:lvl>
  </w:abstractNum>
  <w:abstractNum w:abstractNumId="2" w15:restartNumberingAfterBreak="0">
    <w:nsid w:val="07767B4E"/>
    <w:multiLevelType w:val="hybridMultilevel"/>
    <w:tmpl w:val="59A0A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100E"/>
    <w:multiLevelType w:val="hybridMultilevel"/>
    <w:tmpl w:val="02F8205C"/>
    <w:lvl w:ilvl="0" w:tplc="FFFFFFFF">
      <w:start w:val="1"/>
      <w:numFmt w:val="bullet"/>
      <w:lvlText w:val=""/>
      <w:lvlJc w:val="left"/>
      <w:pPr>
        <w:ind w:left="720" w:hanging="360"/>
      </w:pPr>
      <w:rPr>
        <w:rFonts w:ascii="Symbol" w:hAnsi="Symbol" w:hint="default"/>
      </w:rPr>
    </w:lvl>
    <w:lvl w:ilvl="1" w:tplc="6D6E7632">
      <w:start w:val="1"/>
      <w:numFmt w:val="bullet"/>
      <w:lvlText w:val="o"/>
      <w:lvlJc w:val="left"/>
      <w:pPr>
        <w:ind w:left="1440" w:hanging="360"/>
      </w:pPr>
      <w:rPr>
        <w:rFonts w:ascii="Courier New" w:hAnsi="Courier New" w:hint="default"/>
      </w:rPr>
    </w:lvl>
    <w:lvl w:ilvl="2" w:tplc="FF38AC0A">
      <w:start w:val="1"/>
      <w:numFmt w:val="bullet"/>
      <w:lvlText w:val=""/>
      <w:lvlJc w:val="left"/>
      <w:pPr>
        <w:ind w:left="2160" w:hanging="360"/>
      </w:pPr>
      <w:rPr>
        <w:rFonts w:ascii="Wingdings" w:hAnsi="Wingdings" w:hint="default"/>
      </w:rPr>
    </w:lvl>
    <w:lvl w:ilvl="3" w:tplc="A6489EEE">
      <w:start w:val="1"/>
      <w:numFmt w:val="bullet"/>
      <w:lvlText w:val=""/>
      <w:lvlJc w:val="left"/>
      <w:pPr>
        <w:ind w:left="2880" w:hanging="360"/>
      </w:pPr>
      <w:rPr>
        <w:rFonts w:ascii="Symbol" w:hAnsi="Symbol" w:hint="default"/>
      </w:rPr>
    </w:lvl>
    <w:lvl w:ilvl="4" w:tplc="9EC6B192">
      <w:start w:val="1"/>
      <w:numFmt w:val="bullet"/>
      <w:lvlText w:val="o"/>
      <w:lvlJc w:val="left"/>
      <w:pPr>
        <w:ind w:left="3600" w:hanging="360"/>
      </w:pPr>
      <w:rPr>
        <w:rFonts w:ascii="Courier New" w:hAnsi="Courier New" w:hint="default"/>
      </w:rPr>
    </w:lvl>
    <w:lvl w:ilvl="5" w:tplc="D92AD3C0">
      <w:start w:val="1"/>
      <w:numFmt w:val="bullet"/>
      <w:lvlText w:val=""/>
      <w:lvlJc w:val="left"/>
      <w:pPr>
        <w:ind w:left="4320" w:hanging="360"/>
      </w:pPr>
      <w:rPr>
        <w:rFonts w:ascii="Wingdings" w:hAnsi="Wingdings" w:hint="default"/>
      </w:rPr>
    </w:lvl>
    <w:lvl w:ilvl="6" w:tplc="0B0C47F8">
      <w:start w:val="1"/>
      <w:numFmt w:val="bullet"/>
      <w:lvlText w:val=""/>
      <w:lvlJc w:val="left"/>
      <w:pPr>
        <w:ind w:left="5040" w:hanging="360"/>
      </w:pPr>
      <w:rPr>
        <w:rFonts w:ascii="Symbol" w:hAnsi="Symbol" w:hint="default"/>
      </w:rPr>
    </w:lvl>
    <w:lvl w:ilvl="7" w:tplc="4BF8BD54">
      <w:start w:val="1"/>
      <w:numFmt w:val="bullet"/>
      <w:lvlText w:val="o"/>
      <w:lvlJc w:val="left"/>
      <w:pPr>
        <w:ind w:left="5760" w:hanging="360"/>
      </w:pPr>
      <w:rPr>
        <w:rFonts w:ascii="Courier New" w:hAnsi="Courier New" w:hint="default"/>
      </w:rPr>
    </w:lvl>
    <w:lvl w:ilvl="8" w:tplc="CCA8C18E">
      <w:start w:val="1"/>
      <w:numFmt w:val="bullet"/>
      <w:lvlText w:val=""/>
      <w:lvlJc w:val="left"/>
      <w:pPr>
        <w:ind w:left="6480" w:hanging="360"/>
      </w:pPr>
      <w:rPr>
        <w:rFonts w:ascii="Wingdings" w:hAnsi="Wingdings" w:hint="default"/>
      </w:rPr>
    </w:lvl>
  </w:abstractNum>
  <w:abstractNum w:abstractNumId="4" w15:restartNumberingAfterBreak="0">
    <w:nsid w:val="117601A8"/>
    <w:multiLevelType w:val="hybridMultilevel"/>
    <w:tmpl w:val="9752C478"/>
    <w:lvl w:ilvl="0" w:tplc="B20871F6">
      <w:start w:val="1"/>
      <w:numFmt w:val="upperLetter"/>
      <w:pStyle w:val="KLebel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A73ADE"/>
    <w:multiLevelType w:val="hybridMultilevel"/>
    <w:tmpl w:val="DDDE1E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E66E7"/>
    <w:multiLevelType w:val="hybridMultilevel"/>
    <w:tmpl w:val="0338C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B0B86"/>
    <w:multiLevelType w:val="hybridMultilevel"/>
    <w:tmpl w:val="64C440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4406CD"/>
    <w:multiLevelType w:val="hybridMultilevel"/>
    <w:tmpl w:val="1538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5590D"/>
    <w:multiLevelType w:val="hybridMultilevel"/>
    <w:tmpl w:val="25FED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533FA"/>
    <w:multiLevelType w:val="hybridMultilevel"/>
    <w:tmpl w:val="5332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300E6"/>
    <w:multiLevelType w:val="hybridMultilevel"/>
    <w:tmpl w:val="353C9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516F2"/>
    <w:multiLevelType w:val="hybridMultilevel"/>
    <w:tmpl w:val="8EC0070A"/>
    <w:lvl w:ilvl="0" w:tplc="7754640E">
      <w:start w:val="1"/>
      <w:numFmt w:val="bullet"/>
      <w:lvlText w:val="o"/>
      <w:lvlJc w:val="left"/>
      <w:pPr>
        <w:ind w:left="720" w:hanging="360"/>
      </w:pPr>
      <w:rPr>
        <w:rFonts w:ascii="&quot;Courier New&quot;" w:hAnsi="&quot;Courier New&quot;" w:hint="default"/>
      </w:rPr>
    </w:lvl>
    <w:lvl w:ilvl="1" w:tplc="D54AFB66">
      <w:start w:val="1"/>
      <w:numFmt w:val="bullet"/>
      <w:lvlText w:val="o"/>
      <w:lvlJc w:val="left"/>
      <w:pPr>
        <w:ind w:left="1440" w:hanging="360"/>
      </w:pPr>
      <w:rPr>
        <w:rFonts w:ascii="Courier New" w:hAnsi="Courier New" w:hint="default"/>
      </w:rPr>
    </w:lvl>
    <w:lvl w:ilvl="2" w:tplc="09520BD0">
      <w:start w:val="1"/>
      <w:numFmt w:val="bullet"/>
      <w:lvlText w:val=""/>
      <w:lvlJc w:val="left"/>
      <w:pPr>
        <w:ind w:left="2160" w:hanging="360"/>
      </w:pPr>
      <w:rPr>
        <w:rFonts w:ascii="Wingdings" w:hAnsi="Wingdings" w:hint="default"/>
      </w:rPr>
    </w:lvl>
    <w:lvl w:ilvl="3" w:tplc="741486AC">
      <w:start w:val="1"/>
      <w:numFmt w:val="bullet"/>
      <w:lvlText w:val=""/>
      <w:lvlJc w:val="left"/>
      <w:pPr>
        <w:ind w:left="2880" w:hanging="360"/>
      </w:pPr>
      <w:rPr>
        <w:rFonts w:ascii="Symbol" w:hAnsi="Symbol" w:hint="default"/>
      </w:rPr>
    </w:lvl>
    <w:lvl w:ilvl="4" w:tplc="0088B4DA">
      <w:start w:val="1"/>
      <w:numFmt w:val="bullet"/>
      <w:lvlText w:val="o"/>
      <w:lvlJc w:val="left"/>
      <w:pPr>
        <w:ind w:left="3600" w:hanging="360"/>
      </w:pPr>
      <w:rPr>
        <w:rFonts w:ascii="Courier New" w:hAnsi="Courier New" w:hint="default"/>
      </w:rPr>
    </w:lvl>
    <w:lvl w:ilvl="5" w:tplc="C41E560C">
      <w:start w:val="1"/>
      <w:numFmt w:val="bullet"/>
      <w:lvlText w:val=""/>
      <w:lvlJc w:val="left"/>
      <w:pPr>
        <w:ind w:left="4320" w:hanging="360"/>
      </w:pPr>
      <w:rPr>
        <w:rFonts w:ascii="Wingdings" w:hAnsi="Wingdings" w:hint="default"/>
      </w:rPr>
    </w:lvl>
    <w:lvl w:ilvl="6" w:tplc="A10A9272">
      <w:start w:val="1"/>
      <w:numFmt w:val="bullet"/>
      <w:lvlText w:val=""/>
      <w:lvlJc w:val="left"/>
      <w:pPr>
        <w:ind w:left="5040" w:hanging="360"/>
      </w:pPr>
      <w:rPr>
        <w:rFonts w:ascii="Symbol" w:hAnsi="Symbol" w:hint="default"/>
      </w:rPr>
    </w:lvl>
    <w:lvl w:ilvl="7" w:tplc="820EF7D2">
      <w:start w:val="1"/>
      <w:numFmt w:val="bullet"/>
      <w:lvlText w:val="o"/>
      <w:lvlJc w:val="left"/>
      <w:pPr>
        <w:ind w:left="5760" w:hanging="360"/>
      </w:pPr>
      <w:rPr>
        <w:rFonts w:ascii="Courier New" w:hAnsi="Courier New" w:hint="default"/>
      </w:rPr>
    </w:lvl>
    <w:lvl w:ilvl="8" w:tplc="F74A6FA0">
      <w:start w:val="1"/>
      <w:numFmt w:val="bullet"/>
      <w:lvlText w:val=""/>
      <w:lvlJc w:val="left"/>
      <w:pPr>
        <w:ind w:left="6480" w:hanging="360"/>
      </w:pPr>
      <w:rPr>
        <w:rFonts w:ascii="Wingdings" w:hAnsi="Wingdings" w:hint="default"/>
      </w:rPr>
    </w:lvl>
  </w:abstractNum>
  <w:abstractNum w:abstractNumId="13" w15:restartNumberingAfterBreak="0">
    <w:nsid w:val="2AE6642B"/>
    <w:multiLevelType w:val="multilevel"/>
    <w:tmpl w:val="5D6A33BE"/>
    <w:lvl w:ilvl="0">
      <w:start w:val="1"/>
      <w:numFmt w:val="decimal"/>
      <w:pStyle w:val="Heading1"/>
      <w:lvlText w:val="%1."/>
      <w:lvlJc w:val="left"/>
      <w:pPr>
        <w:ind w:left="360" w:hanging="360"/>
      </w:pPr>
    </w:lvl>
    <w:lvl w:ilvl="1">
      <w:start w:val="1"/>
      <w:numFmt w:val="decimal"/>
      <w:pStyle w:val="ListParagraph11"/>
      <w:lvlText w:val="%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9704E5"/>
    <w:multiLevelType w:val="hybridMultilevel"/>
    <w:tmpl w:val="958E0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A25003"/>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456BB8"/>
    <w:multiLevelType w:val="hybridMultilevel"/>
    <w:tmpl w:val="3542AEC4"/>
    <w:lvl w:ilvl="0" w:tplc="21EA51BE">
      <w:start w:val="1"/>
      <w:numFmt w:val="decimal"/>
      <w:lvlText w:val="%1."/>
      <w:lvlJc w:val="left"/>
      <w:pPr>
        <w:ind w:left="720" w:hanging="360"/>
      </w:pPr>
    </w:lvl>
    <w:lvl w:ilvl="1" w:tplc="3C8088A4">
      <w:start w:val="1"/>
      <w:numFmt w:val="lowerLetter"/>
      <w:lvlText w:val="%2."/>
      <w:lvlJc w:val="left"/>
      <w:pPr>
        <w:ind w:left="1440" w:hanging="360"/>
      </w:pPr>
    </w:lvl>
    <w:lvl w:ilvl="2" w:tplc="99D62228">
      <w:start w:val="1"/>
      <w:numFmt w:val="lowerRoman"/>
      <w:lvlText w:val="%3."/>
      <w:lvlJc w:val="right"/>
      <w:pPr>
        <w:ind w:left="2160" w:hanging="180"/>
      </w:pPr>
    </w:lvl>
    <w:lvl w:ilvl="3" w:tplc="E1CA9F06">
      <w:start w:val="1"/>
      <w:numFmt w:val="decimal"/>
      <w:lvlText w:val="%4."/>
      <w:lvlJc w:val="left"/>
      <w:pPr>
        <w:ind w:left="2880" w:hanging="360"/>
      </w:pPr>
    </w:lvl>
    <w:lvl w:ilvl="4" w:tplc="571C3196">
      <w:start w:val="1"/>
      <w:numFmt w:val="lowerLetter"/>
      <w:lvlText w:val="%5."/>
      <w:lvlJc w:val="left"/>
      <w:pPr>
        <w:ind w:left="3600" w:hanging="360"/>
      </w:pPr>
    </w:lvl>
    <w:lvl w:ilvl="5" w:tplc="B78017FC">
      <w:start w:val="1"/>
      <w:numFmt w:val="lowerRoman"/>
      <w:lvlText w:val="%6."/>
      <w:lvlJc w:val="right"/>
      <w:pPr>
        <w:ind w:left="4320" w:hanging="180"/>
      </w:pPr>
    </w:lvl>
    <w:lvl w:ilvl="6" w:tplc="7C52DF4A">
      <w:start w:val="1"/>
      <w:numFmt w:val="decimal"/>
      <w:lvlText w:val="%7."/>
      <w:lvlJc w:val="left"/>
      <w:pPr>
        <w:ind w:left="5040" w:hanging="360"/>
      </w:pPr>
    </w:lvl>
    <w:lvl w:ilvl="7" w:tplc="A6DCDE7C">
      <w:start w:val="1"/>
      <w:numFmt w:val="lowerLetter"/>
      <w:lvlText w:val="%8."/>
      <w:lvlJc w:val="left"/>
      <w:pPr>
        <w:ind w:left="5760" w:hanging="360"/>
      </w:pPr>
    </w:lvl>
    <w:lvl w:ilvl="8" w:tplc="C40465BA">
      <w:start w:val="1"/>
      <w:numFmt w:val="lowerRoman"/>
      <w:lvlText w:val="%9."/>
      <w:lvlJc w:val="right"/>
      <w:pPr>
        <w:ind w:left="6480" w:hanging="180"/>
      </w:pPr>
    </w:lvl>
  </w:abstractNum>
  <w:abstractNum w:abstractNumId="17" w15:restartNumberingAfterBreak="0">
    <w:nsid w:val="36145E21"/>
    <w:multiLevelType w:val="hybridMultilevel"/>
    <w:tmpl w:val="3812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C7361"/>
    <w:multiLevelType w:val="hybridMultilevel"/>
    <w:tmpl w:val="4CE0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F2657"/>
    <w:multiLevelType w:val="hybridMultilevel"/>
    <w:tmpl w:val="BED8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BBFED"/>
    <w:multiLevelType w:val="hybridMultilevel"/>
    <w:tmpl w:val="2E4A3DF8"/>
    <w:lvl w:ilvl="0" w:tplc="B11E4E56">
      <w:start w:val="1"/>
      <w:numFmt w:val="decimal"/>
      <w:lvlText w:val="%1."/>
      <w:lvlJc w:val="left"/>
      <w:pPr>
        <w:ind w:left="720" w:hanging="360"/>
      </w:pPr>
    </w:lvl>
    <w:lvl w:ilvl="1" w:tplc="9578BB9A">
      <w:start w:val="1"/>
      <w:numFmt w:val="lowerLetter"/>
      <w:lvlText w:val="%2."/>
      <w:lvlJc w:val="left"/>
      <w:pPr>
        <w:ind w:left="1440" w:hanging="360"/>
      </w:pPr>
    </w:lvl>
    <w:lvl w:ilvl="2" w:tplc="ADB48132">
      <w:start w:val="1"/>
      <w:numFmt w:val="lowerRoman"/>
      <w:lvlText w:val="%3."/>
      <w:lvlJc w:val="right"/>
      <w:pPr>
        <w:ind w:left="2160" w:hanging="180"/>
      </w:pPr>
    </w:lvl>
    <w:lvl w:ilvl="3" w:tplc="EE1EBC7A">
      <w:start w:val="1"/>
      <w:numFmt w:val="decimal"/>
      <w:lvlText w:val="%4."/>
      <w:lvlJc w:val="left"/>
      <w:pPr>
        <w:ind w:left="2880" w:hanging="360"/>
      </w:pPr>
    </w:lvl>
    <w:lvl w:ilvl="4" w:tplc="3E549F18">
      <w:start w:val="1"/>
      <w:numFmt w:val="lowerLetter"/>
      <w:lvlText w:val="%5."/>
      <w:lvlJc w:val="left"/>
      <w:pPr>
        <w:ind w:left="3600" w:hanging="360"/>
      </w:pPr>
    </w:lvl>
    <w:lvl w:ilvl="5" w:tplc="F3B29E36">
      <w:start w:val="1"/>
      <w:numFmt w:val="lowerRoman"/>
      <w:lvlText w:val="%6."/>
      <w:lvlJc w:val="right"/>
      <w:pPr>
        <w:ind w:left="4320" w:hanging="180"/>
      </w:pPr>
    </w:lvl>
    <w:lvl w:ilvl="6" w:tplc="EB42C800">
      <w:start w:val="1"/>
      <w:numFmt w:val="decimal"/>
      <w:lvlText w:val="%7."/>
      <w:lvlJc w:val="left"/>
      <w:pPr>
        <w:ind w:left="5040" w:hanging="360"/>
      </w:pPr>
    </w:lvl>
    <w:lvl w:ilvl="7" w:tplc="3CFAA6E8">
      <w:start w:val="1"/>
      <w:numFmt w:val="lowerLetter"/>
      <w:lvlText w:val="%8."/>
      <w:lvlJc w:val="left"/>
      <w:pPr>
        <w:ind w:left="5760" w:hanging="360"/>
      </w:pPr>
    </w:lvl>
    <w:lvl w:ilvl="8" w:tplc="9C18D2C0">
      <w:start w:val="1"/>
      <w:numFmt w:val="lowerRoman"/>
      <w:lvlText w:val="%9."/>
      <w:lvlJc w:val="right"/>
      <w:pPr>
        <w:ind w:left="6480" w:hanging="180"/>
      </w:pPr>
    </w:lvl>
  </w:abstractNum>
  <w:abstractNum w:abstractNumId="21" w15:restartNumberingAfterBreak="0">
    <w:nsid w:val="410E798B"/>
    <w:multiLevelType w:val="hybridMultilevel"/>
    <w:tmpl w:val="D156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B5F15"/>
    <w:multiLevelType w:val="hybridMultilevel"/>
    <w:tmpl w:val="17F0BD4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D631457"/>
    <w:multiLevelType w:val="hybridMultilevel"/>
    <w:tmpl w:val="0A4E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0D089F"/>
    <w:multiLevelType w:val="multilevel"/>
    <w:tmpl w:val="1F2422DA"/>
    <w:lvl w:ilvl="0">
      <w:start w:val="1"/>
      <w:numFmt w:val="upperRoman"/>
      <w:pStyle w:val="KLevel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4F798754"/>
    <w:multiLevelType w:val="hybridMultilevel"/>
    <w:tmpl w:val="FFFFFFFF"/>
    <w:lvl w:ilvl="0" w:tplc="68DAE23C">
      <w:start w:val="1"/>
      <w:numFmt w:val="bullet"/>
      <w:lvlText w:val=""/>
      <w:lvlJc w:val="left"/>
      <w:pPr>
        <w:ind w:left="720" w:hanging="360"/>
      </w:pPr>
      <w:rPr>
        <w:rFonts w:ascii="Symbol" w:hAnsi="Symbol" w:hint="default"/>
      </w:rPr>
    </w:lvl>
    <w:lvl w:ilvl="1" w:tplc="AC54A380">
      <w:start w:val="1"/>
      <w:numFmt w:val="bullet"/>
      <w:lvlText w:val="o"/>
      <w:lvlJc w:val="left"/>
      <w:pPr>
        <w:ind w:left="1440" w:hanging="360"/>
      </w:pPr>
      <w:rPr>
        <w:rFonts w:ascii="Courier New" w:hAnsi="Courier New" w:hint="default"/>
      </w:rPr>
    </w:lvl>
    <w:lvl w:ilvl="2" w:tplc="DBE2FC70">
      <w:start w:val="1"/>
      <w:numFmt w:val="bullet"/>
      <w:lvlText w:val=""/>
      <w:lvlJc w:val="left"/>
      <w:pPr>
        <w:ind w:left="2160" w:hanging="360"/>
      </w:pPr>
      <w:rPr>
        <w:rFonts w:ascii="Wingdings" w:hAnsi="Wingdings" w:hint="default"/>
      </w:rPr>
    </w:lvl>
    <w:lvl w:ilvl="3" w:tplc="E9FC0A4A">
      <w:start w:val="1"/>
      <w:numFmt w:val="bullet"/>
      <w:lvlText w:val=""/>
      <w:lvlJc w:val="left"/>
      <w:pPr>
        <w:ind w:left="2880" w:hanging="360"/>
      </w:pPr>
      <w:rPr>
        <w:rFonts w:ascii="Symbol" w:hAnsi="Symbol" w:hint="default"/>
      </w:rPr>
    </w:lvl>
    <w:lvl w:ilvl="4" w:tplc="23D2AB48">
      <w:start w:val="1"/>
      <w:numFmt w:val="bullet"/>
      <w:lvlText w:val="o"/>
      <w:lvlJc w:val="left"/>
      <w:pPr>
        <w:ind w:left="3600" w:hanging="360"/>
      </w:pPr>
      <w:rPr>
        <w:rFonts w:ascii="Courier New" w:hAnsi="Courier New" w:hint="default"/>
      </w:rPr>
    </w:lvl>
    <w:lvl w:ilvl="5" w:tplc="6318FC1C">
      <w:start w:val="1"/>
      <w:numFmt w:val="bullet"/>
      <w:lvlText w:val=""/>
      <w:lvlJc w:val="left"/>
      <w:pPr>
        <w:ind w:left="4320" w:hanging="360"/>
      </w:pPr>
      <w:rPr>
        <w:rFonts w:ascii="Wingdings" w:hAnsi="Wingdings" w:hint="default"/>
      </w:rPr>
    </w:lvl>
    <w:lvl w:ilvl="6" w:tplc="46AEFF9E">
      <w:start w:val="1"/>
      <w:numFmt w:val="bullet"/>
      <w:lvlText w:val=""/>
      <w:lvlJc w:val="left"/>
      <w:pPr>
        <w:ind w:left="5040" w:hanging="360"/>
      </w:pPr>
      <w:rPr>
        <w:rFonts w:ascii="Symbol" w:hAnsi="Symbol" w:hint="default"/>
      </w:rPr>
    </w:lvl>
    <w:lvl w:ilvl="7" w:tplc="F4CE42A0">
      <w:start w:val="1"/>
      <w:numFmt w:val="bullet"/>
      <w:lvlText w:val="o"/>
      <w:lvlJc w:val="left"/>
      <w:pPr>
        <w:ind w:left="5760" w:hanging="360"/>
      </w:pPr>
      <w:rPr>
        <w:rFonts w:ascii="Courier New" w:hAnsi="Courier New" w:hint="default"/>
      </w:rPr>
    </w:lvl>
    <w:lvl w:ilvl="8" w:tplc="556222D4">
      <w:start w:val="1"/>
      <w:numFmt w:val="bullet"/>
      <w:lvlText w:val=""/>
      <w:lvlJc w:val="left"/>
      <w:pPr>
        <w:ind w:left="6480" w:hanging="360"/>
      </w:pPr>
      <w:rPr>
        <w:rFonts w:ascii="Wingdings" w:hAnsi="Wingdings" w:hint="default"/>
      </w:rPr>
    </w:lvl>
  </w:abstractNum>
  <w:abstractNum w:abstractNumId="26" w15:restartNumberingAfterBreak="0">
    <w:nsid w:val="505C2D5D"/>
    <w:multiLevelType w:val="multilevel"/>
    <w:tmpl w:val="CBCCF97C"/>
    <w:lvl w:ilvl="0">
      <w:start w:val="1"/>
      <w:numFmt w:val="lowerLetter"/>
      <w:lvlText w:val="%1."/>
      <w:lvlJc w:val="left"/>
      <w:pPr>
        <w:tabs>
          <w:tab w:val="num" w:pos="720"/>
        </w:tabs>
        <w:ind w:left="720" w:hanging="36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Calibri" w:hAnsi="Calibri" w:cs="Calibri" w:hint="default"/>
      </w:r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0631C7F"/>
    <w:multiLevelType w:val="hybridMultilevel"/>
    <w:tmpl w:val="B35EB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37F75"/>
    <w:multiLevelType w:val="hybridMultilevel"/>
    <w:tmpl w:val="E7BE1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90773"/>
    <w:multiLevelType w:val="hybridMultilevel"/>
    <w:tmpl w:val="09348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85F24"/>
    <w:multiLevelType w:val="hybridMultilevel"/>
    <w:tmpl w:val="6176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326D6C"/>
    <w:multiLevelType w:val="hybridMultilevel"/>
    <w:tmpl w:val="358C87B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BBD2D36"/>
    <w:multiLevelType w:val="hybridMultilevel"/>
    <w:tmpl w:val="874E2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890E7F"/>
    <w:multiLevelType w:val="hybridMultilevel"/>
    <w:tmpl w:val="026EAE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E526ACD"/>
    <w:multiLevelType w:val="hybridMultilevel"/>
    <w:tmpl w:val="5A4EFF6E"/>
    <w:lvl w:ilvl="0" w:tplc="AE42B494">
      <w:start w:val="1"/>
      <w:numFmt w:val="bullet"/>
      <w:lvlText w:val=""/>
      <w:lvlJc w:val="left"/>
      <w:pPr>
        <w:ind w:left="720" w:hanging="360"/>
      </w:pPr>
      <w:rPr>
        <w:rFonts w:ascii="Symbol" w:hAnsi="Symbol" w:hint="default"/>
      </w:rPr>
    </w:lvl>
    <w:lvl w:ilvl="1" w:tplc="04684382">
      <w:start w:val="1"/>
      <w:numFmt w:val="bullet"/>
      <w:lvlText w:val="o"/>
      <w:lvlJc w:val="left"/>
      <w:pPr>
        <w:ind w:left="1440" w:hanging="360"/>
      </w:pPr>
      <w:rPr>
        <w:rFonts w:ascii="Courier New" w:hAnsi="Courier New" w:hint="default"/>
      </w:rPr>
    </w:lvl>
    <w:lvl w:ilvl="2" w:tplc="2870C286">
      <w:start w:val="1"/>
      <w:numFmt w:val="bullet"/>
      <w:lvlText w:val=""/>
      <w:lvlJc w:val="left"/>
      <w:pPr>
        <w:ind w:left="2160" w:hanging="360"/>
      </w:pPr>
      <w:rPr>
        <w:rFonts w:ascii="Wingdings" w:hAnsi="Wingdings" w:hint="default"/>
      </w:rPr>
    </w:lvl>
    <w:lvl w:ilvl="3" w:tplc="094E3D8E">
      <w:start w:val="1"/>
      <w:numFmt w:val="bullet"/>
      <w:lvlText w:val=""/>
      <w:lvlJc w:val="left"/>
      <w:pPr>
        <w:ind w:left="2880" w:hanging="360"/>
      </w:pPr>
      <w:rPr>
        <w:rFonts w:ascii="Symbol" w:hAnsi="Symbol" w:hint="default"/>
      </w:rPr>
    </w:lvl>
    <w:lvl w:ilvl="4" w:tplc="E03E5C22">
      <w:start w:val="1"/>
      <w:numFmt w:val="bullet"/>
      <w:lvlText w:val="o"/>
      <w:lvlJc w:val="left"/>
      <w:pPr>
        <w:ind w:left="3600" w:hanging="360"/>
      </w:pPr>
      <w:rPr>
        <w:rFonts w:ascii="Courier New" w:hAnsi="Courier New" w:hint="default"/>
      </w:rPr>
    </w:lvl>
    <w:lvl w:ilvl="5" w:tplc="DB34EF3E">
      <w:start w:val="1"/>
      <w:numFmt w:val="bullet"/>
      <w:lvlText w:val=""/>
      <w:lvlJc w:val="left"/>
      <w:pPr>
        <w:ind w:left="4320" w:hanging="360"/>
      </w:pPr>
      <w:rPr>
        <w:rFonts w:ascii="Wingdings" w:hAnsi="Wingdings" w:hint="default"/>
      </w:rPr>
    </w:lvl>
    <w:lvl w:ilvl="6" w:tplc="CE30BBD6">
      <w:start w:val="1"/>
      <w:numFmt w:val="bullet"/>
      <w:lvlText w:val=""/>
      <w:lvlJc w:val="left"/>
      <w:pPr>
        <w:ind w:left="5040" w:hanging="360"/>
      </w:pPr>
      <w:rPr>
        <w:rFonts w:ascii="Symbol" w:hAnsi="Symbol" w:hint="default"/>
      </w:rPr>
    </w:lvl>
    <w:lvl w:ilvl="7" w:tplc="9EFA78F4">
      <w:start w:val="1"/>
      <w:numFmt w:val="bullet"/>
      <w:lvlText w:val="o"/>
      <w:lvlJc w:val="left"/>
      <w:pPr>
        <w:ind w:left="5760" w:hanging="360"/>
      </w:pPr>
      <w:rPr>
        <w:rFonts w:ascii="Courier New" w:hAnsi="Courier New" w:hint="default"/>
      </w:rPr>
    </w:lvl>
    <w:lvl w:ilvl="8" w:tplc="90AEF87A">
      <w:start w:val="1"/>
      <w:numFmt w:val="bullet"/>
      <w:lvlText w:val=""/>
      <w:lvlJc w:val="left"/>
      <w:pPr>
        <w:ind w:left="6480" w:hanging="360"/>
      </w:pPr>
      <w:rPr>
        <w:rFonts w:ascii="Wingdings" w:hAnsi="Wingdings" w:hint="default"/>
      </w:rPr>
    </w:lvl>
  </w:abstractNum>
  <w:abstractNum w:abstractNumId="35" w15:restartNumberingAfterBreak="0">
    <w:nsid w:val="68491181"/>
    <w:multiLevelType w:val="hybridMultilevel"/>
    <w:tmpl w:val="0D8C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1092A"/>
    <w:multiLevelType w:val="hybridMultilevel"/>
    <w:tmpl w:val="0E6CA3A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BBEC5D9"/>
    <w:multiLevelType w:val="hybridMultilevel"/>
    <w:tmpl w:val="97EC9EB8"/>
    <w:styleLink w:val="Level1"/>
    <w:lvl w:ilvl="0" w:tplc="8766D6B0">
      <w:start w:val="1"/>
      <w:numFmt w:val="decimal"/>
      <w:lvlText w:val="%1."/>
      <w:lvlJc w:val="left"/>
      <w:pPr>
        <w:ind w:left="720" w:hanging="360"/>
      </w:pPr>
    </w:lvl>
    <w:lvl w:ilvl="1" w:tplc="DDE8AFA6">
      <w:start w:val="1"/>
      <w:numFmt w:val="lowerLetter"/>
      <w:lvlText w:val="%2."/>
      <w:lvlJc w:val="left"/>
      <w:pPr>
        <w:ind w:left="1440" w:hanging="360"/>
      </w:pPr>
    </w:lvl>
    <w:lvl w:ilvl="2" w:tplc="EF7053CA">
      <w:start w:val="1"/>
      <w:numFmt w:val="lowerRoman"/>
      <w:lvlText w:val="%3."/>
      <w:lvlJc w:val="right"/>
      <w:pPr>
        <w:ind w:left="2160" w:hanging="180"/>
      </w:pPr>
    </w:lvl>
    <w:lvl w:ilvl="3" w:tplc="E4F2A8A2">
      <w:start w:val="1"/>
      <w:numFmt w:val="decimal"/>
      <w:lvlText w:val="%4."/>
      <w:lvlJc w:val="left"/>
      <w:pPr>
        <w:ind w:left="2880" w:hanging="360"/>
      </w:pPr>
    </w:lvl>
    <w:lvl w:ilvl="4" w:tplc="D422A9B8">
      <w:start w:val="1"/>
      <w:numFmt w:val="lowerLetter"/>
      <w:lvlText w:val="%5."/>
      <w:lvlJc w:val="left"/>
      <w:pPr>
        <w:ind w:left="3600" w:hanging="360"/>
      </w:pPr>
    </w:lvl>
    <w:lvl w:ilvl="5" w:tplc="62AA7E58">
      <w:start w:val="1"/>
      <w:numFmt w:val="lowerRoman"/>
      <w:lvlText w:val="%6."/>
      <w:lvlJc w:val="right"/>
      <w:pPr>
        <w:ind w:left="4320" w:hanging="180"/>
      </w:pPr>
    </w:lvl>
    <w:lvl w:ilvl="6" w:tplc="8580EE54">
      <w:start w:val="1"/>
      <w:numFmt w:val="decimal"/>
      <w:lvlText w:val="%7."/>
      <w:lvlJc w:val="left"/>
      <w:pPr>
        <w:ind w:left="5040" w:hanging="360"/>
      </w:pPr>
    </w:lvl>
    <w:lvl w:ilvl="7" w:tplc="AB961684">
      <w:start w:val="1"/>
      <w:numFmt w:val="lowerLetter"/>
      <w:lvlText w:val="%8."/>
      <w:lvlJc w:val="left"/>
      <w:pPr>
        <w:ind w:left="5760" w:hanging="360"/>
      </w:pPr>
    </w:lvl>
    <w:lvl w:ilvl="8" w:tplc="3904A3B2">
      <w:start w:val="1"/>
      <w:numFmt w:val="lowerRoman"/>
      <w:lvlText w:val="%9."/>
      <w:lvlJc w:val="right"/>
      <w:pPr>
        <w:ind w:left="6480" w:hanging="180"/>
      </w:pPr>
    </w:lvl>
  </w:abstractNum>
  <w:abstractNum w:abstractNumId="38" w15:restartNumberingAfterBreak="0">
    <w:nsid w:val="6D547E27"/>
    <w:multiLevelType w:val="hybridMultilevel"/>
    <w:tmpl w:val="EE1C25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1E6AF7D"/>
    <w:multiLevelType w:val="hybridMultilevel"/>
    <w:tmpl w:val="412ED8B0"/>
    <w:lvl w:ilvl="0" w:tplc="9B4C1E2C">
      <w:start w:val="1"/>
      <w:numFmt w:val="bullet"/>
      <w:lvlText w:val=""/>
      <w:lvlJc w:val="left"/>
      <w:pPr>
        <w:ind w:left="720" w:hanging="360"/>
      </w:pPr>
      <w:rPr>
        <w:rFonts w:ascii="Symbol" w:hAnsi="Symbol" w:hint="default"/>
      </w:rPr>
    </w:lvl>
    <w:lvl w:ilvl="1" w:tplc="DF569B38">
      <w:start w:val="1"/>
      <w:numFmt w:val="bullet"/>
      <w:lvlText w:val="o"/>
      <w:lvlJc w:val="left"/>
      <w:pPr>
        <w:ind w:left="1440" w:hanging="360"/>
      </w:pPr>
      <w:rPr>
        <w:rFonts w:ascii="Courier New" w:hAnsi="Courier New" w:hint="default"/>
      </w:rPr>
    </w:lvl>
    <w:lvl w:ilvl="2" w:tplc="4B2673B8">
      <w:start w:val="1"/>
      <w:numFmt w:val="bullet"/>
      <w:lvlText w:val=""/>
      <w:lvlJc w:val="left"/>
      <w:pPr>
        <w:ind w:left="2160" w:hanging="360"/>
      </w:pPr>
      <w:rPr>
        <w:rFonts w:ascii="Wingdings" w:hAnsi="Wingdings" w:hint="default"/>
      </w:rPr>
    </w:lvl>
    <w:lvl w:ilvl="3" w:tplc="D030489A">
      <w:start w:val="1"/>
      <w:numFmt w:val="bullet"/>
      <w:lvlText w:val=""/>
      <w:lvlJc w:val="left"/>
      <w:pPr>
        <w:ind w:left="2880" w:hanging="360"/>
      </w:pPr>
      <w:rPr>
        <w:rFonts w:ascii="Symbol" w:hAnsi="Symbol" w:hint="default"/>
      </w:rPr>
    </w:lvl>
    <w:lvl w:ilvl="4" w:tplc="B95E0420">
      <w:start w:val="1"/>
      <w:numFmt w:val="bullet"/>
      <w:lvlText w:val="o"/>
      <w:lvlJc w:val="left"/>
      <w:pPr>
        <w:ind w:left="3600" w:hanging="360"/>
      </w:pPr>
      <w:rPr>
        <w:rFonts w:ascii="Courier New" w:hAnsi="Courier New" w:hint="default"/>
      </w:rPr>
    </w:lvl>
    <w:lvl w:ilvl="5" w:tplc="B3AC3AE2">
      <w:start w:val="1"/>
      <w:numFmt w:val="bullet"/>
      <w:lvlText w:val=""/>
      <w:lvlJc w:val="left"/>
      <w:pPr>
        <w:ind w:left="4320" w:hanging="360"/>
      </w:pPr>
      <w:rPr>
        <w:rFonts w:ascii="Wingdings" w:hAnsi="Wingdings" w:hint="default"/>
      </w:rPr>
    </w:lvl>
    <w:lvl w:ilvl="6" w:tplc="48E25EEE">
      <w:start w:val="1"/>
      <w:numFmt w:val="bullet"/>
      <w:lvlText w:val=""/>
      <w:lvlJc w:val="left"/>
      <w:pPr>
        <w:ind w:left="5040" w:hanging="360"/>
      </w:pPr>
      <w:rPr>
        <w:rFonts w:ascii="Symbol" w:hAnsi="Symbol" w:hint="default"/>
      </w:rPr>
    </w:lvl>
    <w:lvl w:ilvl="7" w:tplc="544EA8F0">
      <w:start w:val="1"/>
      <w:numFmt w:val="bullet"/>
      <w:lvlText w:val="o"/>
      <w:lvlJc w:val="left"/>
      <w:pPr>
        <w:ind w:left="5760" w:hanging="360"/>
      </w:pPr>
      <w:rPr>
        <w:rFonts w:ascii="Courier New" w:hAnsi="Courier New" w:hint="default"/>
      </w:rPr>
    </w:lvl>
    <w:lvl w:ilvl="8" w:tplc="A4B654C8">
      <w:start w:val="1"/>
      <w:numFmt w:val="bullet"/>
      <w:lvlText w:val=""/>
      <w:lvlJc w:val="left"/>
      <w:pPr>
        <w:ind w:left="6480" w:hanging="360"/>
      </w:pPr>
      <w:rPr>
        <w:rFonts w:ascii="Wingdings" w:hAnsi="Wingdings" w:hint="default"/>
      </w:rPr>
    </w:lvl>
  </w:abstractNum>
  <w:abstractNum w:abstractNumId="40" w15:restartNumberingAfterBreak="0">
    <w:nsid w:val="7C505312"/>
    <w:multiLevelType w:val="hybridMultilevel"/>
    <w:tmpl w:val="1F50C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34E68"/>
    <w:multiLevelType w:val="hybridMultilevel"/>
    <w:tmpl w:val="2266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755D15"/>
    <w:multiLevelType w:val="hybridMultilevel"/>
    <w:tmpl w:val="25AA6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E5F65"/>
    <w:multiLevelType w:val="hybridMultilevel"/>
    <w:tmpl w:val="CE38FAD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9360623">
    <w:abstractNumId w:val="37"/>
  </w:num>
  <w:num w:numId="2" w16cid:durableId="1987006786">
    <w:abstractNumId w:val="20"/>
  </w:num>
  <w:num w:numId="3" w16cid:durableId="740520706">
    <w:abstractNumId w:val="24"/>
  </w:num>
  <w:num w:numId="4" w16cid:durableId="1400250947">
    <w:abstractNumId w:val="13"/>
  </w:num>
  <w:num w:numId="5" w16cid:durableId="1239099880">
    <w:abstractNumId w:val="0"/>
  </w:num>
  <w:num w:numId="6" w16cid:durableId="1529220456">
    <w:abstractNumId w:val="4"/>
  </w:num>
  <w:num w:numId="7" w16cid:durableId="498082401">
    <w:abstractNumId w:val="16"/>
  </w:num>
  <w:num w:numId="8" w16cid:durableId="364058216">
    <w:abstractNumId w:val="3"/>
  </w:num>
  <w:num w:numId="9" w16cid:durableId="1038773188">
    <w:abstractNumId w:val="1"/>
  </w:num>
  <w:num w:numId="10" w16cid:durableId="1711612248">
    <w:abstractNumId w:val="12"/>
  </w:num>
  <w:num w:numId="11" w16cid:durableId="803691513">
    <w:abstractNumId w:val="5"/>
  </w:num>
  <w:num w:numId="12" w16cid:durableId="719941450">
    <w:abstractNumId w:val="27"/>
  </w:num>
  <w:num w:numId="13" w16cid:durableId="1143618080">
    <w:abstractNumId w:val="9"/>
  </w:num>
  <w:num w:numId="14" w16cid:durableId="437138607">
    <w:abstractNumId w:val="28"/>
  </w:num>
  <w:num w:numId="15" w16cid:durableId="1241721006">
    <w:abstractNumId w:val="11"/>
  </w:num>
  <w:num w:numId="16" w16cid:durableId="1257203176">
    <w:abstractNumId w:val="2"/>
  </w:num>
  <w:num w:numId="17" w16cid:durableId="275719628">
    <w:abstractNumId w:val="25"/>
  </w:num>
  <w:num w:numId="18" w16cid:durableId="1385175897">
    <w:abstractNumId w:val="15"/>
  </w:num>
  <w:num w:numId="19" w16cid:durableId="1737167866">
    <w:abstractNumId w:val="7"/>
  </w:num>
  <w:num w:numId="20" w16cid:durableId="462577345">
    <w:abstractNumId w:val="22"/>
  </w:num>
  <w:num w:numId="21" w16cid:durableId="50620079">
    <w:abstractNumId w:val="39"/>
  </w:num>
  <w:num w:numId="22" w16cid:durableId="558368357">
    <w:abstractNumId w:val="8"/>
  </w:num>
  <w:num w:numId="23" w16cid:durableId="839195494">
    <w:abstractNumId w:val="29"/>
  </w:num>
  <w:num w:numId="24" w16cid:durableId="1196771731">
    <w:abstractNumId w:val="34"/>
  </w:num>
  <w:num w:numId="25" w16cid:durableId="176117283">
    <w:abstractNumId w:val="41"/>
  </w:num>
  <w:num w:numId="26" w16cid:durableId="1348092797">
    <w:abstractNumId w:val="32"/>
  </w:num>
  <w:num w:numId="27" w16cid:durableId="1387877538">
    <w:abstractNumId w:val="23"/>
  </w:num>
  <w:num w:numId="28" w16cid:durableId="219942806">
    <w:abstractNumId w:val="14"/>
  </w:num>
  <w:num w:numId="29" w16cid:durableId="1721005571">
    <w:abstractNumId w:val="26"/>
  </w:num>
  <w:num w:numId="30" w16cid:durableId="863130001">
    <w:abstractNumId w:val="35"/>
  </w:num>
  <w:num w:numId="31" w16cid:durableId="1592469537">
    <w:abstractNumId w:val="18"/>
  </w:num>
  <w:num w:numId="32" w16cid:durableId="728306673">
    <w:abstractNumId w:val="10"/>
  </w:num>
  <w:num w:numId="33" w16cid:durableId="1092821725">
    <w:abstractNumId w:val="30"/>
  </w:num>
  <w:num w:numId="34" w16cid:durableId="1021978439">
    <w:abstractNumId w:val="42"/>
  </w:num>
  <w:num w:numId="35" w16cid:durableId="1315334723">
    <w:abstractNumId w:val="17"/>
  </w:num>
  <w:num w:numId="36" w16cid:durableId="1398820281">
    <w:abstractNumId w:val="19"/>
  </w:num>
  <w:num w:numId="37" w16cid:durableId="2065177732">
    <w:abstractNumId w:val="21"/>
  </w:num>
  <w:num w:numId="38" w16cid:durableId="934292341">
    <w:abstractNumId w:val="43"/>
  </w:num>
  <w:num w:numId="39" w16cid:durableId="487982977">
    <w:abstractNumId w:val="33"/>
  </w:num>
  <w:num w:numId="40" w16cid:durableId="1278374158">
    <w:abstractNumId w:val="36"/>
  </w:num>
  <w:num w:numId="41" w16cid:durableId="233204545">
    <w:abstractNumId w:val="6"/>
  </w:num>
  <w:num w:numId="42" w16cid:durableId="2052024617">
    <w:abstractNumId w:val="38"/>
  </w:num>
  <w:num w:numId="43" w16cid:durableId="528685600">
    <w:abstractNumId w:val="40"/>
  </w:num>
  <w:num w:numId="44" w16cid:durableId="44226942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876A6"/>
    <w:rsid w:val="000128A2"/>
    <w:rsid w:val="00012DF3"/>
    <w:rsid w:val="0001301B"/>
    <w:rsid w:val="00032AC9"/>
    <w:rsid w:val="00075701"/>
    <w:rsid w:val="00087299"/>
    <w:rsid w:val="000A7153"/>
    <w:rsid w:val="000C5725"/>
    <w:rsid w:val="000C74B3"/>
    <w:rsid w:val="000D5404"/>
    <w:rsid w:val="000F31CD"/>
    <w:rsid w:val="00146F23"/>
    <w:rsid w:val="001843EA"/>
    <w:rsid w:val="001A4F12"/>
    <w:rsid w:val="001A5ED9"/>
    <w:rsid w:val="001D4940"/>
    <w:rsid w:val="001E4375"/>
    <w:rsid w:val="0020292B"/>
    <w:rsid w:val="00205B7D"/>
    <w:rsid w:val="002211E9"/>
    <w:rsid w:val="002522FE"/>
    <w:rsid w:val="00261D53"/>
    <w:rsid w:val="00266EA0"/>
    <w:rsid w:val="0027026B"/>
    <w:rsid w:val="00271CE2"/>
    <w:rsid w:val="0029728A"/>
    <w:rsid w:val="002A56C4"/>
    <w:rsid w:val="002A6604"/>
    <w:rsid w:val="002D4DB5"/>
    <w:rsid w:val="002D71B4"/>
    <w:rsid w:val="002E460B"/>
    <w:rsid w:val="00313F22"/>
    <w:rsid w:val="00317907"/>
    <w:rsid w:val="0032488D"/>
    <w:rsid w:val="003461FF"/>
    <w:rsid w:val="003607FD"/>
    <w:rsid w:val="0037544D"/>
    <w:rsid w:val="003964C0"/>
    <w:rsid w:val="003A5758"/>
    <w:rsid w:val="003D3DFB"/>
    <w:rsid w:val="004019AF"/>
    <w:rsid w:val="00430666"/>
    <w:rsid w:val="00432AFC"/>
    <w:rsid w:val="00457E8F"/>
    <w:rsid w:val="004E68D5"/>
    <w:rsid w:val="0051034F"/>
    <w:rsid w:val="005416E8"/>
    <w:rsid w:val="005570F3"/>
    <w:rsid w:val="0055757E"/>
    <w:rsid w:val="00571E02"/>
    <w:rsid w:val="005815D3"/>
    <w:rsid w:val="005876A6"/>
    <w:rsid w:val="005B1B79"/>
    <w:rsid w:val="005C253B"/>
    <w:rsid w:val="005D35CA"/>
    <w:rsid w:val="00623ED9"/>
    <w:rsid w:val="00634598"/>
    <w:rsid w:val="00666108"/>
    <w:rsid w:val="006872F9"/>
    <w:rsid w:val="006952B3"/>
    <w:rsid w:val="006A28D0"/>
    <w:rsid w:val="00732C27"/>
    <w:rsid w:val="00777186"/>
    <w:rsid w:val="00787B38"/>
    <w:rsid w:val="007974A9"/>
    <w:rsid w:val="007F4E33"/>
    <w:rsid w:val="007F7114"/>
    <w:rsid w:val="007F781D"/>
    <w:rsid w:val="007F7CB6"/>
    <w:rsid w:val="008316AE"/>
    <w:rsid w:val="00880625"/>
    <w:rsid w:val="00886D20"/>
    <w:rsid w:val="008C14EF"/>
    <w:rsid w:val="008D09E5"/>
    <w:rsid w:val="008E30DE"/>
    <w:rsid w:val="008E4EC9"/>
    <w:rsid w:val="00907C12"/>
    <w:rsid w:val="009113FC"/>
    <w:rsid w:val="00911AA5"/>
    <w:rsid w:val="00924896"/>
    <w:rsid w:val="00941768"/>
    <w:rsid w:val="0095427A"/>
    <w:rsid w:val="0096028F"/>
    <w:rsid w:val="00975C19"/>
    <w:rsid w:val="009863AF"/>
    <w:rsid w:val="009A2610"/>
    <w:rsid w:val="009B750B"/>
    <w:rsid w:val="009F6146"/>
    <w:rsid w:val="00A17897"/>
    <w:rsid w:val="00A36B49"/>
    <w:rsid w:val="00A37BE6"/>
    <w:rsid w:val="00A6584D"/>
    <w:rsid w:val="00A823FA"/>
    <w:rsid w:val="00AA5160"/>
    <w:rsid w:val="00AA5664"/>
    <w:rsid w:val="00AA7D1C"/>
    <w:rsid w:val="00AB25E7"/>
    <w:rsid w:val="00AD0F65"/>
    <w:rsid w:val="00AF3245"/>
    <w:rsid w:val="00B21FB3"/>
    <w:rsid w:val="00B5506F"/>
    <w:rsid w:val="00B56C6B"/>
    <w:rsid w:val="00BB3BDC"/>
    <w:rsid w:val="00BB4D64"/>
    <w:rsid w:val="00BB6077"/>
    <w:rsid w:val="00BD3A7D"/>
    <w:rsid w:val="00C04893"/>
    <w:rsid w:val="00C27038"/>
    <w:rsid w:val="00C63EBD"/>
    <w:rsid w:val="00CA6113"/>
    <w:rsid w:val="00CE32CD"/>
    <w:rsid w:val="00CF0684"/>
    <w:rsid w:val="00D0199C"/>
    <w:rsid w:val="00D05C42"/>
    <w:rsid w:val="00D33AF2"/>
    <w:rsid w:val="00D3793F"/>
    <w:rsid w:val="00D70612"/>
    <w:rsid w:val="00D7185E"/>
    <w:rsid w:val="00D82691"/>
    <w:rsid w:val="00DB0C92"/>
    <w:rsid w:val="00DB1B73"/>
    <w:rsid w:val="00E02EBB"/>
    <w:rsid w:val="00E031E9"/>
    <w:rsid w:val="00E23502"/>
    <w:rsid w:val="00E238D5"/>
    <w:rsid w:val="00E24A16"/>
    <w:rsid w:val="00E365CE"/>
    <w:rsid w:val="00E971E1"/>
    <w:rsid w:val="00EA421E"/>
    <w:rsid w:val="00F062A8"/>
    <w:rsid w:val="00F077F9"/>
    <w:rsid w:val="00F112E1"/>
    <w:rsid w:val="00F51C3F"/>
    <w:rsid w:val="00F52803"/>
    <w:rsid w:val="00F66893"/>
    <w:rsid w:val="00F8765A"/>
    <w:rsid w:val="00FC1AB8"/>
    <w:rsid w:val="00FD7D14"/>
    <w:rsid w:val="00FE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B39B0"/>
  <w15:docId w15:val="{8E1FED50-A62D-4BF5-9A10-C2B19F5D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A6"/>
    <w:pPr>
      <w:spacing w:after="0" w:line="240" w:lineRule="auto"/>
    </w:pPr>
    <w:rPr>
      <w:rFonts w:ascii="Times New Roman" w:hAnsi="Times New Roman" w:cs="Times New Roman"/>
      <w:sz w:val="20"/>
      <w:szCs w:val="20"/>
    </w:rPr>
  </w:style>
  <w:style w:type="paragraph" w:styleId="Heading1">
    <w:name w:val="heading 1"/>
    <w:basedOn w:val="ListParagraph"/>
    <w:next w:val="Normal"/>
    <w:link w:val="Heading1Char"/>
    <w:qFormat/>
    <w:rsid w:val="005876A6"/>
    <w:pPr>
      <w:numPr>
        <w:numId w:val="4"/>
      </w:numPr>
      <w:outlineLvl w:val="0"/>
    </w:pPr>
    <w:rPr>
      <w:rFonts w:ascii="Arial" w:hAnsi="Arial" w:cs="Arial"/>
      <w:b/>
      <w:sz w:val="22"/>
      <w:szCs w:val="22"/>
    </w:rPr>
  </w:style>
  <w:style w:type="paragraph" w:styleId="Heading2">
    <w:name w:val="heading 2"/>
    <w:basedOn w:val="ListParagraph11"/>
    <w:next w:val="Normal"/>
    <w:link w:val="Heading2Char"/>
    <w:qFormat/>
    <w:rsid w:val="005876A6"/>
    <w:pPr>
      <w:outlineLvl w:val="1"/>
    </w:pPr>
    <w:rPr>
      <w:rFonts w:ascii="Arial" w:hAnsi="Arial" w:cs="Arial"/>
      <w:b/>
      <w:sz w:val="22"/>
      <w:szCs w:val="22"/>
    </w:rPr>
  </w:style>
  <w:style w:type="paragraph" w:styleId="Heading3">
    <w:name w:val="heading 3"/>
    <w:basedOn w:val="Heading2"/>
    <w:next w:val="Normal"/>
    <w:link w:val="Heading3Char"/>
    <w:qFormat/>
    <w:rsid w:val="005876A6"/>
    <w:pPr>
      <w:numPr>
        <w:ilvl w:val="2"/>
      </w:numPr>
      <w:outlineLvl w:val="2"/>
    </w:pPr>
  </w:style>
  <w:style w:type="paragraph" w:styleId="Heading4">
    <w:name w:val="heading 4"/>
    <w:basedOn w:val="Normal"/>
    <w:next w:val="Normal"/>
    <w:link w:val="Heading4Char"/>
    <w:qFormat/>
    <w:rsid w:val="005876A6"/>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3"/>
    </w:pPr>
    <w:rPr>
      <w:rFonts w:eastAsia="Times New Roman"/>
      <w:b/>
      <w:sz w:val="18"/>
    </w:rPr>
  </w:style>
  <w:style w:type="paragraph" w:styleId="Heading5">
    <w:name w:val="heading 5"/>
    <w:basedOn w:val="Normal"/>
    <w:next w:val="Normal"/>
    <w:link w:val="Heading5Char"/>
    <w:qFormat/>
    <w:rsid w:val="005876A6"/>
    <w:pPr>
      <w:keepNext/>
      <w:jc w:val="center"/>
      <w:outlineLvl w:val="4"/>
    </w:pPr>
    <w:rPr>
      <w:rFonts w:eastAsia="Times New Roman"/>
      <w:b/>
      <w:bCs/>
      <w:color w:val="FF0000"/>
    </w:rPr>
  </w:style>
  <w:style w:type="paragraph" w:styleId="Heading6">
    <w:name w:val="heading 6"/>
    <w:basedOn w:val="Normal"/>
    <w:next w:val="Normal"/>
    <w:link w:val="Heading6Char"/>
    <w:qFormat/>
    <w:rsid w:val="005876A6"/>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5"/>
    </w:pPr>
    <w:rPr>
      <w:rFonts w:ascii="Arial" w:eastAsiaTheme="majorEastAsia" w:hAnsi="Arial" w:cs="Arial"/>
      <w:b/>
      <w:bCs/>
      <w:sz w:val="22"/>
    </w:rPr>
  </w:style>
  <w:style w:type="paragraph" w:styleId="Heading7">
    <w:name w:val="heading 7"/>
    <w:basedOn w:val="Normal"/>
    <w:next w:val="Normal"/>
    <w:link w:val="Heading7Char"/>
    <w:qFormat/>
    <w:rsid w:val="005876A6"/>
    <w:pPr>
      <w:keepNext/>
      <w:tabs>
        <w:tab w:val="left" w:pos="-720"/>
      </w:tabs>
      <w:suppressAutoHyphens/>
      <w:jc w:val="center"/>
      <w:outlineLvl w:val="6"/>
    </w:pPr>
    <w:rPr>
      <w:rFonts w:ascii="Arial" w:eastAsia="Times New Roman"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6A6"/>
    <w:rPr>
      <w:rFonts w:ascii="Arial" w:hAnsi="Arial" w:cs="Arial"/>
      <w:b/>
    </w:rPr>
  </w:style>
  <w:style w:type="character" w:customStyle="1" w:styleId="Heading2Char">
    <w:name w:val="Heading 2 Char"/>
    <w:basedOn w:val="DefaultParagraphFont"/>
    <w:link w:val="Heading2"/>
    <w:rsid w:val="005876A6"/>
    <w:rPr>
      <w:rFonts w:ascii="Arial" w:hAnsi="Arial" w:cs="Arial"/>
      <w:b/>
    </w:rPr>
  </w:style>
  <w:style w:type="character" w:customStyle="1" w:styleId="Heading3Char">
    <w:name w:val="Heading 3 Char"/>
    <w:basedOn w:val="DefaultParagraphFont"/>
    <w:link w:val="Heading3"/>
    <w:rsid w:val="005876A6"/>
    <w:rPr>
      <w:rFonts w:ascii="Arial" w:hAnsi="Arial" w:cs="Arial"/>
      <w:b/>
    </w:rPr>
  </w:style>
  <w:style w:type="character" w:customStyle="1" w:styleId="Heading4Char">
    <w:name w:val="Heading 4 Char"/>
    <w:basedOn w:val="DefaultParagraphFont"/>
    <w:link w:val="Heading4"/>
    <w:rsid w:val="005876A6"/>
    <w:rPr>
      <w:rFonts w:ascii="Times New Roman" w:eastAsia="Times New Roman" w:hAnsi="Times New Roman" w:cs="Times New Roman"/>
      <w:b/>
      <w:sz w:val="18"/>
      <w:szCs w:val="20"/>
    </w:rPr>
  </w:style>
  <w:style w:type="character" w:customStyle="1" w:styleId="Heading5Char">
    <w:name w:val="Heading 5 Char"/>
    <w:basedOn w:val="DefaultParagraphFont"/>
    <w:link w:val="Heading5"/>
    <w:rsid w:val="005876A6"/>
    <w:rPr>
      <w:rFonts w:ascii="Times New Roman" w:eastAsia="Times New Roman" w:hAnsi="Times New Roman" w:cs="Times New Roman"/>
      <w:b/>
      <w:bCs/>
      <w:color w:val="FF0000"/>
      <w:sz w:val="20"/>
      <w:szCs w:val="20"/>
    </w:rPr>
  </w:style>
  <w:style w:type="character" w:customStyle="1" w:styleId="Heading6Char">
    <w:name w:val="Heading 6 Char"/>
    <w:basedOn w:val="DefaultParagraphFont"/>
    <w:link w:val="Heading6"/>
    <w:rsid w:val="005876A6"/>
    <w:rPr>
      <w:rFonts w:ascii="Arial" w:eastAsiaTheme="majorEastAsia" w:hAnsi="Arial" w:cs="Arial"/>
      <w:b/>
      <w:bCs/>
      <w:szCs w:val="20"/>
    </w:rPr>
  </w:style>
  <w:style w:type="character" w:customStyle="1" w:styleId="Heading7Char">
    <w:name w:val="Heading 7 Char"/>
    <w:basedOn w:val="DefaultParagraphFont"/>
    <w:link w:val="Heading7"/>
    <w:rsid w:val="005876A6"/>
    <w:rPr>
      <w:rFonts w:ascii="Arial" w:eastAsia="Times New Roman" w:hAnsi="Arial" w:cs="Times New Roman"/>
      <w:b/>
      <w:sz w:val="20"/>
      <w:szCs w:val="20"/>
    </w:rPr>
  </w:style>
  <w:style w:type="paragraph" w:customStyle="1" w:styleId="Document1">
    <w:name w:val="Document 1"/>
    <w:rsid w:val="005876A6"/>
    <w:pPr>
      <w:keepNext/>
      <w:keepLines/>
      <w:tabs>
        <w:tab w:val="left" w:pos="-720"/>
      </w:tabs>
      <w:suppressAutoHyphens/>
      <w:spacing w:after="0" w:line="240" w:lineRule="auto"/>
    </w:pPr>
    <w:rPr>
      <w:rFonts w:ascii="Courier" w:eastAsia="Times New Roman" w:hAnsi="Courier" w:cs="Times New Roman"/>
      <w:sz w:val="20"/>
      <w:szCs w:val="20"/>
    </w:rPr>
  </w:style>
  <w:style w:type="paragraph" w:customStyle="1" w:styleId="Technical4">
    <w:name w:val="Technical 4"/>
    <w:rsid w:val="005876A6"/>
    <w:pPr>
      <w:tabs>
        <w:tab w:val="left" w:pos="-720"/>
      </w:tabs>
      <w:suppressAutoHyphens/>
      <w:spacing w:after="0" w:line="240" w:lineRule="auto"/>
    </w:pPr>
    <w:rPr>
      <w:rFonts w:ascii="Courier" w:eastAsia="Times New Roman" w:hAnsi="Courier" w:cs="Times New Roman"/>
      <w:b/>
      <w:sz w:val="20"/>
      <w:szCs w:val="20"/>
    </w:rPr>
  </w:style>
  <w:style w:type="paragraph" w:customStyle="1" w:styleId="DWTNorm">
    <w:name w:val="DWTNorm"/>
    <w:basedOn w:val="BodyTextIndent"/>
    <w:rsid w:val="005876A6"/>
    <w:pPr>
      <w:widowControl/>
      <w:tabs>
        <w:tab w:val="clear" w:pos="-720"/>
        <w:tab w:val="clear" w:pos="0"/>
        <w:tab w:val="clear" w:pos="720"/>
      </w:tabs>
      <w:suppressAutoHyphens w:val="0"/>
      <w:spacing w:after="240"/>
      <w:ind w:left="0" w:firstLine="0"/>
      <w:jc w:val="left"/>
    </w:pPr>
    <w:rPr>
      <w:rFonts w:ascii="Times New Roman" w:eastAsia="Times New Roman" w:hAnsi="Times New Roman"/>
      <w:snapToGrid/>
      <w:spacing w:val="0"/>
      <w:sz w:val="24"/>
    </w:rPr>
  </w:style>
  <w:style w:type="paragraph" w:styleId="BodyTextIndent">
    <w:name w:val="Body Text Indent"/>
    <w:basedOn w:val="Normal"/>
    <w:link w:val="BodyTextIndentChar"/>
    <w:rsid w:val="005876A6"/>
    <w:pPr>
      <w:widowControl w:val="0"/>
      <w:tabs>
        <w:tab w:val="left" w:pos="-720"/>
        <w:tab w:val="left" w:pos="0"/>
        <w:tab w:val="left" w:pos="720"/>
      </w:tabs>
      <w:suppressAutoHyphens/>
      <w:ind w:left="1440" w:hanging="1440"/>
      <w:jc w:val="both"/>
    </w:pPr>
    <w:rPr>
      <w:rFonts w:ascii="Times Roman" w:hAnsi="Times Roman"/>
      <w:snapToGrid w:val="0"/>
      <w:spacing w:val="-2"/>
    </w:rPr>
  </w:style>
  <w:style w:type="character" w:customStyle="1" w:styleId="BodyTextIndentChar">
    <w:name w:val="Body Text Indent Char"/>
    <w:basedOn w:val="DefaultParagraphFont"/>
    <w:link w:val="BodyTextIndent"/>
    <w:rsid w:val="005876A6"/>
    <w:rPr>
      <w:rFonts w:ascii="Times Roman" w:hAnsi="Times Roman" w:cs="Times New Roman"/>
      <w:snapToGrid w:val="0"/>
      <w:spacing w:val="-2"/>
      <w:sz w:val="20"/>
      <w:szCs w:val="20"/>
    </w:rPr>
  </w:style>
  <w:style w:type="paragraph" w:customStyle="1" w:styleId="KHeading1">
    <w:name w:val="K Heading 1"/>
    <w:basedOn w:val="Heading6"/>
    <w:qFormat/>
    <w:rsid w:val="005876A6"/>
    <w:rPr>
      <w:rFonts w:eastAsia="Times New Roman"/>
    </w:rPr>
  </w:style>
  <w:style w:type="paragraph" w:customStyle="1" w:styleId="KNormal">
    <w:name w:val="K Normal"/>
    <w:basedOn w:val="ListParagraph11"/>
    <w:qFormat/>
    <w:rsid w:val="005876A6"/>
    <w:pPr>
      <w:numPr>
        <w:ilvl w:val="0"/>
        <w:numId w:val="0"/>
      </w:numPr>
      <w:ind w:left="900"/>
    </w:pPr>
    <w:rPr>
      <w:rFonts w:ascii="Arial" w:hAnsi="Arial" w:cs="Arial"/>
      <w:sz w:val="22"/>
      <w:szCs w:val="22"/>
    </w:rPr>
  </w:style>
  <w:style w:type="paragraph" w:customStyle="1" w:styleId="KLevel1">
    <w:name w:val="K Level 1"/>
    <w:basedOn w:val="Header"/>
    <w:autoRedefine/>
    <w:qFormat/>
    <w:rsid w:val="005876A6"/>
    <w:pPr>
      <w:numPr>
        <w:numId w:val="3"/>
      </w:numPr>
      <w:tabs>
        <w:tab w:val="clear" w:pos="4320"/>
        <w:tab w:val="clear" w:pos="8640"/>
        <w:tab w:val="left" w:pos="720"/>
        <w:tab w:val="left" w:pos="1080"/>
        <w:tab w:val="left" w:pos="1440"/>
        <w:tab w:val="left" w:pos="1800"/>
        <w:tab w:val="left" w:pos="2160"/>
      </w:tabs>
      <w:suppressAutoHyphens/>
      <w:jc w:val="both"/>
    </w:pPr>
    <w:rPr>
      <w:rFonts w:ascii="Arial" w:hAnsi="Arial"/>
      <w:b/>
      <w:sz w:val="22"/>
    </w:rPr>
  </w:style>
  <w:style w:type="paragraph" w:customStyle="1" w:styleId="StyleKLevel1Firstline0">
    <w:name w:val="Style K Level 1 + First line:  0&quot;"/>
    <w:basedOn w:val="Normal"/>
    <w:rsid w:val="005876A6"/>
    <w:pPr>
      <w:tabs>
        <w:tab w:val="left" w:pos="-1200"/>
        <w:tab w:val="left" w:pos="-60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80" w:lineRule="atLeast"/>
      <w:ind w:left="360"/>
      <w:jc w:val="both"/>
    </w:pPr>
    <w:rPr>
      <w:rFonts w:ascii="Arial" w:eastAsia="Times New Roman" w:hAnsi="Arial"/>
      <w:sz w:val="22"/>
    </w:rPr>
  </w:style>
  <w:style w:type="paragraph" w:customStyle="1" w:styleId="KLevel2">
    <w:name w:val="K Level 2"/>
    <w:basedOn w:val="Header"/>
    <w:autoRedefine/>
    <w:qFormat/>
    <w:rsid w:val="005876A6"/>
    <w:pPr>
      <w:tabs>
        <w:tab w:val="clear" w:pos="4320"/>
        <w:tab w:val="clear" w:pos="8640"/>
        <w:tab w:val="left" w:pos="90"/>
        <w:tab w:val="left" w:pos="1080"/>
        <w:tab w:val="left" w:pos="1440"/>
        <w:tab w:val="left" w:pos="1800"/>
        <w:tab w:val="left" w:pos="2160"/>
        <w:tab w:val="left" w:pos="2520"/>
      </w:tabs>
      <w:suppressAutoHyphens/>
      <w:jc w:val="center"/>
    </w:pPr>
    <w:rPr>
      <w:b/>
      <w:sz w:val="22"/>
    </w:rPr>
  </w:style>
  <w:style w:type="paragraph" w:styleId="Header">
    <w:name w:val="header"/>
    <w:basedOn w:val="Normal"/>
    <w:link w:val="HeaderChar"/>
    <w:uiPriority w:val="99"/>
    <w:rsid w:val="005876A6"/>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5876A6"/>
    <w:rPr>
      <w:rFonts w:ascii="Times New Roman" w:eastAsia="Times New Roman" w:hAnsi="Times New Roman" w:cs="Times New Roman"/>
      <w:sz w:val="20"/>
      <w:szCs w:val="20"/>
    </w:rPr>
  </w:style>
  <w:style w:type="paragraph" w:styleId="Footer">
    <w:name w:val="footer"/>
    <w:basedOn w:val="Normal"/>
    <w:link w:val="FooterChar"/>
    <w:uiPriority w:val="99"/>
    <w:rsid w:val="005876A6"/>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5876A6"/>
    <w:rPr>
      <w:rFonts w:ascii="Times New Roman" w:eastAsia="Times New Roman" w:hAnsi="Times New Roman" w:cs="Times New Roman"/>
      <w:sz w:val="20"/>
      <w:szCs w:val="20"/>
    </w:rPr>
  </w:style>
  <w:style w:type="character" w:styleId="PageNumber">
    <w:name w:val="page number"/>
    <w:basedOn w:val="DefaultParagraphFont"/>
    <w:rsid w:val="005876A6"/>
  </w:style>
  <w:style w:type="paragraph" w:styleId="EndnoteText">
    <w:name w:val="endnote text"/>
    <w:basedOn w:val="Normal"/>
    <w:link w:val="EndnoteTextChar"/>
    <w:semiHidden/>
    <w:rsid w:val="005876A6"/>
    <w:rPr>
      <w:rFonts w:ascii="Courier" w:eastAsia="Times New Roman" w:hAnsi="Courier"/>
    </w:rPr>
  </w:style>
  <w:style w:type="character" w:customStyle="1" w:styleId="EndnoteTextChar">
    <w:name w:val="Endnote Text Char"/>
    <w:basedOn w:val="DefaultParagraphFont"/>
    <w:link w:val="EndnoteText"/>
    <w:semiHidden/>
    <w:rsid w:val="005876A6"/>
    <w:rPr>
      <w:rFonts w:ascii="Courier" w:eastAsia="Times New Roman" w:hAnsi="Courier" w:cs="Times New Roman"/>
      <w:sz w:val="20"/>
      <w:szCs w:val="20"/>
    </w:rPr>
  </w:style>
  <w:style w:type="paragraph" w:styleId="TOAHeading">
    <w:name w:val="toa heading"/>
    <w:basedOn w:val="Normal"/>
    <w:next w:val="Normal"/>
    <w:semiHidden/>
    <w:rsid w:val="005876A6"/>
    <w:pPr>
      <w:tabs>
        <w:tab w:val="right" w:pos="9360"/>
      </w:tabs>
      <w:suppressAutoHyphens/>
    </w:pPr>
    <w:rPr>
      <w:rFonts w:ascii="Courier" w:eastAsia="Times New Roman" w:hAnsi="Courier"/>
    </w:rPr>
  </w:style>
  <w:style w:type="paragraph" w:styleId="Title">
    <w:name w:val="Title"/>
    <w:basedOn w:val="Normal"/>
    <w:link w:val="TitleChar"/>
    <w:qFormat/>
    <w:rsid w:val="005876A6"/>
    <w:pPr>
      <w:autoSpaceDE w:val="0"/>
      <w:autoSpaceDN w:val="0"/>
      <w:adjustRightInd w:val="0"/>
      <w:jc w:val="center"/>
    </w:pPr>
    <w:rPr>
      <w:rFonts w:eastAsia="Times New Roman"/>
      <w:b/>
      <w:bCs/>
      <w:sz w:val="22"/>
      <w:szCs w:val="22"/>
    </w:rPr>
  </w:style>
  <w:style w:type="character" w:customStyle="1" w:styleId="TitleChar">
    <w:name w:val="Title Char"/>
    <w:basedOn w:val="DefaultParagraphFont"/>
    <w:link w:val="Title"/>
    <w:rsid w:val="005876A6"/>
    <w:rPr>
      <w:rFonts w:ascii="Times New Roman" w:eastAsia="Times New Roman" w:hAnsi="Times New Roman" w:cs="Times New Roman"/>
      <w:b/>
      <w:bCs/>
    </w:rPr>
  </w:style>
  <w:style w:type="paragraph" w:styleId="BodyText">
    <w:name w:val="Body Text"/>
    <w:basedOn w:val="Normal"/>
    <w:link w:val="BodyTextChar"/>
    <w:rsid w:val="005876A6"/>
    <w:pPr>
      <w:widowControl w:val="0"/>
      <w:tabs>
        <w:tab w:val="left" w:pos="-720"/>
        <w:tab w:val="left" w:pos="0"/>
        <w:tab w:val="left" w:pos="720"/>
        <w:tab w:val="left" w:pos="1440"/>
      </w:tabs>
      <w:suppressAutoHyphens/>
      <w:jc w:val="both"/>
    </w:pPr>
    <w:rPr>
      <w:rFonts w:ascii="Times Roman" w:eastAsia="Times New Roman" w:hAnsi="Times Roman"/>
      <w:snapToGrid w:val="0"/>
      <w:spacing w:val="-2"/>
    </w:rPr>
  </w:style>
  <w:style w:type="character" w:customStyle="1" w:styleId="BodyTextChar">
    <w:name w:val="Body Text Char"/>
    <w:basedOn w:val="DefaultParagraphFont"/>
    <w:link w:val="BodyText"/>
    <w:rsid w:val="005876A6"/>
    <w:rPr>
      <w:rFonts w:ascii="Times Roman" w:eastAsia="Times New Roman" w:hAnsi="Times Roman" w:cs="Times New Roman"/>
      <w:snapToGrid w:val="0"/>
      <w:spacing w:val="-2"/>
      <w:sz w:val="20"/>
      <w:szCs w:val="20"/>
    </w:rPr>
  </w:style>
  <w:style w:type="paragraph" w:styleId="BodyText2">
    <w:name w:val="Body Text 2"/>
    <w:basedOn w:val="Normal"/>
    <w:link w:val="BodyText2Char"/>
    <w:rsid w:val="005876A6"/>
    <w:pPr>
      <w:spacing w:after="120"/>
      <w:ind w:left="360"/>
    </w:pPr>
    <w:rPr>
      <w:rFonts w:ascii="Courier" w:eastAsia="Times New Roman" w:hAnsi="Courier"/>
    </w:rPr>
  </w:style>
  <w:style w:type="character" w:customStyle="1" w:styleId="BodyText2Char">
    <w:name w:val="Body Text 2 Char"/>
    <w:basedOn w:val="DefaultParagraphFont"/>
    <w:link w:val="BodyText2"/>
    <w:rsid w:val="005876A6"/>
    <w:rPr>
      <w:rFonts w:ascii="Courier" w:eastAsia="Times New Roman" w:hAnsi="Courier" w:cs="Times New Roman"/>
      <w:sz w:val="20"/>
      <w:szCs w:val="20"/>
    </w:rPr>
  </w:style>
  <w:style w:type="paragraph" w:styleId="BodyText3">
    <w:name w:val="Body Text 3"/>
    <w:basedOn w:val="Normal"/>
    <w:link w:val="BodyText3Char"/>
    <w:rsid w:val="005876A6"/>
    <w:pPr>
      <w:tabs>
        <w:tab w:val="left" w:pos="84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jc w:val="both"/>
    </w:pPr>
    <w:rPr>
      <w:rFonts w:eastAsia="Times New Roman"/>
      <w:spacing w:val="-3"/>
      <w:sz w:val="22"/>
    </w:rPr>
  </w:style>
  <w:style w:type="character" w:customStyle="1" w:styleId="BodyText3Char">
    <w:name w:val="Body Text 3 Char"/>
    <w:basedOn w:val="DefaultParagraphFont"/>
    <w:link w:val="BodyText3"/>
    <w:rsid w:val="005876A6"/>
    <w:rPr>
      <w:rFonts w:ascii="Times New Roman" w:eastAsia="Times New Roman" w:hAnsi="Times New Roman" w:cs="Times New Roman"/>
      <w:spacing w:val="-3"/>
      <w:szCs w:val="20"/>
    </w:rPr>
  </w:style>
  <w:style w:type="paragraph" w:styleId="BodyTextIndent2">
    <w:name w:val="Body Text Indent 2"/>
    <w:basedOn w:val="Normal"/>
    <w:link w:val="BodyTextIndent2Char"/>
    <w:rsid w:val="005876A6"/>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600"/>
    </w:pPr>
    <w:rPr>
      <w:rFonts w:ascii="Courier" w:eastAsia="Times New Roman" w:hAnsi="Courier"/>
    </w:rPr>
  </w:style>
  <w:style w:type="character" w:customStyle="1" w:styleId="BodyTextIndent2Char">
    <w:name w:val="Body Text Indent 2 Char"/>
    <w:basedOn w:val="DefaultParagraphFont"/>
    <w:link w:val="BodyTextIndent2"/>
    <w:rsid w:val="005876A6"/>
    <w:rPr>
      <w:rFonts w:ascii="Courier" w:eastAsia="Times New Roman" w:hAnsi="Courier" w:cs="Times New Roman"/>
      <w:sz w:val="20"/>
      <w:szCs w:val="20"/>
    </w:rPr>
  </w:style>
  <w:style w:type="paragraph" w:styleId="BodyTextIndent3">
    <w:name w:val="Body Text Indent 3"/>
    <w:basedOn w:val="Normal"/>
    <w:link w:val="BodyTextIndent3Char"/>
    <w:rsid w:val="005876A6"/>
    <w:pPr>
      <w:tabs>
        <w:tab w:val="left" w:pos="-1440"/>
        <w:tab w:val="left" w:pos="-1008"/>
        <w:tab w:val="left" w:pos="-576"/>
        <w:tab w:val="left" w:pos="-144"/>
        <w:tab w:val="left" w:pos="342"/>
        <w:tab w:val="left" w:pos="882"/>
        <w:tab w:val="left" w:pos="1584"/>
        <w:tab w:val="left" w:pos="2016"/>
        <w:tab w:val="left" w:pos="3312"/>
        <w:tab w:val="left" w:pos="3744"/>
        <w:tab w:val="left" w:pos="4176"/>
        <w:tab w:val="left" w:pos="4522"/>
      </w:tabs>
      <w:suppressAutoHyphens/>
      <w:ind w:left="342"/>
    </w:pPr>
    <w:rPr>
      <w:rFonts w:ascii="Courier" w:eastAsia="Times New Roman" w:hAnsi="Courier"/>
      <w:color w:val="000000"/>
    </w:rPr>
  </w:style>
  <w:style w:type="character" w:customStyle="1" w:styleId="BodyTextIndent3Char">
    <w:name w:val="Body Text Indent 3 Char"/>
    <w:basedOn w:val="DefaultParagraphFont"/>
    <w:link w:val="BodyTextIndent3"/>
    <w:rsid w:val="005876A6"/>
    <w:rPr>
      <w:rFonts w:ascii="Courier" w:eastAsia="Times New Roman" w:hAnsi="Courier" w:cs="Times New Roman"/>
      <w:color w:val="000000"/>
      <w:sz w:val="20"/>
      <w:szCs w:val="20"/>
    </w:rPr>
  </w:style>
  <w:style w:type="character" w:styleId="Hyperlink">
    <w:name w:val="Hyperlink"/>
    <w:uiPriority w:val="99"/>
    <w:rsid w:val="005876A6"/>
    <w:rPr>
      <w:color w:val="0000FF"/>
      <w:u w:val="single"/>
    </w:rPr>
  </w:style>
  <w:style w:type="paragraph" w:styleId="PlainText">
    <w:name w:val="Plain Text"/>
    <w:basedOn w:val="Normal"/>
    <w:link w:val="PlainTextChar"/>
    <w:rsid w:val="005876A6"/>
    <w:rPr>
      <w:rFonts w:ascii="Courier New" w:eastAsia="Times New Roman" w:hAnsi="Courier New" w:cs="Courier New"/>
    </w:rPr>
  </w:style>
  <w:style w:type="character" w:customStyle="1" w:styleId="PlainTextChar">
    <w:name w:val="Plain Text Char"/>
    <w:basedOn w:val="DefaultParagraphFont"/>
    <w:link w:val="PlainText"/>
    <w:rsid w:val="005876A6"/>
    <w:rPr>
      <w:rFonts w:ascii="Courier New" w:eastAsia="Times New Roman" w:hAnsi="Courier New" w:cs="Courier New"/>
      <w:sz w:val="20"/>
      <w:szCs w:val="20"/>
    </w:rPr>
  </w:style>
  <w:style w:type="paragraph" w:styleId="BalloonText">
    <w:name w:val="Balloon Text"/>
    <w:basedOn w:val="Normal"/>
    <w:link w:val="BalloonTextChar"/>
    <w:semiHidden/>
    <w:rsid w:val="005876A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876A6"/>
    <w:rPr>
      <w:rFonts w:ascii="Tahoma" w:eastAsia="Times New Roman" w:hAnsi="Tahoma" w:cs="Tahoma"/>
      <w:sz w:val="16"/>
      <w:szCs w:val="16"/>
    </w:rPr>
  </w:style>
  <w:style w:type="table" w:styleId="TableGrid">
    <w:name w:val="Table Grid"/>
    <w:basedOn w:val="TableNormal"/>
    <w:uiPriority w:val="39"/>
    <w:rsid w:val="005876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876A6"/>
    <w:pPr>
      <w:numPr>
        <w:numId w:val="18"/>
      </w:numPr>
    </w:pPr>
  </w:style>
  <w:style w:type="numbering" w:customStyle="1" w:styleId="Level1">
    <w:name w:val="Level 1"/>
    <w:uiPriority w:val="99"/>
    <w:rsid w:val="005876A6"/>
    <w:pPr>
      <w:numPr>
        <w:numId w:val="1"/>
      </w:numPr>
    </w:pPr>
  </w:style>
  <w:style w:type="paragraph" w:styleId="Index1">
    <w:name w:val="index 1"/>
    <w:basedOn w:val="Normal"/>
    <w:next w:val="Normal"/>
    <w:autoRedefine/>
    <w:rsid w:val="005876A6"/>
    <w:pPr>
      <w:ind w:left="200" w:hanging="200"/>
    </w:pPr>
  </w:style>
  <w:style w:type="paragraph" w:styleId="IndexHeading">
    <w:name w:val="index heading"/>
    <w:basedOn w:val="Normal"/>
    <w:next w:val="Index1"/>
    <w:rsid w:val="005876A6"/>
    <w:rPr>
      <w:rFonts w:ascii="Arial" w:eastAsia="Times New Roman" w:hAnsi="Arial" w:cs="Arial"/>
      <w:sz w:val="24"/>
      <w:szCs w:val="24"/>
    </w:rPr>
  </w:style>
  <w:style w:type="paragraph" w:styleId="TOCHeading">
    <w:name w:val="TOC Heading"/>
    <w:basedOn w:val="Heading1"/>
    <w:next w:val="Normal"/>
    <w:uiPriority w:val="39"/>
    <w:unhideWhenUsed/>
    <w:qFormat/>
    <w:rsid w:val="005876A6"/>
    <w:pPr>
      <w:keepLines/>
      <w:spacing w:before="480" w:line="276" w:lineRule="auto"/>
      <w:outlineLvl w:val="9"/>
    </w:pPr>
    <w:rPr>
      <w:rFonts w:asciiTheme="majorHAnsi" w:eastAsiaTheme="majorEastAsia" w:hAnsiTheme="majorHAnsi" w:cstheme="majorBidi"/>
      <w:bCs/>
      <w:caps/>
      <w:color w:val="2F5496" w:themeColor="accent1" w:themeShade="BF"/>
      <w:sz w:val="28"/>
      <w:szCs w:val="28"/>
      <w:lang w:eastAsia="ja-JP"/>
    </w:rPr>
  </w:style>
  <w:style w:type="paragraph" w:styleId="ListParagraph">
    <w:name w:val="List Paragraph"/>
    <w:aliases w:val="List Paragraph 1."/>
    <w:basedOn w:val="Normal"/>
    <w:link w:val="ListParagraphChar"/>
    <w:uiPriority w:val="34"/>
    <w:qFormat/>
    <w:rsid w:val="005876A6"/>
    <w:pPr>
      <w:ind w:left="720"/>
      <w:contextualSpacing/>
    </w:pPr>
  </w:style>
  <w:style w:type="paragraph" w:customStyle="1" w:styleId="ListParagraph11">
    <w:name w:val="List Paragraph 1.1"/>
    <w:basedOn w:val="ListParagraph"/>
    <w:link w:val="ListParagraph11Char"/>
    <w:qFormat/>
    <w:rsid w:val="005876A6"/>
    <w:pPr>
      <w:numPr>
        <w:ilvl w:val="1"/>
        <w:numId w:val="4"/>
      </w:numPr>
      <w:ind w:left="1872"/>
    </w:pPr>
  </w:style>
  <w:style w:type="paragraph" w:styleId="TOC2">
    <w:name w:val="toc 2"/>
    <w:basedOn w:val="Normal"/>
    <w:next w:val="Normal"/>
    <w:autoRedefine/>
    <w:uiPriority w:val="39"/>
    <w:unhideWhenUsed/>
    <w:qFormat/>
    <w:rsid w:val="005876A6"/>
    <w:pPr>
      <w:tabs>
        <w:tab w:val="left" w:pos="720"/>
        <w:tab w:val="left" w:pos="1080"/>
        <w:tab w:val="right" w:leader="dot" w:pos="9350"/>
      </w:tabs>
      <w:ind w:left="1080" w:hanging="634"/>
    </w:pPr>
    <w:rPr>
      <w:rFonts w:asciiTheme="minorHAnsi" w:eastAsiaTheme="minorEastAsia" w:hAnsiTheme="minorHAnsi" w:cstheme="minorBidi"/>
      <w:sz w:val="22"/>
      <w:szCs w:val="22"/>
      <w:lang w:eastAsia="ja-JP"/>
    </w:rPr>
  </w:style>
  <w:style w:type="character" w:customStyle="1" w:styleId="ListParagraphChar">
    <w:name w:val="List Paragraph Char"/>
    <w:aliases w:val="List Paragraph 1. Char"/>
    <w:basedOn w:val="DefaultParagraphFont"/>
    <w:link w:val="ListParagraph"/>
    <w:uiPriority w:val="34"/>
    <w:rsid w:val="005876A6"/>
    <w:rPr>
      <w:rFonts w:ascii="Times New Roman" w:hAnsi="Times New Roman" w:cs="Times New Roman"/>
      <w:sz w:val="20"/>
      <w:szCs w:val="20"/>
    </w:rPr>
  </w:style>
  <w:style w:type="character" w:customStyle="1" w:styleId="ListParagraph11Char">
    <w:name w:val="List Paragraph 1.1 Char"/>
    <w:basedOn w:val="ListParagraphChar"/>
    <w:link w:val="ListParagraph11"/>
    <w:rsid w:val="005876A6"/>
    <w:rPr>
      <w:rFonts w:ascii="Times New Roman" w:hAnsi="Times New Roman" w:cs="Times New Roman"/>
      <w:sz w:val="20"/>
      <w:szCs w:val="20"/>
    </w:rPr>
  </w:style>
  <w:style w:type="paragraph" w:styleId="TOC1">
    <w:name w:val="toc 1"/>
    <w:basedOn w:val="Normal"/>
    <w:next w:val="Normal"/>
    <w:autoRedefine/>
    <w:uiPriority w:val="39"/>
    <w:unhideWhenUsed/>
    <w:qFormat/>
    <w:rsid w:val="005876A6"/>
    <w:pPr>
      <w:tabs>
        <w:tab w:val="left" w:pos="440"/>
        <w:tab w:val="right" w:leader="dot" w:pos="9350"/>
      </w:tabs>
    </w:pPr>
    <w:rPr>
      <w:rFonts w:eastAsiaTheme="minorEastAsia"/>
      <w:b/>
      <w:bCs/>
      <w:noProof/>
      <w:sz w:val="22"/>
      <w:szCs w:val="22"/>
      <w:lang w:eastAsia="ja-JP"/>
    </w:rPr>
  </w:style>
  <w:style w:type="paragraph" w:styleId="TOC3">
    <w:name w:val="toc 3"/>
    <w:basedOn w:val="Normal"/>
    <w:next w:val="Normal"/>
    <w:autoRedefine/>
    <w:uiPriority w:val="39"/>
    <w:unhideWhenUsed/>
    <w:qFormat/>
    <w:rsid w:val="005876A6"/>
    <w:pPr>
      <w:spacing w:after="100" w:line="276" w:lineRule="auto"/>
      <w:ind w:left="440"/>
    </w:pPr>
    <w:rPr>
      <w:rFonts w:asciiTheme="minorHAnsi" w:eastAsiaTheme="minorEastAsia" w:hAnsiTheme="minorHAnsi" w:cstheme="minorBidi"/>
      <w:sz w:val="22"/>
      <w:szCs w:val="22"/>
      <w:lang w:eastAsia="ja-JP"/>
    </w:rPr>
  </w:style>
  <w:style w:type="paragraph" w:styleId="DocumentMap">
    <w:name w:val="Document Map"/>
    <w:basedOn w:val="Normal"/>
    <w:link w:val="DocumentMapChar"/>
    <w:rsid w:val="005876A6"/>
    <w:pPr>
      <w:shd w:val="clear" w:color="auto" w:fill="000080"/>
    </w:pPr>
    <w:rPr>
      <w:rFonts w:ascii="Tahoma" w:eastAsia="Times New Roman" w:hAnsi="Tahoma"/>
      <w:b/>
      <w:sz w:val="24"/>
    </w:rPr>
  </w:style>
  <w:style w:type="character" w:customStyle="1" w:styleId="DocumentMapChar">
    <w:name w:val="Document Map Char"/>
    <w:basedOn w:val="DefaultParagraphFont"/>
    <w:link w:val="DocumentMap"/>
    <w:rsid w:val="005876A6"/>
    <w:rPr>
      <w:rFonts w:ascii="Tahoma" w:eastAsia="Times New Roman" w:hAnsi="Tahoma" w:cs="Times New Roman"/>
      <w:b/>
      <w:sz w:val="24"/>
      <w:szCs w:val="20"/>
      <w:shd w:val="clear" w:color="auto" w:fill="000080"/>
    </w:rPr>
  </w:style>
  <w:style w:type="paragraph" w:customStyle="1" w:styleId="Default">
    <w:name w:val="Default"/>
    <w:rsid w:val="005876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Level3">
    <w:name w:val="K Level 3"/>
    <w:basedOn w:val="KLevel2"/>
    <w:qFormat/>
    <w:rsid w:val="005876A6"/>
    <w:pPr>
      <w:tabs>
        <w:tab w:val="clear" w:pos="1440"/>
        <w:tab w:val="left" w:pos="0"/>
        <w:tab w:val="left" w:pos="360"/>
      </w:tabs>
      <w:suppressAutoHyphens w:val="0"/>
      <w:contextualSpacing/>
      <w:jc w:val="left"/>
    </w:pPr>
    <w:rPr>
      <w:rFonts w:eastAsiaTheme="minorHAnsi" w:cs="Arial"/>
      <w:szCs w:val="22"/>
    </w:rPr>
  </w:style>
  <w:style w:type="paragraph" w:customStyle="1" w:styleId="KLevel4">
    <w:name w:val="K Level 4"/>
    <w:basedOn w:val="Normal"/>
    <w:qFormat/>
    <w:rsid w:val="005876A6"/>
    <w:pPr>
      <w:tabs>
        <w:tab w:val="left" w:pos="360"/>
        <w:tab w:val="left" w:pos="720"/>
        <w:tab w:val="left" w:pos="1080"/>
        <w:tab w:val="left" w:pos="1440"/>
        <w:tab w:val="left" w:pos="1800"/>
        <w:tab w:val="left" w:pos="2160"/>
        <w:tab w:val="left" w:pos="6120"/>
      </w:tabs>
      <w:suppressAutoHyphens/>
      <w:contextualSpacing/>
      <w:jc w:val="both"/>
    </w:pPr>
    <w:rPr>
      <w:rFonts w:ascii="Arial" w:hAnsi="Arial" w:cs="Arial"/>
      <w:sz w:val="22"/>
    </w:rPr>
  </w:style>
  <w:style w:type="paragraph" w:customStyle="1" w:styleId="KLebel3">
    <w:name w:val="K Lebel 3"/>
    <w:basedOn w:val="ListParagraph"/>
    <w:qFormat/>
    <w:rsid w:val="005876A6"/>
    <w:pPr>
      <w:numPr>
        <w:numId w:val="6"/>
      </w:numPr>
      <w:jc w:val="both"/>
    </w:pPr>
    <w:rPr>
      <w:rFonts w:ascii="Arial" w:hAnsi="Arial" w:cs="Arial"/>
      <w:sz w:val="22"/>
      <w:szCs w:val="22"/>
    </w:rPr>
  </w:style>
  <w:style w:type="character" w:styleId="Emphasis">
    <w:name w:val="Emphasis"/>
    <w:basedOn w:val="DefaultParagraphFont"/>
    <w:uiPriority w:val="20"/>
    <w:qFormat/>
    <w:rsid w:val="005876A6"/>
    <w:rPr>
      <w:i/>
      <w:iCs/>
    </w:rPr>
  </w:style>
  <w:style w:type="character" w:customStyle="1" w:styleId="ui-provider">
    <w:name w:val="ui-provider"/>
    <w:basedOn w:val="DefaultParagraphFont"/>
    <w:rsid w:val="005876A6"/>
  </w:style>
  <w:style w:type="character" w:styleId="UnresolvedMention">
    <w:name w:val="Unresolved Mention"/>
    <w:basedOn w:val="DefaultParagraphFont"/>
    <w:uiPriority w:val="99"/>
    <w:semiHidden/>
    <w:unhideWhenUsed/>
    <w:rsid w:val="005876A6"/>
    <w:rPr>
      <w:color w:val="605E5C"/>
      <w:shd w:val="clear" w:color="auto" w:fill="E1DFDD"/>
    </w:rPr>
  </w:style>
  <w:style w:type="character" w:styleId="CommentReference">
    <w:name w:val="annotation reference"/>
    <w:basedOn w:val="DefaultParagraphFont"/>
    <w:semiHidden/>
    <w:unhideWhenUsed/>
    <w:rsid w:val="005876A6"/>
    <w:rPr>
      <w:sz w:val="16"/>
      <w:szCs w:val="16"/>
    </w:rPr>
  </w:style>
  <w:style w:type="paragraph" w:styleId="CommentText">
    <w:name w:val="annotation text"/>
    <w:basedOn w:val="Normal"/>
    <w:link w:val="CommentTextChar"/>
    <w:unhideWhenUsed/>
    <w:rsid w:val="005876A6"/>
  </w:style>
  <w:style w:type="character" w:customStyle="1" w:styleId="CommentTextChar">
    <w:name w:val="Comment Text Char"/>
    <w:basedOn w:val="DefaultParagraphFont"/>
    <w:link w:val="CommentText"/>
    <w:rsid w:val="005876A6"/>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876A6"/>
    <w:rPr>
      <w:b/>
      <w:bCs/>
    </w:rPr>
  </w:style>
  <w:style w:type="character" w:customStyle="1" w:styleId="CommentSubjectChar">
    <w:name w:val="Comment Subject Char"/>
    <w:basedOn w:val="CommentTextChar"/>
    <w:link w:val="CommentSubject"/>
    <w:semiHidden/>
    <w:rsid w:val="005876A6"/>
    <w:rPr>
      <w:rFonts w:ascii="Times New Roman" w:hAnsi="Times New Roman" w:cs="Times New Roman"/>
      <w:b/>
      <w:bCs/>
      <w:sz w:val="20"/>
      <w:szCs w:val="20"/>
    </w:rPr>
  </w:style>
  <w:style w:type="character" w:styleId="Mention">
    <w:name w:val="Mention"/>
    <w:basedOn w:val="DefaultParagraphFont"/>
    <w:uiPriority w:val="99"/>
    <w:unhideWhenUsed/>
    <w:rsid w:val="005876A6"/>
    <w:rPr>
      <w:color w:val="2B579A"/>
      <w:shd w:val="clear" w:color="auto" w:fill="E1DFDD"/>
    </w:rPr>
  </w:style>
  <w:style w:type="paragraph" w:styleId="NormalWeb">
    <w:name w:val="Normal (Web)"/>
    <w:basedOn w:val="Normal"/>
    <w:uiPriority w:val="99"/>
    <w:unhideWhenUsed/>
    <w:rsid w:val="005876A6"/>
    <w:pPr>
      <w:spacing w:before="100" w:beforeAutospacing="1" w:after="100" w:afterAutospacing="1"/>
    </w:pPr>
    <w:rPr>
      <w:rFonts w:eastAsia="Times New Roman"/>
      <w:sz w:val="24"/>
      <w:szCs w:val="24"/>
    </w:rPr>
  </w:style>
  <w:style w:type="paragraph" w:styleId="Revision">
    <w:name w:val="Revision"/>
    <w:hidden/>
    <w:uiPriority w:val="99"/>
    <w:semiHidden/>
    <w:rsid w:val="005876A6"/>
    <w:pPr>
      <w:spacing w:after="0" w:line="240" w:lineRule="auto"/>
    </w:pPr>
    <w:rPr>
      <w:rFonts w:ascii="Times New Roman" w:hAnsi="Times New Roman" w:cs="Times New Roman"/>
      <w:sz w:val="20"/>
      <w:szCs w:val="20"/>
    </w:rPr>
  </w:style>
  <w:style w:type="character" w:styleId="FollowedHyperlink">
    <w:name w:val="FollowedHyperlink"/>
    <w:basedOn w:val="DefaultParagraphFont"/>
    <w:semiHidden/>
    <w:unhideWhenUsed/>
    <w:rsid w:val="005876A6"/>
    <w:rPr>
      <w:color w:val="954F72" w:themeColor="followedHyperlink"/>
      <w:u w:val="single"/>
    </w:rPr>
  </w:style>
  <w:style w:type="character" w:customStyle="1" w:styleId="normaltextrun">
    <w:name w:val="normaltextrun"/>
    <w:basedOn w:val="DefaultParagraphFont"/>
    <w:rsid w:val="005876A6"/>
  </w:style>
  <w:style w:type="character" w:customStyle="1" w:styleId="eop">
    <w:name w:val="eop"/>
    <w:basedOn w:val="DefaultParagraphFont"/>
    <w:rsid w:val="005876A6"/>
  </w:style>
  <w:style w:type="character" w:customStyle="1" w:styleId="contextualspellingandgrammarerror">
    <w:name w:val="contextualspellingandgrammarerror"/>
    <w:basedOn w:val="DefaultParagraphFont"/>
    <w:rsid w:val="005876A6"/>
  </w:style>
  <w:style w:type="paragraph" w:customStyle="1" w:styleId="paragraph">
    <w:name w:val="paragraph"/>
    <w:basedOn w:val="Normal"/>
    <w:rsid w:val="005876A6"/>
    <w:pPr>
      <w:spacing w:before="100" w:beforeAutospacing="1" w:after="100" w:afterAutospacing="1"/>
    </w:pPr>
    <w:rPr>
      <w:rFonts w:eastAsia="Times New Roman"/>
      <w:sz w:val="24"/>
      <w:szCs w:val="24"/>
    </w:rPr>
  </w:style>
  <w:style w:type="character" w:customStyle="1" w:styleId="scxw24874578">
    <w:name w:val="scxw24874578"/>
    <w:basedOn w:val="DefaultParagraphFont"/>
    <w:rsid w:val="005876A6"/>
  </w:style>
  <w:style w:type="character" w:customStyle="1" w:styleId="spellingerror">
    <w:name w:val="spellingerror"/>
    <w:basedOn w:val="DefaultParagraphFont"/>
    <w:rsid w:val="005876A6"/>
  </w:style>
  <w:style w:type="paragraph" w:customStyle="1" w:styleId="pf0">
    <w:name w:val="pf0"/>
    <w:basedOn w:val="Normal"/>
    <w:rsid w:val="005876A6"/>
    <w:pPr>
      <w:spacing w:before="100" w:beforeAutospacing="1" w:after="100" w:afterAutospacing="1"/>
    </w:pPr>
    <w:rPr>
      <w:rFonts w:eastAsia="Times New Roman"/>
      <w:sz w:val="24"/>
      <w:szCs w:val="24"/>
    </w:rPr>
  </w:style>
  <w:style w:type="character" w:customStyle="1" w:styleId="cf01">
    <w:name w:val="cf01"/>
    <w:basedOn w:val="DefaultParagraphFont"/>
    <w:rsid w:val="005876A6"/>
    <w:rPr>
      <w:rFonts w:ascii="Segoe UI" w:hAnsi="Segoe UI" w:cs="Segoe UI" w:hint="default"/>
      <w:sz w:val="18"/>
      <w:szCs w:val="18"/>
    </w:rPr>
  </w:style>
  <w:style w:type="character" w:customStyle="1" w:styleId="cf11">
    <w:name w:val="cf11"/>
    <w:basedOn w:val="DefaultParagraphFont"/>
    <w:rsid w:val="005876A6"/>
    <w:rPr>
      <w:rFonts w:ascii="Segoe UI" w:hAnsi="Segoe UI" w:cs="Segoe UI" w:hint="default"/>
      <w:sz w:val="18"/>
      <w:szCs w:val="18"/>
    </w:rPr>
  </w:style>
  <w:style w:type="paragraph" w:styleId="FootnoteText">
    <w:name w:val="footnote text"/>
    <w:basedOn w:val="Normal"/>
    <w:link w:val="FootnoteTextChar"/>
    <w:semiHidden/>
    <w:unhideWhenUsed/>
    <w:rsid w:val="005876A6"/>
  </w:style>
  <w:style w:type="character" w:customStyle="1" w:styleId="FootnoteTextChar">
    <w:name w:val="Footnote Text Char"/>
    <w:basedOn w:val="DefaultParagraphFont"/>
    <w:link w:val="FootnoteText"/>
    <w:semiHidden/>
    <w:rsid w:val="005876A6"/>
    <w:rPr>
      <w:rFonts w:ascii="Times New Roman" w:hAnsi="Times New Roman" w:cs="Times New Roman"/>
      <w:sz w:val="20"/>
      <w:szCs w:val="20"/>
    </w:rPr>
  </w:style>
  <w:style w:type="character" w:styleId="FootnoteReference">
    <w:name w:val="footnote reference"/>
    <w:basedOn w:val="DefaultParagraphFont"/>
    <w:semiHidden/>
    <w:unhideWhenUsed/>
    <w:rsid w:val="00587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h.wa.gov/about-us/programs-and-services/executive-office-health-and-science/disease-control-and-health-statistics/funding-opportunitie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oh.wa.gov/about-us/programs-and-services/executive-office-health-and-science/disease-control-and-health-statistics/funding-opportunitie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h.wa.gov/about-us/programs-and-services/executive-office-health-and-science/disease-control-and-health-statistics/ID.RFASyndemic@doh.wa.gov"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cdc.gov/hiv/effective-interventions/prevent/condomdistribution-programs/index.html"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ch.gov/resources/uploads/asset_library/Housing_First_Checklist_FINAL.pd"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jamanetwork.com/journals/jamanetworkopen/fullarticle/2772682?utm_source=For_The_Media&amp;utm_medium=referral&amp;utm_campaign=ftm_links&amp;utm_term=110920" TargetMode="External"/><Relationship Id="rId1" Type="http://schemas.openxmlformats.org/officeDocument/2006/relationships/hyperlink" Target="https://crosscut.com/video/hidden-barriers/why-diversity-important-among-wa-doctors-and-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2EEA130DCEFB54CA89B40061011341A" ma:contentTypeVersion="4" ma:contentTypeDescription="Create a new document." ma:contentTypeScope="" ma:versionID="b48b0eebffcf7c22ecf8337014f3f665">
  <xsd:schema xmlns:xsd="http://www.w3.org/2001/XMLSchema" xmlns:xs="http://www.w3.org/2001/XMLSchema" xmlns:p="http://schemas.microsoft.com/office/2006/metadata/properties" xmlns:ns2="2517d753-9aba-4bc3-b0e4-929ecae0437a" xmlns:ns3="a43b9efb-ac1a-44d1-9b6f-7567ab3a2f83" targetNamespace="http://schemas.microsoft.com/office/2006/metadata/properties" ma:root="true" ma:fieldsID="4b03a5731b1de82decc6e1f6ecca2040" ns2:_="" ns3:_="">
    <xsd:import namespace="2517d753-9aba-4bc3-b0e4-929ecae0437a"/>
    <xsd:import namespace="a43b9efb-ac1a-44d1-9b6f-7567ab3a2f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7d753-9aba-4bc3-b0e4-929ecae043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b9efb-ac1a-44d1-9b6f-7567ab3a2f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517d753-9aba-4bc3-b0e4-929ecae0437a">PVMP4PY2SV2A-1448336334-20</_dlc_DocId>
    <_dlc_DocIdUrl xmlns="2517d753-9aba-4bc3-b0e4-929ecae0437a">
      <Url>https://stateofwa.sharepoint.com/sites/DOH-dchs/ID/_layouts/15/DocIdRedir.aspx?ID=PVMP4PY2SV2A-1448336334-20</Url>
      <Description>PVMP4PY2SV2A-1448336334-20</Description>
    </_dlc_DocIdUrl>
  </documentManagement>
</p:properties>
</file>

<file path=customXml/itemProps1.xml><?xml version="1.0" encoding="utf-8"?>
<ds:datastoreItem xmlns:ds="http://schemas.openxmlformats.org/officeDocument/2006/customXml" ds:itemID="{F54E170F-706C-46FF-9726-1C59663DE208}">
  <ds:schemaRefs>
    <ds:schemaRef ds:uri="http://schemas.microsoft.com/sharepoint/events"/>
  </ds:schemaRefs>
</ds:datastoreItem>
</file>

<file path=customXml/itemProps2.xml><?xml version="1.0" encoding="utf-8"?>
<ds:datastoreItem xmlns:ds="http://schemas.openxmlformats.org/officeDocument/2006/customXml" ds:itemID="{AC3B5734-9BAB-4D86-A573-2F50908DA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7d753-9aba-4bc3-b0e4-929ecae0437a"/>
    <ds:schemaRef ds:uri="a43b9efb-ac1a-44d1-9b6f-7567ab3a2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F105F-B388-4A58-B207-EE05E96F70E3}">
  <ds:schemaRefs>
    <ds:schemaRef ds:uri="http://schemas.microsoft.com/sharepoint/v3/contenttype/forms"/>
  </ds:schemaRefs>
</ds:datastoreItem>
</file>

<file path=customXml/itemProps4.xml><?xml version="1.0" encoding="utf-8"?>
<ds:datastoreItem xmlns:ds="http://schemas.openxmlformats.org/officeDocument/2006/customXml" ds:itemID="{70F44D97-E135-4A67-98C9-3DB90575920E}">
  <ds:schemaRefs>
    <ds:schemaRef ds:uri="http://schemas.microsoft.com/office/2006/documentManagement/types"/>
    <ds:schemaRef ds:uri="2517d753-9aba-4bc3-b0e4-929ecae0437a"/>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a43b9efb-ac1a-44d1-9b6f-7567ab3a2f8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23</Pages>
  <Words>4903</Words>
  <Characters>27950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OID RFA 2023 APPLICATION PACKET PREP HOUSING</vt:lpstr>
    </vt:vector>
  </TitlesOfParts>
  <Company>Washington State Department of Health</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OID RFA 2023 APPLICATION PACKET PREP HOUSING</dc:title>
  <dc:subject/>
  <dc:creator>Washington State Department of Health</dc:creator>
  <cp:keywords>Department of Health RFA, Request for Application Syndemic, Community Based testing and linkages, high impact settings, infectious disease, HIV, STI, viral hepatitis, health consequences for people who use drugs</cp:keywords>
  <dc:description/>
  <cp:lastModifiedBy>Schuler, Barbara  (DOH)</cp:lastModifiedBy>
  <cp:revision>2</cp:revision>
  <dcterms:created xsi:type="dcterms:W3CDTF">2023-03-30T14:55:00Z</dcterms:created>
  <dcterms:modified xsi:type="dcterms:W3CDTF">2023-04-04T20:02:00Z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2023-03-23T19:42:32Z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013d3cd5-1ab5-46c0-834a-b1301ce81e76</vt:lpwstr>
  </property>
  <property fmtid="{D5CDD505-2E9C-101B-9397-08002B2CF9AE}" pid="8" name="MSIP_Label_1520fa42-cf58-4c22-8b93-58cf1d3bd1cb_ContentBits">
    <vt:lpwstr>0</vt:lpwstr>
  </property>
  <property fmtid="{D5CDD505-2E9C-101B-9397-08002B2CF9AE}" pid="9" name="ContentTypeId">
    <vt:lpwstr>0x010100E2EEA130DCEFB54CA89B40061011341A</vt:lpwstr>
  </property>
  <property fmtid="{D5CDD505-2E9C-101B-9397-08002B2CF9AE}" pid="10" name="_dlc_DocIdItemGuid">
    <vt:lpwstr>54164b74-5391-4472-909e-d711c6e7f772</vt:lpwstr>
  </property>
</Properties>
</file>