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543174C4"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 xml:space="preserve">Organization name: </w:t>
      </w:r>
      <w:r w:rsidR="008906AC" w:rsidRPr="008906AC">
        <w:rPr>
          <w:rFonts w:asciiTheme="minorHAnsi" w:hAnsiTheme="minorHAnsi" w:cstheme="minorBidi"/>
          <w:i/>
          <w:iCs/>
          <w:color w:val="7F7F7F" w:themeColor="text1" w:themeTint="80"/>
          <w:sz w:val="24"/>
          <w:szCs w:val="24"/>
        </w:rPr>
        <w:t>Insert Organization Name</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4D084D40" w14:textId="77777777" w:rsidR="0032296F" w:rsidRPr="00571E02" w:rsidRDefault="0032296F" w:rsidP="0032296F">
      <w:pPr>
        <w:spacing w:after="160"/>
        <w:rPr>
          <w:rFonts w:asciiTheme="minorHAnsi" w:hAnsiTheme="minorHAnsi" w:cstheme="minorBidi"/>
          <w:b/>
          <w:bCs/>
          <w:sz w:val="24"/>
          <w:szCs w:val="24"/>
        </w:rPr>
      </w:pPr>
      <w:bookmarkStart w:id="0" w:name="_Hlk131432000"/>
      <w:r w:rsidRPr="00571E02">
        <w:rPr>
          <w:rFonts w:asciiTheme="minorHAnsi" w:hAnsiTheme="minorHAnsi" w:cstheme="minorBidi"/>
          <w:b/>
          <w:bCs/>
          <w:sz w:val="24"/>
          <w:szCs w:val="24"/>
        </w:rPr>
        <w:t xml:space="preserve">Application instructions: </w:t>
      </w:r>
    </w:p>
    <w:p w14:paraId="52887FF8" w14:textId="77777777" w:rsidR="0032296F" w:rsidRPr="00787B38" w:rsidRDefault="0032296F" w:rsidP="0032296F">
      <w:pPr>
        <w:spacing w:after="160"/>
        <w:rPr>
          <w:rFonts w:asciiTheme="minorHAnsi" w:hAnsiTheme="minorHAnsi" w:cstheme="minorBidi"/>
          <w:sz w:val="24"/>
          <w:szCs w:val="24"/>
        </w:rPr>
      </w:pPr>
      <w:bookmarkStart w:id="1" w:name="_Hlk131429740"/>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5:00 pm PST on Monday, June 5,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59A22043" w14:textId="77777777" w:rsidR="0032296F" w:rsidRDefault="0032296F" w:rsidP="0032296F">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3BBC9C02" w14:textId="77777777" w:rsidR="0032296F" w:rsidRPr="00571E02" w:rsidRDefault="0032296F" w:rsidP="0032296F">
      <w:pPr>
        <w:rPr>
          <w:rFonts w:asciiTheme="minorHAnsi" w:hAnsiTheme="minorHAnsi" w:cstheme="minorHAnsi"/>
          <w:sz w:val="24"/>
          <w:szCs w:val="24"/>
        </w:rPr>
      </w:pPr>
    </w:p>
    <w:p w14:paraId="4DB9C142" w14:textId="77777777" w:rsidR="0032296F" w:rsidRPr="00571E02" w:rsidRDefault="0032296F" w:rsidP="0032296F">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6A37D438" w14:textId="77777777" w:rsidR="0032296F" w:rsidRPr="00571E02" w:rsidRDefault="0032296F" w:rsidP="0032296F">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7AD560FA" w14:textId="77777777" w:rsidR="0032296F" w:rsidRDefault="0032296F" w:rsidP="0032296F">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Pr>
          <w:rFonts w:asciiTheme="minorHAnsi" w:hAnsiTheme="minorHAnsi" w:cstheme="minorBidi"/>
          <w:sz w:val="24"/>
          <w:szCs w:val="24"/>
        </w:rPr>
        <w:t>R</w:t>
      </w:r>
      <w:r w:rsidRPr="00571E02">
        <w:rPr>
          <w:rFonts w:asciiTheme="minorHAnsi" w:hAnsiTheme="minorHAnsi" w:cstheme="minorBidi"/>
          <w:sz w:val="24"/>
          <w:szCs w:val="24"/>
        </w:rPr>
        <w:t xml:space="preserve">oman, in a minimum of 12-point font). </w:t>
      </w:r>
    </w:p>
    <w:p w14:paraId="66F64197" w14:textId="77777777" w:rsidR="0032296F" w:rsidRDefault="0032296F" w:rsidP="0032296F">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103F37EB" w14:textId="77777777" w:rsidR="0032296F" w:rsidRDefault="0032296F" w:rsidP="0032296F">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6450E1B9" w14:textId="77777777" w:rsidR="0032296F" w:rsidRPr="00571E02" w:rsidRDefault="0032296F" w:rsidP="0032296F">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bookmarkEnd w:id="0"/>
    <w:bookmarkEnd w:id="1"/>
    <w:p w14:paraId="268E1EEF" w14:textId="35456B93" w:rsidR="009A2610" w:rsidRDefault="009A2610" w:rsidP="00787B3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33CBB72"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941768" w14:paraId="312FCEE5" w14:textId="464F0B50" w:rsidTr="00D05C42">
        <w:tc>
          <w:tcPr>
            <w:tcW w:w="2503" w:type="dxa"/>
          </w:tcPr>
          <w:p w14:paraId="4CB6D472" w14:textId="77777777"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4866F773" w14:textId="571D8399"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6171CF15" w14:textId="224E6BAF"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20BD9E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13F3C019" w:rsidR="00D05C42" w:rsidRPr="00442F44" w:rsidRDefault="00442F44" w:rsidP="00442F44">
            <w:pPr>
              <w:rPr>
                <w:rFonts w:asciiTheme="minorHAnsi" w:hAnsiTheme="minorHAnsi" w:cstheme="minorHAnsi"/>
                <w:sz w:val="24"/>
                <w:szCs w:val="24"/>
              </w:rPr>
            </w:pPr>
            <w:r w:rsidRPr="00442F44">
              <w:rPr>
                <w:rFonts w:asciiTheme="minorHAnsi" w:hAnsiTheme="minorHAnsi" w:cstheme="minorHAnsi"/>
                <w:sz w:val="24"/>
                <w:szCs w:val="24"/>
              </w:rPr>
              <w:t>Respond to all questions in the Scope of Work narrative</w:t>
            </w:r>
            <w:r>
              <w:rPr>
                <w:rFonts w:asciiTheme="minorHAnsi" w:hAnsiTheme="minorHAnsi" w:cstheme="minorHAnsi"/>
                <w:sz w:val="24"/>
                <w:szCs w:val="24"/>
              </w:rPr>
              <w:t>.</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2A73DC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77777777"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6B84B20D"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0A79FC8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7C0F2E" w:rsidRPr="00F51C3F" w14:paraId="418803ED" w14:textId="7D73BD6E" w:rsidTr="00D05C42">
        <w:tc>
          <w:tcPr>
            <w:tcW w:w="2503" w:type="dxa"/>
          </w:tcPr>
          <w:p w14:paraId="7F1B5A4E" w14:textId="52BCA74B" w:rsidR="007C0F2E" w:rsidRPr="00F51C3F" w:rsidRDefault="007C0F2E" w:rsidP="007C0F2E">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1AA4CA43" w:rsidR="007C0F2E" w:rsidRPr="00F51C3F" w:rsidRDefault="007C0F2E" w:rsidP="007C0F2E">
            <w:pPr>
              <w:rPr>
                <w:rFonts w:asciiTheme="minorHAnsi" w:hAnsiTheme="minorHAnsi" w:cstheme="minorHAnsi"/>
                <w:sz w:val="24"/>
                <w:szCs w:val="24"/>
              </w:rPr>
            </w:pPr>
            <w:r w:rsidRPr="00F51C3F">
              <w:rPr>
                <w:rFonts w:asciiTheme="minorHAnsi" w:hAnsiTheme="minorHAnsi" w:cstheme="minorHAnsi"/>
                <w:sz w:val="24"/>
                <w:szCs w:val="24"/>
              </w:rPr>
              <w:t>Complete budget template</w:t>
            </w:r>
            <w:r>
              <w:rPr>
                <w:rFonts w:asciiTheme="minorHAnsi" w:hAnsiTheme="minorHAnsi" w:cstheme="minorHAnsi"/>
                <w:sz w:val="24"/>
                <w:szCs w:val="24"/>
              </w:rPr>
              <w:t xml:space="preserve"> (download from RFA webpage here: </w:t>
            </w:r>
            <w:hyperlink r:id="rId13" w:history="1">
              <w:r w:rsidRPr="00B75BAC">
                <w:rPr>
                  <w:rStyle w:val="Hyperlink"/>
                  <w:rFonts w:asciiTheme="minorHAnsi" w:hAnsiTheme="minorHAnsi" w:cstheme="minorHAnsi"/>
                  <w:sz w:val="24"/>
                  <w:szCs w:val="24"/>
                </w:rPr>
                <w:t>Funding Opportunities | Washington State Department of Health</w:t>
              </w:r>
            </w:hyperlink>
            <w:r>
              <w:rPr>
                <w:rFonts w:asciiTheme="minorHAnsi" w:hAnsiTheme="minorHAnsi" w:cstheme="minorHAnsi"/>
                <w:sz w:val="24"/>
                <w:szCs w:val="24"/>
              </w:rPr>
              <w:t>)</w:t>
            </w:r>
          </w:p>
        </w:tc>
        <w:tc>
          <w:tcPr>
            <w:tcW w:w="1440" w:type="dxa"/>
          </w:tcPr>
          <w:p w14:paraId="5C372E9A" w14:textId="77777777" w:rsidR="007C0F2E" w:rsidRPr="00F51C3F" w:rsidRDefault="007C0F2E" w:rsidP="007C0F2E">
            <w:pPr>
              <w:pStyle w:val="ListParagraph"/>
              <w:contextualSpacing w:val="0"/>
              <w:rPr>
                <w:rFonts w:asciiTheme="minorHAnsi" w:hAnsiTheme="minorHAnsi" w:cstheme="minorHAnsi"/>
                <w:sz w:val="24"/>
                <w:szCs w:val="24"/>
              </w:rPr>
            </w:pPr>
          </w:p>
        </w:tc>
      </w:tr>
    </w:tbl>
    <w:p w14:paraId="04A1C2B2" w14:textId="77777777" w:rsidR="0001301B" w:rsidRPr="00F51C3F" w:rsidRDefault="0001301B" w:rsidP="00787B38">
      <w:pPr>
        <w:rPr>
          <w:rFonts w:asciiTheme="minorHAnsi" w:hAnsiTheme="minorHAnsi" w:cstheme="minorHAnsi"/>
          <w:b/>
          <w:bCs/>
          <w:sz w:val="24"/>
          <w:szCs w:val="24"/>
        </w:rPr>
      </w:pPr>
    </w:p>
    <w:p w14:paraId="288EB270" w14:textId="05603C59" w:rsidR="0001301B" w:rsidRPr="00F51C3F" w:rsidRDefault="0001301B" w:rsidP="00787B38">
      <w:pPr>
        <w:rPr>
          <w:rFonts w:asciiTheme="minorHAnsi" w:hAnsiTheme="minorHAnsi" w:cstheme="minorHAnsi"/>
          <w:b/>
          <w:bCs/>
          <w:sz w:val="24"/>
          <w:szCs w:val="24"/>
        </w:rPr>
      </w:pPr>
    </w:p>
    <w:p w14:paraId="57F7C4A6" w14:textId="573FF57C" w:rsidR="0001301B" w:rsidRPr="00F51C3F" w:rsidRDefault="0001301B" w:rsidP="00787B38">
      <w:pPr>
        <w:rPr>
          <w:rFonts w:asciiTheme="minorHAnsi" w:hAnsiTheme="minorHAnsi" w:cstheme="minorHAnsi"/>
          <w:b/>
          <w:bCs/>
          <w:sz w:val="24"/>
          <w:szCs w:val="24"/>
        </w:rPr>
      </w:pPr>
    </w:p>
    <w:p w14:paraId="442F7E32" w14:textId="60076CB2" w:rsidR="0001301B" w:rsidRDefault="0001301B" w:rsidP="00787B38">
      <w:pPr>
        <w:rPr>
          <w:rFonts w:asciiTheme="minorHAnsi" w:hAnsiTheme="minorHAnsi" w:cstheme="minorHAnsi"/>
          <w:b/>
          <w:bCs/>
          <w:sz w:val="24"/>
          <w:szCs w:val="24"/>
        </w:rPr>
      </w:pPr>
    </w:p>
    <w:p w14:paraId="64F12BBD" w14:textId="6ADFF3E1" w:rsidR="0027026B" w:rsidRDefault="0027026B" w:rsidP="00787B38">
      <w:pPr>
        <w:rPr>
          <w:rFonts w:asciiTheme="minorHAnsi" w:hAnsiTheme="minorHAnsi" w:cstheme="minorHAnsi"/>
          <w:b/>
          <w:bCs/>
          <w:sz w:val="24"/>
          <w:szCs w:val="24"/>
        </w:rPr>
      </w:pPr>
    </w:p>
    <w:p w14:paraId="2C9BEF95" w14:textId="77777777" w:rsidR="00A17897" w:rsidRDefault="00A17897" w:rsidP="00787B38">
      <w:pPr>
        <w:rPr>
          <w:rFonts w:asciiTheme="minorHAnsi" w:hAnsiTheme="minorHAnsi" w:cstheme="minorHAnsi"/>
          <w:b/>
          <w:bCs/>
          <w:sz w:val="24"/>
          <w:szCs w:val="24"/>
        </w:rPr>
      </w:pPr>
    </w:p>
    <w:p w14:paraId="44304543" w14:textId="77777777" w:rsidR="00F90020" w:rsidRDefault="00F90020" w:rsidP="00787B38">
      <w:pPr>
        <w:rPr>
          <w:rFonts w:asciiTheme="minorHAnsi" w:hAnsiTheme="minorHAnsi" w:cstheme="minorHAnsi"/>
          <w:b/>
          <w:bCs/>
          <w:sz w:val="24"/>
          <w:szCs w:val="24"/>
        </w:rPr>
      </w:pPr>
    </w:p>
    <w:p w14:paraId="01360A53" w14:textId="77777777" w:rsidR="00F90020" w:rsidRDefault="00F90020" w:rsidP="00787B38">
      <w:pPr>
        <w:rPr>
          <w:rFonts w:asciiTheme="minorHAnsi" w:hAnsiTheme="minorHAnsi" w:cstheme="minorHAnsi"/>
          <w:b/>
          <w:bCs/>
          <w:sz w:val="24"/>
          <w:szCs w:val="24"/>
        </w:rPr>
      </w:pPr>
    </w:p>
    <w:p w14:paraId="13C4069C" w14:textId="61106A49"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p w14:paraId="5286BA11" w14:textId="77777777" w:rsidR="0091683E" w:rsidRDefault="0091683E" w:rsidP="00787B38">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91683E" w:rsidRPr="00197B9B" w14:paraId="580D4BB0" w14:textId="77777777" w:rsidTr="003E32CF">
        <w:tc>
          <w:tcPr>
            <w:tcW w:w="9350" w:type="dxa"/>
            <w:tcMar>
              <w:top w:w="115" w:type="dxa"/>
              <w:left w:w="115" w:type="dxa"/>
              <w:bottom w:w="115" w:type="dxa"/>
              <w:right w:w="115" w:type="dxa"/>
            </w:tcMar>
          </w:tcPr>
          <w:p w14:paraId="71E01C59" w14:textId="77777777" w:rsidR="0091683E" w:rsidRPr="00197B9B" w:rsidRDefault="0091683E" w:rsidP="003E32CF">
            <w:pPr>
              <w:rPr>
                <w:rFonts w:asciiTheme="minorHAnsi" w:hAnsiTheme="minorHAnsi" w:cstheme="minorHAnsi"/>
                <w:b/>
                <w:bCs/>
                <w:sz w:val="24"/>
                <w:szCs w:val="24"/>
              </w:rPr>
            </w:pPr>
            <w:r>
              <w:rPr>
                <w:rFonts w:asciiTheme="minorHAnsi" w:hAnsiTheme="minorHAnsi" w:cstheme="minorHAnsi"/>
                <w:b/>
                <w:bCs/>
                <w:sz w:val="24"/>
                <w:szCs w:val="24"/>
              </w:rPr>
              <w:t>Overview</w:t>
            </w:r>
            <w:r w:rsidRPr="00197B9B">
              <w:rPr>
                <w:rFonts w:asciiTheme="minorHAnsi" w:hAnsiTheme="minorHAnsi" w:cstheme="minorHAnsi"/>
                <w:b/>
                <w:bCs/>
                <w:sz w:val="24"/>
                <w:szCs w:val="24"/>
              </w:rPr>
              <w:t>:</w:t>
            </w:r>
          </w:p>
          <w:p w14:paraId="3DAC87DB" w14:textId="77777777" w:rsidR="0091683E" w:rsidRPr="00197B9B" w:rsidRDefault="0091683E" w:rsidP="003E32CF">
            <w:pPr>
              <w:rPr>
                <w:rFonts w:asciiTheme="minorHAnsi" w:eastAsia="Calibri" w:hAnsiTheme="minorHAnsi" w:cstheme="minorHAnsi"/>
                <w:sz w:val="24"/>
                <w:szCs w:val="24"/>
              </w:rPr>
            </w:pPr>
            <w:r w:rsidRPr="00197B9B">
              <w:rPr>
                <w:rFonts w:asciiTheme="minorHAnsi" w:eastAsia="Calibri" w:hAnsiTheme="minorHAnsi" w:cstheme="minorHAnsi"/>
                <w:sz w:val="24"/>
                <w:szCs w:val="24"/>
              </w:rPr>
              <w:t>This section is to hold space for proposals that do not fit neatly into the service categories above. The focus of these projects should be syndemic in nature and specific to prioritized communities</w:t>
            </w:r>
            <w:r>
              <w:rPr>
                <w:rFonts w:asciiTheme="minorHAnsi" w:eastAsia="Calibri" w:hAnsiTheme="minorHAnsi" w:cstheme="minorHAnsi"/>
                <w:sz w:val="24"/>
                <w:szCs w:val="24"/>
              </w:rPr>
              <w:t>.</w:t>
            </w:r>
          </w:p>
          <w:p w14:paraId="1EE4AA69" w14:textId="77777777" w:rsidR="0091683E" w:rsidRPr="00197B9B" w:rsidRDefault="0091683E" w:rsidP="003E32CF">
            <w:pPr>
              <w:rPr>
                <w:rFonts w:asciiTheme="minorHAnsi" w:eastAsia="Calibri" w:hAnsiTheme="minorHAnsi" w:cstheme="minorHAnsi"/>
                <w:sz w:val="24"/>
                <w:szCs w:val="24"/>
              </w:rPr>
            </w:pPr>
          </w:p>
          <w:p w14:paraId="456A4D6B" w14:textId="77777777" w:rsidR="0091683E" w:rsidRPr="00197B9B" w:rsidRDefault="0091683E" w:rsidP="003E32CF">
            <w:pPr>
              <w:rPr>
                <w:rFonts w:asciiTheme="minorHAnsi" w:eastAsia="Calibri" w:hAnsiTheme="minorHAnsi" w:cstheme="minorBidi"/>
                <w:sz w:val="24"/>
                <w:szCs w:val="24"/>
              </w:rPr>
            </w:pPr>
            <w:r w:rsidRPr="2A93B1FD">
              <w:rPr>
                <w:rFonts w:asciiTheme="minorHAnsi" w:eastAsia="Calibri" w:hAnsiTheme="minorHAnsi" w:cstheme="minorBidi"/>
                <w:sz w:val="24"/>
                <w:szCs w:val="24"/>
              </w:rPr>
              <w:t>Examples of projects could include, but are not limited to:</w:t>
            </w:r>
          </w:p>
          <w:p w14:paraId="1A28E275" w14:textId="77777777" w:rsidR="0091683E" w:rsidRPr="00197B9B" w:rsidRDefault="0091683E" w:rsidP="0091683E">
            <w:pPr>
              <w:pStyle w:val="ListParagraph"/>
              <w:numPr>
                <w:ilvl w:val="0"/>
                <w:numId w:val="30"/>
              </w:numPr>
              <w:contextualSpacing w:val="0"/>
              <w:rPr>
                <w:rFonts w:asciiTheme="minorHAnsi" w:eastAsia="Calibri" w:hAnsiTheme="minorHAnsi" w:cstheme="minorBidi"/>
                <w:sz w:val="24"/>
                <w:szCs w:val="24"/>
              </w:rPr>
            </w:pPr>
            <w:r w:rsidRPr="4C5EF325">
              <w:rPr>
                <w:rFonts w:asciiTheme="minorHAnsi" w:eastAsia="Calibri" w:hAnsiTheme="minorHAnsi" w:cstheme="minorBidi"/>
                <w:sz w:val="24"/>
                <w:szCs w:val="24"/>
              </w:rPr>
              <w:t>Broader community engagement or community building projects with a priority population (e.g., developing a statewide leadership development program for members of a community of focus; developing an anti-stigma campaign with members of a community of focus).</w:t>
            </w:r>
          </w:p>
          <w:p w14:paraId="2D845B27" w14:textId="77777777" w:rsidR="0091683E" w:rsidRPr="00197B9B" w:rsidRDefault="0091683E" w:rsidP="0091683E">
            <w:pPr>
              <w:pStyle w:val="ListParagraph"/>
              <w:numPr>
                <w:ilvl w:val="0"/>
                <w:numId w:val="30"/>
              </w:numPr>
              <w:contextualSpacing w:val="0"/>
              <w:rPr>
                <w:rFonts w:asciiTheme="minorHAnsi" w:eastAsia="Calibri" w:hAnsiTheme="minorHAnsi" w:cstheme="minorHAnsi"/>
                <w:sz w:val="24"/>
                <w:szCs w:val="24"/>
              </w:rPr>
            </w:pPr>
            <w:r w:rsidRPr="00197B9B">
              <w:rPr>
                <w:rFonts w:asciiTheme="minorHAnsi" w:eastAsia="Calibri" w:hAnsiTheme="minorHAnsi" w:cstheme="minorHAnsi"/>
                <w:sz w:val="24"/>
                <w:szCs w:val="24"/>
              </w:rPr>
              <w:t>Capacity building</w:t>
            </w:r>
            <w:r>
              <w:rPr>
                <w:rFonts w:asciiTheme="minorHAnsi" w:eastAsia="Calibri" w:hAnsiTheme="minorHAnsi" w:cstheme="minorHAnsi"/>
                <w:sz w:val="24"/>
                <w:szCs w:val="24"/>
              </w:rPr>
              <w:t>,</w:t>
            </w:r>
            <w:r w:rsidRPr="00197B9B">
              <w:rPr>
                <w:rFonts w:asciiTheme="minorHAnsi" w:eastAsia="Calibri" w:hAnsiTheme="minorHAnsi" w:cstheme="minorHAnsi"/>
                <w:sz w:val="24"/>
                <w:szCs w:val="24"/>
              </w:rPr>
              <w:t xml:space="preserve"> training</w:t>
            </w:r>
            <w:r>
              <w:rPr>
                <w:rFonts w:asciiTheme="minorHAnsi" w:eastAsia="Calibri" w:hAnsiTheme="minorHAnsi" w:cstheme="minorHAnsi"/>
                <w:sz w:val="24"/>
                <w:szCs w:val="24"/>
              </w:rPr>
              <w:t>,</w:t>
            </w:r>
            <w:r w:rsidRPr="00197B9B">
              <w:rPr>
                <w:rFonts w:asciiTheme="minorHAnsi" w:eastAsia="Calibri" w:hAnsiTheme="minorHAnsi" w:cstheme="minorHAnsi"/>
                <w:sz w:val="24"/>
                <w:szCs w:val="24"/>
              </w:rPr>
              <w:t xml:space="preserve"> or mentorship for other programs working with a specific community</w:t>
            </w:r>
            <w:r>
              <w:rPr>
                <w:rFonts w:asciiTheme="minorHAnsi" w:eastAsia="Calibri" w:hAnsiTheme="minorHAnsi" w:cstheme="minorHAnsi"/>
                <w:sz w:val="24"/>
                <w:szCs w:val="24"/>
              </w:rPr>
              <w:t>.</w:t>
            </w:r>
          </w:p>
          <w:p w14:paraId="49A9A6EF" w14:textId="77777777" w:rsidR="0091683E" w:rsidRPr="00197B9B" w:rsidRDefault="0091683E" w:rsidP="0091683E">
            <w:pPr>
              <w:pStyle w:val="ListParagraph"/>
              <w:numPr>
                <w:ilvl w:val="0"/>
                <w:numId w:val="30"/>
              </w:numPr>
              <w:contextualSpacing w:val="0"/>
              <w:rPr>
                <w:rFonts w:asciiTheme="minorHAnsi" w:eastAsia="Calibri" w:hAnsiTheme="minorHAnsi" w:cstheme="minorHAnsi"/>
                <w:sz w:val="24"/>
                <w:szCs w:val="24"/>
              </w:rPr>
            </w:pPr>
            <w:r w:rsidRPr="00197B9B">
              <w:rPr>
                <w:rFonts w:asciiTheme="minorHAnsi" w:eastAsia="Calibri" w:hAnsiTheme="minorHAnsi" w:cstheme="minorHAnsi"/>
                <w:sz w:val="24"/>
                <w:szCs w:val="24"/>
              </w:rPr>
              <w:t>Community education, information, and outreach</w:t>
            </w:r>
            <w:r>
              <w:rPr>
                <w:rFonts w:asciiTheme="minorHAnsi" w:eastAsia="Calibri" w:hAnsiTheme="minorHAnsi" w:cstheme="minorHAnsi"/>
                <w:sz w:val="24"/>
                <w:szCs w:val="24"/>
              </w:rPr>
              <w:t>.</w:t>
            </w:r>
          </w:p>
          <w:p w14:paraId="0C75E868" w14:textId="77777777" w:rsidR="0091683E" w:rsidRPr="00197B9B" w:rsidRDefault="0091683E" w:rsidP="0091683E">
            <w:pPr>
              <w:pStyle w:val="ListParagraph"/>
              <w:numPr>
                <w:ilvl w:val="0"/>
                <w:numId w:val="30"/>
              </w:numPr>
              <w:contextualSpacing w:val="0"/>
              <w:rPr>
                <w:rFonts w:asciiTheme="minorHAnsi" w:eastAsia="Calibri" w:hAnsiTheme="minorHAnsi" w:cstheme="minorHAnsi"/>
                <w:sz w:val="24"/>
                <w:szCs w:val="24"/>
              </w:rPr>
            </w:pPr>
            <w:r w:rsidRPr="4C5EF325">
              <w:rPr>
                <w:rFonts w:asciiTheme="minorHAnsi" w:eastAsia="Calibri" w:hAnsiTheme="minorHAnsi" w:cstheme="minorBidi"/>
                <w:sz w:val="24"/>
                <w:szCs w:val="24"/>
              </w:rPr>
              <w:t>Service delivery innovation.</w:t>
            </w:r>
          </w:p>
          <w:p w14:paraId="22619F7F" w14:textId="77777777" w:rsidR="0091683E" w:rsidRPr="00390D28" w:rsidRDefault="0091683E" w:rsidP="0091683E">
            <w:pPr>
              <w:pStyle w:val="ListParagraph"/>
              <w:numPr>
                <w:ilvl w:val="0"/>
                <w:numId w:val="30"/>
              </w:numPr>
              <w:contextualSpacing w:val="0"/>
              <w:rPr>
                <w:rFonts w:asciiTheme="minorHAnsi" w:eastAsia="Calibri" w:hAnsiTheme="minorHAnsi" w:cstheme="minorHAnsi"/>
                <w:sz w:val="24"/>
                <w:szCs w:val="24"/>
              </w:rPr>
            </w:pPr>
            <w:r w:rsidRPr="00390D28">
              <w:rPr>
                <w:rFonts w:asciiTheme="minorHAnsi" w:eastAsia="Calibri" w:hAnsiTheme="minorHAnsi" w:cstheme="minorHAnsi"/>
                <w:sz w:val="24"/>
                <w:szCs w:val="24"/>
              </w:rPr>
              <w:t>Projects to advance understanding of community preferences around service design, delivery, and environment.</w:t>
            </w:r>
          </w:p>
          <w:p w14:paraId="16308A14" w14:textId="77777777" w:rsidR="0091683E" w:rsidRPr="00390D28" w:rsidRDefault="0091683E" w:rsidP="0091683E">
            <w:pPr>
              <w:pStyle w:val="ListParagraph"/>
              <w:numPr>
                <w:ilvl w:val="0"/>
                <w:numId w:val="30"/>
              </w:numPr>
              <w:contextualSpacing w:val="0"/>
              <w:rPr>
                <w:rFonts w:asciiTheme="minorHAnsi" w:eastAsia="Calibri" w:hAnsiTheme="minorHAnsi" w:cstheme="minorHAnsi"/>
                <w:sz w:val="24"/>
                <w:szCs w:val="24"/>
              </w:rPr>
            </w:pPr>
            <w:r w:rsidRPr="00390D28">
              <w:rPr>
                <w:rFonts w:asciiTheme="minorHAnsi" w:eastAsia="Calibri" w:hAnsiTheme="minorHAnsi" w:cstheme="minorHAnsi"/>
                <w:sz w:val="24"/>
                <w:szCs w:val="24"/>
              </w:rPr>
              <w:t xml:space="preserve">Projects to pilot service delivery in communities </w:t>
            </w:r>
            <w:proofErr w:type="gramStart"/>
            <w:r w:rsidRPr="00390D28">
              <w:rPr>
                <w:rFonts w:asciiTheme="minorHAnsi" w:eastAsia="Calibri" w:hAnsiTheme="minorHAnsi" w:cstheme="minorHAnsi"/>
                <w:sz w:val="24"/>
                <w:szCs w:val="24"/>
              </w:rPr>
              <w:t>where</w:t>
            </w:r>
            <w:proofErr w:type="gramEnd"/>
            <w:r w:rsidRPr="00390D28">
              <w:rPr>
                <w:rFonts w:asciiTheme="minorHAnsi" w:eastAsia="Calibri" w:hAnsiTheme="minorHAnsi" w:cstheme="minorHAnsi"/>
                <w:sz w:val="24"/>
                <w:szCs w:val="24"/>
              </w:rPr>
              <w:t xml:space="preserve"> understanding of need and data supporting services are minimal. Projects like this could go beyond prioritized communities outlined in this RFA if appropriate rationale is provided.</w:t>
            </w:r>
          </w:p>
          <w:p w14:paraId="5F2DEAEB" w14:textId="77777777" w:rsidR="0091683E" w:rsidRPr="00197B9B" w:rsidRDefault="0091683E" w:rsidP="003E32CF">
            <w:pPr>
              <w:rPr>
                <w:rFonts w:asciiTheme="minorHAnsi" w:eastAsia="Calibri" w:hAnsiTheme="minorHAnsi" w:cstheme="minorBidi"/>
                <w:sz w:val="24"/>
                <w:szCs w:val="24"/>
              </w:rPr>
            </w:pPr>
          </w:p>
          <w:p w14:paraId="7F9A2869" w14:textId="77777777" w:rsidR="0091683E" w:rsidRPr="00197B9B" w:rsidRDefault="0091683E" w:rsidP="003E32CF">
            <w:pPr>
              <w:rPr>
                <w:rFonts w:asciiTheme="minorHAnsi" w:eastAsia="Calibri" w:hAnsiTheme="minorHAnsi" w:cstheme="minorBidi"/>
                <w:sz w:val="24"/>
                <w:szCs w:val="24"/>
              </w:rPr>
            </w:pPr>
            <w:r w:rsidRPr="59333E96">
              <w:rPr>
                <w:rFonts w:asciiTheme="minorHAnsi" w:eastAsia="Calibri" w:hAnsiTheme="minorHAnsi" w:cstheme="minorBidi"/>
                <w:sz w:val="24"/>
                <w:szCs w:val="24"/>
              </w:rPr>
              <w:t>Proposals in this section can be of shorter (1 year) or longer (up to 5 years) duration in concept and design.</w:t>
            </w:r>
          </w:p>
        </w:tc>
      </w:tr>
      <w:tr w:rsidR="0091683E" w:rsidRPr="0007758F" w14:paraId="4FB61245" w14:textId="77777777" w:rsidTr="003E32CF">
        <w:tc>
          <w:tcPr>
            <w:tcW w:w="9350" w:type="dxa"/>
            <w:tcMar>
              <w:top w:w="115" w:type="dxa"/>
              <w:left w:w="115" w:type="dxa"/>
              <w:bottom w:w="115" w:type="dxa"/>
              <w:right w:w="115" w:type="dxa"/>
            </w:tcMar>
          </w:tcPr>
          <w:p w14:paraId="111D8F68" w14:textId="77777777" w:rsidR="0091683E" w:rsidRDefault="0091683E" w:rsidP="003E32CF">
            <w:pPr>
              <w:rPr>
                <w:rFonts w:asciiTheme="minorHAnsi" w:hAnsiTheme="minorHAnsi" w:cstheme="minorHAnsi"/>
                <w:sz w:val="24"/>
                <w:szCs w:val="24"/>
              </w:rPr>
            </w:pPr>
            <w:r w:rsidRPr="00197B9B">
              <w:rPr>
                <w:rFonts w:asciiTheme="minorHAnsi" w:hAnsiTheme="minorHAnsi" w:cstheme="minorHAnsi"/>
                <w:sz w:val="24"/>
                <w:szCs w:val="24"/>
              </w:rPr>
              <w:t>Priority populations:</w:t>
            </w:r>
            <w:r>
              <w:rPr>
                <w:rFonts w:asciiTheme="minorHAnsi" w:hAnsiTheme="minorHAnsi" w:cstheme="minorHAnsi"/>
                <w:sz w:val="24"/>
                <w:szCs w:val="24"/>
              </w:rPr>
              <w:t xml:space="preserve"> </w:t>
            </w:r>
          </w:p>
          <w:p w14:paraId="361354E9" w14:textId="77777777" w:rsidR="0091683E" w:rsidRPr="00197B9B" w:rsidRDefault="0091683E" w:rsidP="0091683E">
            <w:pPr>
              <w:pStyle w:val="ListParagraph"/>
              <w:numPr>
                <w:ilvl w:val="0"/>
                <w:numId w:val="8"/>
              </w:numPr>
              <w:contextualSpacing w:val="0"/>
              <w:rPr>
                <w:rFonts w:asciiTheme="minorHAnsi" w:eastAsia="Calibri" w:hAnsiTheme="minorHAnsi" w:cstheme="minorBidi"/>
                <w:sz w:val="24"/>
                <w:szCs w:val="24"/>
              </w:rPr>
            </w:pPr>
            <w:r w:rsidRPr="011DD232">
              <w:rPr>
                <w:rFonts w:asciiTheme="minorHAnsi" w:eastAsia="Calibri" w:hAnsiTheme="minorHAnsi" w:cstheme="minorBidi"/>
                <w:sz w:val="24"/>
                <w:szCs w:val="24"/>
              </w:rPr>
              <w:t>People systemically marginalized</w:t>
            </w:r>
            <w:r>
              <w:rPr>
                <w:rFonts w:asciiTheme="minorHAnsi" w:eastAsia="Calibri" w:hAnsiTheme="minorHAnsi" w:cstheme="minorBidi"/>
                <w:sz w:val="24"/>
                <w:szCs w:val="24"/>
              </w:rPr>
              <w:t xml:space="preserve"> and underserved</w:t>
            </w:r>
            <w:r w:rsidRPr="011DD232">
              <w:rPr>
                <w:rFonts w:asciiTheme="minorHAnsi" w:eastAsia="Calibri" w:hAnsiTheme="minorHAnsi" w:cstheme="minorBidi"/>
                <w:sz w:val="24"/>
                <w:szCs w:val="24"/>
              </w:rPr>
              <w:t xml:space="preserve"> due to racism – Black, </w:t>
            </w:r>
            <w:r>
              <w:rPr>
                <w:rFonts w:asciiTheme="minorHAnsi" w:eastAsia="Calibri" w:hAnsiTheme="minorHAnsi" w:cstheme="minorBidi"/>
                <w:sz w:val="24"/>
                <w:szCs w:val="24"/>
              </w:rPr>
              <w:t>Hispanic/</w:t>
            </w:r>
            <w:r w:rsidRPr="011DD232">
              <w:rPr>
                <w:rFonts w:asciiTheme="minorHAnsi" w:eastAsia="Calibri" w:hAnsiTheme="minorHAnsi" w:cstheme="minorBidi"/>
                <w:sz w:val="24"/>
                <w:szCs w:val="24"/>
              </w:rPr>
              <w:t>Latino/Latina/</w:t>
            </w:r>
            <w:proofErr w:type="spellStart"/>
            <w:r w:rsidRPr="011DD232">
              <w:rPr>
                <w:rFonts w:asciiTheme="minorHAnsi" w:eastAsia="Calibri" w:hAnsiTheme="minorHAnsi" w:cstheme="minorBidi"/>
                <w:sz w:val="24"/>
                <w:szCs w:val="24"/>
              </w:rPr>
              <w:t>Latine</w:t>
            </w:r>
            <w:proofErr w:type="spellEnd"/>
            <w:r w:rsidRPr="011DD232">
              <w:rPr>
                <w:rFonts w:asciiTheme="minorHAnsi" w:eastAsia="Calibri" w:hAnsiTheme="minorHAnsi" w:cstheme="minorBidi"/>
                <w:sz w:val="24"/>
                <w:szCs w:val="24"/>
              </w:rPr>
              <w:t>/Latinx, Native American/Alaska Native people and other communities for whom there are documented health disparities in your region</w:t>
            </w:r>
            <w:r>
              <w:rPr>
                <w:rFonts w:asciiTheme="minorHAnsi" w:eastAsia="Calibri" w:hAnsiTheme="minorHAnsi" w:cstheme="minorBidi"/>
                <w:sz w:val="24"/>
                <w:szCs w:val="24"/>
              </w:rPr>
              <w:t>.</w:t>
            </w:r>
          </w:p>
          <w:p w14:paraId="1EAD371A" w14:textId="77777777" w:rsidR="0091683E" w:rsidRPr="00197B9B" w:rsidRDefault="0091683E" w:rsidP="0091683E">
            <w:pPr>
              <w:pStyle w:val="ListParagraph"/>
              <w:numPr>
                <w:ilvl w:val="0"/>
                <w:numId w:val="8"/>
              </w:numPr>
              <w:contextualSpacing w:val="0"/>
              <w:rPr>
                <w:rFonts w:asciiTheme="minorHAnsi" w:eastAsia="Calibri" w:hAnsiTheme="minorHAnsi" w:cstheme="minorBidi"/>
                <w:sz w:val="24"/>
                <w:szCs w:val="24"/>
              </w:rPr>
            </w:pPr>
            <w:r w:rsidRPr="011DD232">
              <w:rPr>
                <w:rFonts w:asciiTheme="minorHAnsi" w:eastAsia="Calibri" w:hAnsiTheme="minorHAnsi" w:cstheme="minorBidi"/>
                <w:sz w:val="24"/>
                <w:szCs w:val="24"/>
              </w:rPr>
              <w:t>Men who have sex with men</w:t>
            </w:r>
            <w:r>
              <w:rPr>
                <w:rFonts w:asciiTheme="minorHAnsi" w:eastAsia="Calibri" w:hAnsiTheme="minorHAnsi" w:cstheme="minorBidi"/>
                <w:sz w:val="24"/>
                <w:szCs w:val="24"/>
              </w:rPr>
              <w:t>.</w:t>
            </w:r>
          </w:p>
          <w:p w14:paraId="7627ACB8" w14:textId="77777777" w:rsidR="0091683E" w:rsidRPr="00197B9B" w:rsidRDefault="0091683E" w:rsidP="0091683E">
            <w:pPr>
              <w:pStyle w:val="ListParagraph"/>
              <w:numPr>
                <w:ilvl w:val="0"/>
                <w:numId w:val="8"/>
              </w:numPr>
              <w:contextualSpacing w:val="0"/>
              <w:rPr>
                <w:rFonts w:asciiTheme="minorHAnsi" w:eastAsia="Calibri" w:hAnsiTheme="minorHAnsi" w:cstheme="minorBidi"/>
                <w:sz w:val="24"/>
                <w:szCs w:val="24"/>
              </w:rPr>
            </w:pPr>
            <w:r w:rsidRPr="011DD232">
              <w:rPr>
                <w:rFonts w:asciiTheme="minorHAnsi" w:eastAsia="Calibri" w:hAnsiTheme="minorHAnsi" w:cstheme="minorBidi"/>
                <w:sz w:val="24"/>
                <w:szCs w:val="24"/>
              </w:rPr>
              <w:t>Gender expansive/transgender individuals</w:t>
            </w:r>
            <w:r>
              <w:rPr>
                <w:rFonts w:asciiTheme="minorHAnsi" w:eastAsia="Calibri" w:hAnsiTheme="minorHAnsi" w:cstheme="minorBidi"/>
                <w:sz w:val="24"/>
                <w:szCs w:val="24"/>
              </w:rPr>
              <w:t>.</w:t>
            </w:r>
          </w:p>
          <w:p w14:paraId="6B1A0B99" w14:textId="77777777" w:rsidR="0091683E" w:rsidRDefault="0091683E" w:rsidP="0091683E">
            <w:pPr>
              <w:pStyle w:val="ListParagraph"/>
              <w:numPr>
                <w:ilvl w:val="0"/>
                <w:numId w:val="8"/>
              </w:numPr>
              <w:contextualSpacing w:val="0"/>
              <w:rPr>
                <w:rFonts w:asciiTheme="minorHAnsi" w:eastAsia="Calibri" w:hAnsiTheme="minorHAnsi" w:cstheme="minorBidi"/>
                <w:sz w:val="24"/>
                <w:szCs w:val="24"/>
              </w:rPr>
            </w:pPr>
            <w:r w:rsidRPr="011DD232">
              <w:rPr>
                <w:rFonts w:asciiTheme="minorHAnsi" w:eastAsia="Calibri" w:hAnsiTheme="minorHAnsi" w:cstheme="minorBidi"/>
                <w:sz w:val="24"/>
                <w:szCs w:val="24"/>
              </w:rPr>
              <w:t>People who use drugs</w:t>
            </w:r>
            <w:r>
              <w:rPr>
                <w:rFonts w:asciiTheme="minorHAnsi" w:eastAsia="Calibri" w:hAnsiTheme="minorHAnsi" w:cstheme="minorBidi"/>
                <w:sz w:val="24"/>
                <w:szCs w:val="24"/>
              </w:rPr>
              <w:t>.</w:t>
            </w:r>
          </w:p>
          <w:p w14:paraId="613BD70E" w14:textId="77777777" w:rsidR="0091683E" w:rsidRPr="0007758F" w:rsidRDefault="0091683E" w:rsidP="0091683E">
            <w:pPr>
              <w:pStyle w:val="ListParagraph"/>
              <w:numPr>
                <w:ilvl w:val="0"/>
                <w:numId w:val="8"/>
              </w:numPr>
              <w:contextualSpacing w:val="0"/>
              <w:rPr>
                <w:rFonts w:asciiTheme="minorHAnsi" w:eastAsia="Calibri" w:hAnsiTheme="minorHAnsi" w:cstheme="minorBidi"/>
                <w:sz w:val="24"/>
                <w:szCs w:val="24"/>
              </w:rPr>
            </w:pPr>
            <w:r w:rsidRPr="0007758F">
              <w:rPr>
                <w:rFonts w:asciiTheme="minorHAnsi" w:eastAsia="Calibri" w:hAnsiTheme="minorHAnsi" w:cstheme="minorBidi"/>
                <w:sz w:val="24"/>
                <w:szCs w:val="24"/>
              </w:rPr>
              <w:t>People engaged in sex work</w:t>
            </w:r>
            <w:r>
              <w:rPr>
                <w:rFonts w:asciiTheme="minorHAnsi" w:eastAsia="Calibri" w:hAnsiTheme="minorHAnsi" w:cstheme="minorBidi"/>
                <w:sz w:val="24"/>
                <w:szCs w:val="24"/>
              </w:rPr>
              <w:t>.</w:t>
            </w:r>
          </w:p>
        </w:tc>
      </w:tr>
      <w:tr w:rsidR="0091683E" w:rsidRPr="00197B9B" w14:paraId="54D4729D" w14:textId="77777777" w:rsidTr="003E32CF">
        <w:tc>
          <w:tcPr>
            <w:tcW w:w="9350" w:type="dxa"/>
            <w:tcMar>
              <w:top w:w="115" w:type="dxa"/>
              <w:left w:w="115" w:type="dxa"/>
              <w:bottom w:w="115" w:type="dxa"/>
              <w:right w:w="115" w:type="dxa"/>
            </w:tcMar>
          </w:tcPr>
          <w:p w14:paraId="16E7C745" w14:textId="77777777" w:rsidR="0091683E" w:rsidRPr="00197B9B" w:rsidRDefault="0091683E" w:rsidP="003E32CF">
            <w:pPr>
              <w:rPr>
                <w:rFonts w:asciiTheme="minorHAnsi" w:hAnsiTheme="minorHAnsi" w:cstheme="minorBidi"/>
                <w:sz w:val="24"/>
                <w:szCs w:val="24"/>
              </w:rPr>
            </w:pPr>
            <w:r w:rsidRPr="011DD232">
              <w:rPr>
                <w:rFonts w:asciiTheme="minorHAnsi" w:hAnsiTheme="minorHAnsi" w:cstheme="minorBidi"/>
                <w:sz w:val="24"/>
                <w:szCs w:val="24"/>
              </w:rPr>
              <w:t>Optional enhancements: N/A</w:t>
            </w:r>
          </w:p>
        </w:tc>
      </w:tr>
    </w:tbl>
    <w:p w14:paraId="5D74F501" w14:textId="77777777" w:rsidR="00A03427" w:rsidRDefault="00A03427" w:rsidP="00787B38">
      <w:pPr>
        <w:rPr>
          <w:rFonts w:asciiTheme="minorHAnsi" w:hAnsiTheme="minorHAnsi" w:cstheme="minorHAnsi"/>
          <w:b/>
          <w:bCs/>
          <w:sz w:val="24"/>
          <w:szCs w:val="24"/>
        </w:rPr>
      </w:pPr>
    </w:p>
    <w:p w14:paraId="0B340EC3" w14:textId="26D1152A" w:rsidR="00A03427" w:rsidRDefault="00A03427" w:rsidP="00787B38">
      <w:pPr>
        <w:rPr>
          <w:rFonts w:asciiTheme="minorHAnsi" w:hAnsiTheme="minorHAnsi" w:cstheme="minorHAnsi"/>
          <w:b/>
          <w:bCs/>
          <w:sz w:val="24"/>
          <w:szCs w:val="24"/>
        </w:rPr>
      </w:pPr>
      <w:r>
        <w:rPr>
          <w:rFonts w:asciiTheme="minorHAnsi" w:hAnsiTheme="minorHAnsi" w:cstheme="minorHAnsi"/>
          <w:b/>
          <w:bCs/>
          <w:sz w:val="24"/>
          <w:szCs w:val="24"/>
        </w:rPr>
        <w:t>Additional requirements and considerations (for all service categories):</w:t>
      </w:r>
    </w:p>
    <w:p w14:paraId="49E5A1FD" w14:textId="77777777" w:rsidR="005F7262" w:rsidRDefault="005F7262" w:rsidP="00787B38">
      <w:pPr>
        <w:rPr>
          <w:rFonts w:asciiTheme="minorHAnsi" w:hAnsiTheme="minorHAnsi" w:cstheme="minorHAnsi"/>
          <w:b/>
          <w:bCs/>
          <w:sz w:val="24"/>
          <w:szCs w:val="24"/>
        </w:rPr>
      </w:pPr>
    </w:p>
    <w:p w14:paraId="1496F3C6" w14:textId="77777777" w:rsidR="005F7262" w:rsidRPr="004B4508" w:rsidRDefault="005F7262" w:rsidP="005F7262">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7E12C02D" w14:textId="77777777" w:rsidR="005F7262" w:rsidRDefault="005F7262" w:rsidP="005F7262">
      <w:pPr>
        <w:pStyle w:val="ListParagraph"/>
        <w:numPr>
          <w:ilvl w:val="0"/>
          <w:numId w:val="31"/>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306388F7" w14:textId="77777777" w:rsidR="005F7262" w:rsidRDefault="005F7262" w:rsidP="005F7262">
      <w:pPr>
        <w:pStyle w:val="ListParagraph"/>
        <w:numPr>
          <w:ilvl w:val="1"/>
          <w:numId w:val="35"/>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758A4711" w14:textId="77777777" w:rsidR="005F7262" w:rsidRDefault="005F7262" w:rsidP="005F7262">
      <w:pPr>
        <w:pStyle w:val="ListParagraph"/>
        <w:numPr>
          <w:ilvl w:val="1"/>
          <w:numId w:val="35"/>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54D54120" w14:textId="77777777" w:rsidR="005F7262" w:rsidRPr="00C57AE6" w:rsidRDefault="005F7262" w:rsidP="005F7262">
      <w:pPr>
        <w:pStyle w:val="ListParagraph"/>
        <w:numPr>
          <w:ilvl w:val="1"/>
          <w:numId w:val="35"/>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14303C79" w14:textId="77777777" w:rsidR="005F7262" w:rsidRDefault="005F7262" w:rsidP="005F7262">
      <w:pPr>
        <w:pStyle w:val="ListParagraph"/>
        <w:numPr>
          <w:ilvl w:val="0"/>
          <w:numId w:val="31"/>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198CAB40" w14:textId="77777777" w:rsidR="005F7262" w:rsidRPr="00DE6307" w:rsidRDefault="005F7262" w:rsidP="005F7262">
      <w:pPr>
        <w:rPr>
          <w:rFonts w:asciiTheme="minorHAnsi" w:hAnsiTheme="minorHAnsi" w:cstheme="minorHAnsi"/>
          <w:sz w:val="24"/>
          <w:szCs w:val="24"/>
        </w:rPr>
      </w:pPr>
    </w:p>
    <w:p w14:paraId="4492800E" w14:textId="77777777" w:rsidR="005F7262" w:rsidRPr="00BC3001" w:rsidRDefault="005F7262" w:rsidP="005F7262">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43476FB4" w14:textId="77777777" w:rsidR="005F7262" w:rsidRPr="003325E0" w:rsidRDefault="005F7262" w:rsidP="005F7262">
      <w:pPr>
        <w:pStyle w:val="ListParagraph"/>
        <w:numPr>
          <w:ilvl w:val="0"/>
          <w:numId w:val="33"/>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26952555" w14:textId="77777777" w:rsidR="005F7262" w:rsidRPr="003325E0" w:rsidRDefault="005F7262" w:rsidP="005F7262">
      <w:pPr>
        <w:pStyle w:val="ListParagraph"/>
        <w:numPr>
          <w:ilvl w:val="0"/>
          <w:numId w:val="33"/>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42C5F8A8" w14:textId="77777777" w:rsidR="005F7262" w:rsidRPr="003325E0" w:rsidRDefault="005F7262" w:rsidP="005F7262">
      <w:pPr>
        <w:pStyle w:val="ListParagraph"/>
        <w:numPr>
          <w:ilvl w:val="0"/>
          <w:numId w:val="33"/>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Ensure that condom distribution programs adhere to the following principles:</w:t>
      </w:r>
    </w:p>
    <w:p w14:paraId="3FE12983" w14:textId="77777777" w:rsidR="005F7262" w:rsidRPr="003325E0" w:rsidRDefault="005F7262" w:rsidP="005F7262">
      <w:pPr>
        <w:pStyle w:val="ListParagraph"/>
        <w:numPr>
          <w:ilvl w:val="1"/>
          <w:numId w:val="33"/>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3C025052" w14:textId="77777777" w:rsidR="005F7262" w:rsidRPr="003325E0" w:rsidRDefault="005F7262" w:rsidP="005F7262">
      <w:pPr>
        <w:pStyle w:val="ListParagraph"/>
        <w:numPr>
          <w:ilvl w:val="1"/>
          <w:numId w:val="33"/>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3FD02970" w14:textId="77777777" w:rsidR="005F7262" w:rsidRDefault="005F7262" w:rsidP="005F7262">
      <w:pPr>
        <w:pStyle w:val="ListParagraph"/>
        <w:numPr>
          <w:ilvl w:val="1"/>
          <w:numId w:val="33"/>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4">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2FD28AC0" w14:textId="77777777" w:rsidR="005F7262" w:rsidRDefault="005F7262" w:rsidP="005F7262">
      <w:pPr>
        <w:rPr>
          <w:rFonts w:asciiTheme="minorHAnsi" w:eastAsia="Calibri" w:hAnsiTheme="minorHAnsi" w:cstheme="minorHAnsi"/>
          <w:b/>
          <w:bCs/>
          <w:sz w:val="24"/>
          <w:szCs w:val="24"/>
        </w:rPr>
      </w:pPr>
    </w:p>
    <w:p w14:paraId="3B21B228" w14:textId="77777777" w:rsidR="005F7262" w:rsidRDefault="005F7262" w:rsidP="005F7262">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16BC6A2C" w14:textId="77777777" w:rsidR="005F7262" w:rsidRDefault="005F7262" w:rsidP="005F7262">
      <w:pPr>
        <w:rPr>
          <w:rFonts w:asciiTheme="minorHAnsi" w:eastAsia="Calibri" w:hAnsiTheme="minorHAnsi" w:cstheme="minorHAnsi"/>
          <w:sz w:val="24"/>
          <w:szCs w:val="24"/>
        </w:rPr>
      </w:pPr>
    </w:p>
    <w:p w14:paraId="5541D1F4" w14:textId="77777777" w:rsidR="005F7262" w:rsidRPr="00B11A20" w:rsidRDefault="005F7262" w:rsidP="005F7262">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592071C7" w14:textId="77777777" w:rsidR="005F7262" w:rsidRPr="00B11A20"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4CB9CDF6" w14:textId="77777777" w:rsidR="005F7262" w:rsidRPr="00B11A20"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lastRenderedPageBreak/>
        <w:t>Pierce County</w:t>
      </w:r>
    </w:p>
    <w:p w14:paraId="0F1F3B13" w14:textId="77777777" w:rsidR="005F7262" w:rsidRDefault="005F7262" w:rsidP="005F7262">
      <w:pPr>
        <w:pStyle w:val="ListParagraph"/>
        <w:numPr>
          <w:ilvl w:val="0"/>
          <w:numId w:val="34"/>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3C2A002D" w14:textId="77777777" w:rsidR="005F7262" w:rsidRPr="00FB3EDD"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325581A2" w14:textId="77777777" w:rsidR="005F7262" w:rsidRPr="004E4157"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155B020A" w14:textId="77777777" w:rsidR="005F7262" w:rsidRDefault="005F7262" w:rsidP="005F7262">
      <w:pPr>
        <w:pStyle w:val="ListParagraph"/>
        <w:numPr>
          <w:ilvl w:val="0"/>
          <w:numId w:val="34"/>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5F69F978" w14:textId="77777777" w:rsidR="005F7262" w:rsidRPr="00FB3EDD"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7F946780" w14:textId="77777777" w:rsidR="005F7262" w:rsidRPr="00FB3EDD" w:rsidRDefault="005F7262" w:rsidP="005F7262">
      <w:pPr>
        <w:pStyle w:val="ListParagraph"/>
        <w:numPr>
          <w:ilvl w:val="0"/>
          <w:numId w:val="34"/>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7B53A3D0" w14:textId="77777777" w:rsidR="005F7262" w:rsidRDefault="005F7262" w:rsidP="005F7262">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52C06EC1" w14:textId="77777777" w:rsidR="005F7262" w:rsidRDefault="005F7262" w:rsidP="005F7262">
      <w:pPr>
        <w:rPr>
          <w:rFonts w:asciiTheme="minorHAnsi" w:hAnsiTheme="minorHAnsi" w:cstheme="minorHAnsi"/>
          <w:sz w:val="24"/>
          <w:szCs w:val="24"/>
        </w:rPr>
      </w:pPr>
    </w:p>
    <w:p w14:paraId="3B65B642" w14:textId="77777777" w:rsidR="005F7262" w:rsidRPr="00AB62CD" w:rsidRDefault="005F7262" w:rsidP="005F7262">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480DDB24" w14:textId="77777777" w:rsidR="005F7262" w:rsidRDefault="005F7262" w:rsidP="005F7262">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1"/>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of lived experience such as class, history of unstable housing, history of criminal legal involvement, and drug use. </w:t>
      </w:r>
    </w:p>
    <w:p w14:paraId="569CD3C3" w14:textId="77777777" w:rsidR="005F7262" w:rsidRDefault="005F7262" w:rsidP="005F7262">
      <w:pPr>
        <w:rPr>
          <w:rFonts w:asciiTheme="minorHAnsi" w:eastAsia="Calibri" w:hAnsiTheme="minorHAnsi" w:cstheme="minorHAnsi"/>
          <w:sz w:val="24"/>
          <w:szCs w:val="24"/>
        </w:rPr>
      </w:pPr>
    </w:p>
    <w:p w14:paraId="5974B7F4" w14:textId="77777777" w:rsidR="005F7262" w:rsidRDefault="005F7262" w:rsidP="005F7262">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6DC1FCDB" w14:textId="77777777" w:rsidR="005F7262" w:rsidRDefault="005F7262" w:rsidP="005F7262">
      <w:pPr>
        <w:rPr>
          <w:rFonts w:asciiTheme="minorHAnsi" w:eastAsia="Calibri" w:hAnsiTheme="minorHAnsi" w:cstheme="minorHAnsi"/>
          <w:sz w:val="24"/>
          <w:szCs w:val="24"/>
        </w:rPr>
      </w:pPr>
    </w:p>
    <w:p w14:paraId="460E4901" w14:textId="77777777" w:rsidR="005F7262" w:rsidRPr="00E02889" w:rsidRDefault="005F7262" w:rsidP="005F7262">
      <w:pPr>
        <w:rPr>
          <w:rFonts w:asciiTheme="minorHAnsi" w:eastAsia="Calibri" w:hAnsiTheme="minorHAnsi" w:cstheme="minorHAnsi"/>
          <w:sz w:val="24"/>
          <w:szCs w:val="24"/>
        </w:rPr>
      </w:pPr>
      <w:r>
        <w:rPr>
          <w:rFonts w:asciiTheme="minorHAnsi" w:eastAsia="Calibri" w:hAnsiTheme="minorHAnsi" w:cstheme="minorHAnsi"/>
          <w:sz w:val="24"/>
          <w:szCs w:val="24"/>
        </w:rPr>
        <w:t xml:space="preserve">Workforce caseloads should allow them to adequately perform the duties and activities associated with the needs of their clients, </w:t>
      </w:r>
      <w:proofErr w:type="gramStart"/>
      <w:r>
        <w:rPr>
          <w:rFonts w:asciiTheme="minorHAnsi" w:eastAsia="Calibri" w:hAnsiTheme="minorHAnsi" w:cstheme="minorHAnsi"/>
          <w:sz w:val="24"/>
          <w:szCs w:val="24"/>
        </w:rPr>
        <w:t>in order to</w:t>
      </w:r>
      <w:proofErr w:type="gramEnd"/>
      <w:r>
        <w:rPr>
          <w:rFonts w:asciiTheme="minorHAnsi" w:eastAsia="Calibri" w:hAnsiTheme="minorHAnsi" w:cstheme="minorHAnsi"/>
          <w:sz w:val="24"/>
          <w:szCs w:val="24"/>
        </w:rPr>
        <w:t xml:space="preserve"> maintain continuity of services. (See each service category for any specific requirements.)</w:t>
      </w:r>
    </w:p>
    <w:p w14:paraId="2D13977C" w14:textId="77777777" w:rsidR="005F7262" w:rsidRPr="00CA3EE4" w:rsidRDefault="005F7262" w:rsidP="005F7262">
      <w:pPr>
        <w:rPr>
          <w:rFonts w:asciiTheme="minorHAnsi" w:hAnsiTheme="minorHAnsi" w:cstheme="minorHAnsi"/>
          <w:sz w:val="24"/>
          <w:szCs w:val="24"/>
        </w:rPr>
      </w:pPr>
    </w:p>
    <w:p w14:paraId="63A74E01" w14:textId="77777777" w:rsidR="005F7262" w:rsidRDefault="005F7262" w:rsidP="005F7262">
      <w:pPr>
        <w:rPr>
          <w:rFonts w:asciiTheme="minorHAnsi" w:eastAsia="Calibri" w:hAnsiTheme="minorHAnsi" w:cstheme="minorHAnsi"/>
          <w:sz w:val="24"/>
          <w:szCs w:val="24"/>
        </w:rPr>
      </w:pPr>
    </w:p>
    <w:p w14:paraId="24687407" w14:textId="77777777" w:rsidR="005F7262" w:rsidRPr="00D816EC" w:rsidRDefault="005F7262" w:rsidP="005F7262">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5637E717" w14:textId="77777777" w:rsidR="005F7262" w:rsidRPr="001E2DB5" w:rsidRDefault="005F7262" w:rsidP="005F7262">
      <w:pPr>
        <w:pStyle w:val="ListParagraph"/>
        <w:numPr>
          <w:ilvl w:val="0"/>
          <w:numId w:val="32"/>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39A94030" w14:textId="77777777" w:rsidR="005F7262" w:rsidRDefault="005F7262" w:rsidP="005F7262">
      <w:pPr>
        <w:pStyle w:val="ListParagraph"/>
        <w:numPr>
          <w:ilvl w:val="0"/>
          <w:numId w:val="32"/>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2D103B51" w14:textId="77777777" w:rsidR="005F7262" w:rsidRPr="001E2DB5" w:rsidRDefault="005F7262" w:rsidP="005F7262">
      <w:pPr>
        <w:pStyle w:val="ListParagraph"/>
        <w:numPr>
          <w:ilvl w:val="0"/>
          <w:numId w:val="32"/>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62C07002" w14:textId="77777777" w:rsidR="005F7262" w:rsidRPr="0032194D" w:rsidRDefault="005F7262" w:rsidP="005F7262">
      <w:pPr>
        <w:pStyle w:val="ListParagraph"/>
        <w:numPr>
          <w:ilvl w:val="0"/>
          <w:numId w:val="32"/>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0B95F7EA" w14:textId="77777777" w:rsidR="005F7262" w:rsidRPr="00DE6307" w:rsidRDefault="005F7262" w:rsidP="005F7262">
      <w:pPr>
        <w:pStyle w:val="ListParagraph"/>
        <w:numPr>
          <w:ilvl w:val="1"/>
          <w:numId w:val="32"/>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135470CD" w14:textId="77777777" w:rsidR="005F7262" w:rsidRPr="00DE6307" w:rsidRDefault="005F7262" w:rsidP="005F7262">
      <w:pPr>
        <w:pStyle w:val="ListParagraph"/>
        <w:numPr>
          <w:ilvl w:val="1"/>
          <w:numId w:val="32"/>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0E246935" w14:textId="77777777" w:rsidR="001C6B85" w:rsidRDefault="001C6B85" w:rsidP="00787B38">
      <w:pPr>
        <w:rPr>
          <w:rFonts w:asciiTheme="minorHAnsi" w:hAnsiTheme="minorHAnsi" w:cstheme="minorHAnsi"/>
          <w:b/>
          <w:bCs/>
          <w:sz w:val="24"/>
          <w:szCs w:val="24"/>
        </w:rPr>
      </w:pP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(note: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(Note: If yes, please describe such incident and full details of the terms for default, including the other party's name, address, and phone number.  The DOH will evaluate the facts and may, at its sole discretion, reject the RFA on the grounds of the Applicant’s </w:t>
            </w:r>
            <w:proofErr w:type="gramStart"/>
            <w:r w:rsidRPr="00F51C3F">
              <w:rPr>
                <w:rFonts w:asciiTheme="minorHAnsi" w:hAnsiTheme="minorHAnsi" w:cstheme="minorHAnsi"/>
                <w:i/>
                <w:iCs/>
                <w:sz w:val="24"/>
                <w:szCs w:val="24"/>
              </w:rPr>
              <w:t>past experience</w:t>
            </w:r>
            <w:proofErr w:type="gramEnd"/>
            <w:r w:rsidRPr="00F51C3F">
              <w:rPr>
                <w:rFonts w:asciiTheme="minorHAnsi" w:hAnsiTheme="minorHAnsi" w:cstheme="minorHAnsi"/>
                <w:i/>
                <w:iCs/>
                <w:sz w:val="24"/>
                <w:szCs w:val="24"/>
              </w:rPr>
              <w:t>.)</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1C9D90F2" w14:textId="77777777" w:rsidR="00381A17" w:rsidRPr="00F45B97" w:rsidRDefault="00381A17" w:rsidP="00381A17">
      <w:pPr>
        <w:pStyle w:val="KNormal"/>
        <w:ind w:left="0"/>
        <w:contextualSpacing w:val="0"/>
        <w:rPr>
          <w:rFonts w:asciiTheme="minorHAnsi" w:hAnsiTheme="minorHAnsi" w:cstheme="minorHAnsi"/>
          <w:bCs/>
          <w:i/>
          <w:iCs/>
          <w:sz w:val="24"/>
          <w:szCs w:val="24"/>
        </w:rPr>
      </w:pPr>
      <w:bookmarkStart w:id="2" w:name="_Hlk131423156"/>
      <w:r w:rsidRPr="00F45B97">
        <w:rPr>
          <w:rFonts w:asciiTheme="minorHAnsi" w:hAnsiTheme="minorHAnsi" w:cstheme="minorHAnsi"/>
          <w:bCs/>
          <w:i/>
          <w:iCs/>
          <w:sz w:val="24"/>
          <w:szCs w:val="24"/>
        </w:rPr>
        <w:t>(Use E-signature format: /s/First name Last name)</w:t>
      </w:r>
    </w:p>
    <w:bookmarkEnd w:id="2"/>
    <w:p w14:paraId="5A4CFBD8" w14:textId="77777777" w:rsidR="005876A6" w:rsidRPr="00F51C3F" w:rsidRDefault="005876A6" w:rsidP="00787B38">
      <w:pPr>
        <w:pStyle w:val="KNormal"/>
        <w:ind w:left="0"/>
        <w:contextualSpacing w:val="0"/>
        <w:rPr>
          <w:rFonts w:asciiTheme="minorHAnsi" w:hAnsiTheme="minorHAnsi" w:cstheme="minorHAnsi"/>
          <w:b/>
          <w:sz w:val="24"/>
          <w:szCs w:val="24"/>
        </w:rPr>
      </w:pP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505C828E" w14:textId="41B3D620" w:rsidR="00146F23" w:rsidRPr="00F51C3F" w:rsidRDefault="0029728A" w:rsidP="00271C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C0EF14" w14:textId="77777777" w:rsidR="005876A6" w:rsidRPr="009F6146" w:rsidRDefault="005876A6" w:rsidP="00787B38">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3CA08A9D" w14:textId="77777777" w:rsidR="005876A6" w:rsidRPr="009F6146" w:rsidRDefault="005876A6" w:rsidP="00787B38">
      <w:pPr>
        <w:jc w:val="center"/>
        <w:rPr>
          <w:rFonts w:asciiTheme="minorHAnsi" w:hAnsiTheme="minorHAnsi" w:cstheme="minorHAnsi"/>
          <w:sz w:val="22"/>
          <w:szCs w:val="22"/>
        </w:rPr>
      </w:pPr>
    </w:p>
    <w:p w14:paraId="75F27349"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9F6146" w:rsidRDefault="005876A6" w:rsidP="00787B38">
      <w:pPr>
        <w:rPr>
          <w:rFonts w:asciiTheme="minorHAnsi" w:hAnsiTheme="minorHAnsi" w:cstheme="minorHAnsi"/>
          <w:sz w:val="22"/>
          <w:szCs w:val="22"/>
        </w:rPr>
      </w:pPr>
    </w:p>
    <w:p w14:paraId="67C6A5A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ACD5F9E"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6666BFF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0EDECA7C"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4D83CEE4" w14:textId="4CF69B29" w:rsidR="005876A6" w:rsidRPr="009F6146" w:rsidRDefault="005876A6" w:rsidP="009F6146">
      <w:pPr>
        <w:pStyle w:val="ListParagraph"/>
        <w:numPr>
          <w:ilvl w:val="0"/>
          <w:numId w:val="5"/>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376"/>
      </w:tblGrid>
      <w:tr w:rsidR="005876A6" w:rsidRPr="009F6146" w14:paraId="30320315" w14:textId="77777777" w:rsidTr="00381A17">
        <w:tc>
          <w:tcPr>
            <w:tcW w:w="7200" w:type="dxa"/>
            <w:tcBorders>
              <w:bottom w:val="single" w:sz="4" w:space="0" w:color="auto"/>
            </w:tcBorders>
          </w:tcPr>
          <w:p w14:paraId="54A4E65B" w14:textId="77777777" w:rsidR="005876A6" w:rsidRPr="009F6146" w:rsidRDefault="005876A6" w:rsidP="00787B38">
            <w:pPr>
              <w:rPr>
                <w:rFonts w:asciiTheme="minorHAnsi" w:hAnsiTheme="minorHAnsi" w:cstheme="minorHAnsi"/>
                <w:sz w:val="22"/>
                <w:szCs w:val="22"/>
              </w:rPr>
            </w:pPr>
          </w:p>
        </w:tc>
        <w:tc>
          <w:tcPr>
            <w:tcW w:w="2376" w:type="dxa"/>
            <w:tcBorders>
              <w:bottom w:val="single" w:sz="4" w:space="0" w:color="auto"/>
            </w:tcBorders>
          </w:tcPr>
          <w:p w14:paraId="55260F9E" w14:textId="77777777" w:rsidR="005876A6" w:rsidRPr="009F6146" w:rsidRDefault="005876A6" w:rsidP="00787B38">
            <w:pPr>
              <w:rPr>
                <w:rFonts w:asciiTheme="minorHAnsi" w:hAnsiTheme="minorHAnsi" w:cstheme="minorHAnsi"/>
                <w:sz w:val="22"/>
                <w:szCs w:val="22"/>
              </w:rPr>
            </w:pPr>
          </w:p>
        </w:tc>
      </w:tr>
      <w:tr w:rsidR="005876A6" w:rsidRPr="009F6146" w14:paraId="741ABEB7" w14:textId="77777777" w:rsidTr="00381A17">
        <w:tc>
          <w:tcPr>
            <w:tcW w:w="7200" w:type="dxa"/>
            <w:tcBorders>
              <w:top w:val="single" w:sz="4" w:space="0" w:color="auto"/>
            </w:tcBorders>
          </w:tcPr>
          <w:p w14:paraId="7C44B144" w14:textId="77777777" w:rsidR="00381A17" w:rsidRPr="00F45B97" w:rsidRDefault="005876A6" w:rsidP="00381A17">
            <w:pPr>
              <w:pStyle w:val="KNormal"/>
              <w:ind w:left="0"/>
              <w:contextualSpacing w:val="0"/>
              <w:rPr>
                <w:rFonts w:asciiTheme="minorHAnsi" w:hAnsiTheme="minorHAnsi" w:cstheme="minorHAnsi"/>
                <w:bCs/>
                <w:i/>
                <w:iCs/>
                <w:sz w:val="24"/>
                <w:szCs w:val="24"/>
              </w:rPr>
            </w:pPr>
            <w:r w:rsidRPr="009F6146">
              <w:rPr>
                <w:rFonts w:asciiTheme="minorHAnsi" w:hAnsiTheme="minorHAnsi" w:cstheme="minorHAnsi"/>
              </w:rPr>
              <w:t xml:space="preserve">Signature of </w:t>
            </w:r>
            <w:r w:rsidRPr="00381A17">
              <w:rPr>
                <w:rFonts w:asciiTheme="minorHAnsi" w:hAnsiTheme="minorHAnsi" w:cstheme="minorHAnsi"/>
              </w:rPr>
              <w:t>Bidder</w:t>
            </w:r>
            <w:r w:rsidR="00381A17" w:rsidRPr="00381A17">
              <w:rPr>
                <w:rFonts w:asciiTheme="minorHAnsi" w:hAnsiTheme="minorHAnsi" w:cstheme="minorHAnsi"/>
              </w:rPr>
              <w:t xml:space="preserve"> </w:t>
            </w:r>
            <w:r w:rsidR="00381A17" w:rsidRPr="00381A17">
              <w:rPr>
                <w:rFonts w:asciiTheme="minorHAnsi" w:hAnsiTheme="minorHAnsi" w:cstheme="minorHAnsi"/>
                <w:bCs/>
                <w:i/>
                <w:iCs/>
              </w:rPr>
              <w:t>(Use E-signature format: /s/First name Last name)</w:t>
            </w:r>
          </w:p>
          <w:p w14:paraId="09ACF893" w14:textId="725181A6" w:rsidR="005876A6" w:rsidRPr="009F6146" w:rsidRDefault="005876A6" w:rsidP="00787B38">
            <w:pPr>
              <w:rPr>
                <w:rFonts w:asciiTheme="minorHAnsi" w:hAnsiTheme="minorHAnsi" w:cstheme="minorHAnsi"/>
                <w:sz w:val="22"/>
                <w:szCs w:val="22"/>
              </w:rPr>
            </w:pPr>
          </w:p>
        </w:tc>
        <w:tc>
          <w:tcPr>
            <w:tcW w:w="2376" w:type="dxa"/>
            <w:tcBorders>
              <w:top w:val="single" w:sz="4" w:space="0" w:color="auto"/>
            </w:tcBorders>
          </w:tcPr>
          <w:p w14:paraId="4BC8DEDE" w14:textId="77777777" w:rsidR="005876A6" w:rsidRPr="009F6146" w:rsidRDefault="005876A6" w:rsidP="00787B38">
            <w:pPr>
              <w:rPr>
                <w:rFonts w:asciiTheme="minorHAnsi" w:hAnsiTheme="minorHAnsi" w:cstheme="minorHAnsi"/>
                <w:sz w:val="22"/>
                <w:szCs w:val="22"/>
              </w:rPr>
            </w:pPr>
          </w:p>
        </w:tc>
      </w:tr>
      <w:tr w:rsidR="005876A6" w:rsidRPr="009F6146" w14:paraId="2542A63B" w14:textId="77777777" w:rsidTr="00381A17">
        <w:tc>
          <w:tcPr>
            <w:tcW w:w="7200" w:type="dxa"/>
            <w:tcBorders>
              <w:bottom w:val="single" w:sz="4" w:space="0" w:color="auto"/>
            </w:tcBorders>
          </w:tcPr>
          <w:p w14:paraId="41136B0A" w14:textId="77777777" w:rsidR="005876A6" w:rsidRPr="009F6146" w:rsidRDefault="005876A6" w:rsidP="00787B38">
            <w:pPr>
              <w:rPr>
                <w:rFonts w:asciiTheme="minorHAnsi" w:hAnsiTheme="minorHAnsi" w:cstheme="minorHAnsi"/>
                <w:sz w:val="22"/>
                <w:szCs w:val="22"/>
              </w:rPr>
            </w:pPr>
          </w:p>
          <w:p w14:paraId="20FE4284" w14:textId="77777777" w:rsidR="005876A6" w:rsidRPr="009F6146" w:rsidRDefault="005876A6" w:rsidP="00787B38">
            <w:pPr>
              <w:rPr>
                <w:rFonts w:asciiTheme="minorHAnsi" w:hAnsiTheme="minorHAnsi" w:cstheme="minorHAnsi"/>
                <w:sz w:val="22"/>
                <w:szCs w:val="22"/>
              </w:rPr>
            </w:pPr>
          </w:p>
        </w:tc>
        <w:tc>
          <w:tcPr>
            <w:tcW w:w="2376" w:type="dxa"/>
            <w:tcBorders>
              <w:bottom w:val="single" w:sz="4" w:space="0" w:color="auto"/>
            </w:tcBorders>
          </w:tcPr>
          <w:p w14:paraId="554A7A4C" w14:textId="77777777" w:rsidR="005876A6" w:rsidRPr="009F6146" w:rsidRDefault="005876A6" w:rsidP="00787B38">
            <w:pPr>
              <w:rPr>
                <w:rFonts w:asciiTheme="minorHAnsi" w:hAnsiTheme="minorHAnsi" w:cstheme="minorHAnsi"/>
                <w:sz w:val="22"/>
                <w:szCs w:val="22"/>
              </w:rPr>
            </w:pPr>
          </w:p>
        </w:tc>
      </w:tr>
      <w:tr w:rsidR="005876A6" w:rsidRPr="009F6146" w14:paraId="1AF41E7D" w14:textId="77777777" w:rsidTr="00381A17">
        <w:trPr>
          <w:trHeight w:val="251"/>
        </w:trPr>
        <w:tc>
          <w:tcPr>
            <w:tcW w:w="7200" w:type="dxa"/>
            <w:tcBorders>
              <w:top w:val="single" w:sz="4" w:space="0" w:color="auto"/>
            </w:tcBorders>
          </w:tcPr>
          <w:p w14:paraId="08EFD923"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Title</w:t>
            </w:r>
          </w:p>
        </w:tc>
        <w:tc>
          <w:tcPr>
            <w:tcW w:w="2376" w:type="dxa"/>
            <w:tcBorders>
              <w:top w:val="single" w:sz="4" w:space="0" w:color="auto"/>
            </w:tcBorders>
          </w:tcPr>
          <w:p w14:paraId="7469D3ED"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Date</w:t>
            </w:r>
          </w:p>
        </w:tc>
      </w:tr>
    </w:tbl>
    <w:p w14:paraId="51C4EB3E" w14:textId="77777777" w:rsidR="00012DF3" w:rsidRPr="009F6146" w:rsidRDefault="00012DF3" w:rsidP="00787B38">
      <w:pPr>
        <w:rPr>
          <w:rFonts w:asciiTheme="minorHAnsi" w:hAnsiTheme="minorHAnsi" w:cstheme="minorHAnsi"/>
          <w:sz w:val="22"/>
          <w:szCs w:val="22"/>
        </w:rPr>
        <w:sectPr w:rsidR="00012DF3" w:rsidRPr="009F6146" w:rsidSect="009F0E9E">
          <w:headerReference w:type="default" r:id="rId15"/>
          <w:footerReference w:type="default" r:id="rId16"/>
          <w:type w:val="continuous"/>
          <w:pgSz w:w="12240" w:h="15840"/>
          <w:pgMar w:top="1152" w:right="1166" w:bottom="1440" w:left="1440" w:header="720" w:footer="720" w:gutter="0"/>
          <w:cols w:space="720"/>
          <w:docGrid w:linePitch="360"/>
        </w:sectPr>
      </w:pPr>
    </w:p>
    <w:p w14:paraId="0A8182FE"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Contractor Certification</w:t>
      </w:r>
    </w:p>
    <w:p w14:paraId="258AF91B"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5F834870"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4A7EE367" w14:textId="77777777" w:rsidR="00012DF3" w:rsidRPr="009F6146" w:rsidRDefault="00012DF3" w:rsidP="00012DF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646"/>
        <w:gridCol w:w="1179"/>
        <w:gridCol w:w="2308"/>
        <w:gridCol w:w="533"/>
        <w:gridCol w:w="1804"/>
        <w:gridCol w:w="1921"/>
        <w:gridCol w:w="80"/>
        <w:gridCol w:w="10"/>
        <w:gridCol w:w="274"/>
      </w:tblGrid>
      <w:tr w:rsidR="00012DF3" w:rsidRPr="009F6146" w14:paraId="4A4B51EC" w14:textId="77777777" w:rsidTr="00623ED9">
        <w:tc>
          <w:tcPr>
            <w:tcW w:w="267" w:type="dxa"/>
          </w:tcPr>
          <w:p w14:paraId="00E6C3C8" w14:textId="77777777" w:rsidR="00012DF3" w:rsidRPr="009F6146" w:rsidRDefault="00012DF3" w:rsidP="003B0C07">
            <w:pPr>
              <w:jc w:val="both"/>
              <w:rPr>
                <w:rFonts w:asciiTheme="minorHAnsi" w:hAnsiTheme="minorHAnsi" w:cstheme="minorHAnsi"/>
                <w:sz w:val="22"/>
                <w:szCs w:val="22"/>
              </w:rPr>
            </w:pPr>
          </w:p>
        </w:tc>
        <w:tc>
          <w:tcPr>
            <w:tcW w:w="9093" w:type="dxa"/>
            <w:gridSpan w:val="10"/>
          </w:tcPr>
          <w:p w14:paraId="2FF18F92" w14:textId="77777777" w:rsidR="00012DF3" w:rsidRPr="009F6146" w:rsidRDefault="00012DF3" w:rsidP="003B0C07">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tcPr>
          <w:p w14:paraId="611DAB8E" w14:textId="77777777" w:rsidR="00012DF3" w:rsidRPr="009F6146" w:rsidRDefault="00012DF3" w:rsidP="003B0C07">
            <w:pPr>
              <w:jc w:val="both"/>
              <w:rPr>
                <w:rFonts w:asciiTheme="minorHAnsi" w:hAnsiTheme="minorHAnsi" w:cstheme="minorHAnsi"/>
                <w:sz w:val="22"/>
                <w:szCs w:val="22"/>
              </w:rPr>
            </w:pPr>
          </w:p>
        </w:tc>
      </w:tr>
      <w:tr w:rsidR="00012DF3" w:rsidRPr="009F6146" w14:paraId="4E5A60CE" w14:textId="77777777" w:rsidTr="005416E8">
        <w:tc>
          <w:tcPr>
            <w:tcW w:w="267" w:type="dxa"/>
          </w:tcPr>
          <w:p w14:paraId="4F7E149F" w14:textId="77777777" w:rsidR="00012DF3" w:rsidRPr="009F6146" w:rsidRDefault="00012DF3" w:rsidP="003B0C07">
            <w:pPr>
              <w:rPr>
                <w:rFonts w:asciiTheme="minorHAnsi" w:hAnsiTheme="minorHAnsi" w:cstheme="minorHAnsi"/>
                <w:sz w:val="22"/>
                <w:szCs w:val="22"/>
              </w:rPr>
            </w:pPr>
          </w:p>
        </w:tc>
        <w:tc>
          <w:tcPr>
            <w:tcW w:w="5278" w:type="dxa"/>
            <w:gridSpan w:val="6"/>
          </w:tcPr>
          <w:p w14:paraId="2175DE61" w14:textId="77777777" w:rsidR="006952B3" w:rsidRPr="009F6146" w:rsidRDefault="006952B3" w:rsidP="00B21FB3">
            <w:pPr>
              <w:rPr>
                <w:rFonts w:asciiTheme="minorHAnsi" w:hAnsiTheme="minorHAnsi" w:cstheme="minorHAnsi"/>
                <w:sz w:val="22"/>
                <w:szCs w:val="22"/>
              </w:rPr>
            </w:pPr>
          </w:p>
          <w:p w14:paraId="32E9FC64" w14:textId="25E6C73B" w:rsidR="00012DF3" w:rsidRPr="009F6146" w:rsidRDefault="00012DF3" w:rsidP="00B21FB3">
            <w:pPr>
              <w:rPr>
                <w:rFonts w:asciiTheme="minorHAnsi" w:hAnsiTheme="minorHAnsi" w:cstheme="minorHAnsi"/>
                <w:sz w:val="22"/>
                <w:szCs w:val="22"/>
              </w:rPr>
            </w:pPr>
            <w:r w:rsidRPr="009F6146">
              <w:rPr>
                <w:rFonts w:asciiTheme="minorHAnsi" w:hAnsiTheme="minorHAnsi" w:cstheme="minorHAnsi"/>
                <w:sz w:val="22"/>
                <w:szCs w:val="22"/>
              </w:rPr>
              <w:t>Procurement Solicitation</w:t>
            </w:r>
            <w:r w:rsidR="00B21FB3" w:rsidRPr="009F6146">
              <w:rPr>
                <w:rFonts w:asciiTheme="minorHAnsi" w:hAnsiTheme="minorHAnsi" w:cstheme="minorHAnsi"/>
                <w:sz w:val="22"/>
                <w:szCs w:val="22"/>
              </w:rPr>
              <w:t xml:space="preserve"> </w:t>
            </w:r>
            <w:r w:rsidRPr="009F6146">
              <w:rPr>
                <w:rFonts w:asciiTheme="minorHAnsi" w:hAnsiTheme="minorHAnsi" w:cstheme="minorHAnsi"/>
                <w:sz w:val="22"/>
                <w:szCs w:val="22"/>
              </w:rPr>
              <w:t>Dated:</w:t>
            </w:r>
          </w:p>
        </w:tc>
        <w:tc>
          <w:tcPr>
            <w:tcW w:w="3725" w:type="dxa"/>
            <w:gridSpan w:val="2"/>
            <w:tcBorders>
              <w:bottom w:val="single" w:sz="4" w:space="0" w:color="auto"/>
            </w:tcBorders>
            <w:shd w:val="clear" w:color="auto" w:fill="auto"/>
          </w:tcPr>
          <w:p w14:paraId="55845FFE" w14:textId="043E1D18" w:rsidR="00012DF3" w:rsidRPr="009F6146" w:rsidRDefault="00012DF3" w:rsidP="003B0C07">
            <w:pPr>
              <w:rPr>
                <w:rFonts w:asciiTheme="minorHAnsi" w:hAnsiTheme="minorHAnsi" w:cstheme="minorHAnsi"/>
                <w:sz w:val="22"/>
                <w:szCs w:val="22"/>
              </w:rPr>
            </w:pPr>
          </w:p>
        </w:tc>
        <w:tc>
          <w:tcPr>
            <w:tcW w:w="364" w:type="dxa"/>
            <w:gridSpan w:val="3"/>
          </w:tcPr>
          <w:p w14:paraId="5263810B" w14:textId="77777777" w:rsidR="00012DF3" w:rsidRPr="009F6146" w:rsidRDefault="00012DF3" w:rsidP="003B0C07">
            <w:pPr>
              <w:rPr>
                <w:rFonts w:asciiTheme="minorHAnsi" w:hAnsiTheme="minorHAnsi" w:cstheme="minorHAnsi"/>
                <w:sz w:val="22"/>
                <w:szCs w:val="22"/>
              </w:rPr>
            </w:pPr>
          </w:p>
        </w:tc>
      </w:tr>
      <w:tr w:rsidR="00012DF3" w:rsidRPr="009F6146" w14:paraId="3FA1D01C" w14:textId="77777777" w:rsidTr="00623ED9">
        <w:tc>
          <w:tcPr>
            <w:tcW w:w="9634" w:type="dxa"/>
            <w:gridSpan w:val="12"/>
          </w:tcPr>
          <w:p w14:paraId="3FE095FC" w14:textId="77777777" w:rsidR="006952B3" w:rsidRPr="009F6146" w:rsidRDefault="006952B3" w:rsidP="003B0C07">
            <w:pPr>
              <w:rPr>
                <w:rFonts w:asciiTheme="minorHAnsi" w:hAnsiTheme="minorHAnsi" w:cstheme="minorHAnsi"/>
                <w:sz w:val="22"/>
                <w:szCs w:val="22"/>
              </w:rPr>
            </w:pPr>
          </w:p>
          <w:p w14:paraId="032661BD" w14:textId="6E9AB362"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7280509F" w14:textId="77777777" w:rsidR="00012DF3" w:rsidRPr="009F6146" w:rsidRDefault="00012DF3" w:rsidP="003B0C07">
            <w:pPr>
              <w:rPr>
                <w:rFonts w:asciiTheme="minorHAnsi" w:hAnsiTheme="minorHAnsi" w:cstheme="minorHAnsi"/>
                <w:sz w:val="22"/>
                <w:szCs w:val="22"/>
              </w:rPr>
            </w:pPr>
          </w:p>
        </w:tc>
      </w:tr>
      <w:tr w:rsidR="00012DF3" w:rsidRPr="009F6146" w14:paraId="73E95A04" w14:textId="77777777" w:rsidTr="00623ED9">
        <w:tc>
          <w:tcPr>
            <w:tcW w:w="370" w:type="dxa"/>
            <w:gridSpan w:val="2"/>
          </w:tcPr>
          <w:p w14:paraId="3DB9A5C1" w14:textId="77777777" w:rsidR="00012DF3" w:rsidRPr="009F6146" w:rsidRDefault="00012DF3" w:rsidP="003B0C07">
            <w:pPr>
              <w:rPr>
                <w:rFonts w:asciiTheme="minorHAnsi" w:hAnsiTheme="minorHAnsi" w:cstheme="minorHAnsi"/>
                <w:sz w:val="22"/>
                <w:szCs w:val="22"/>
              </w:rPr>
            </w:pPr>
          </w:p>
        </w:tc>
        <w:tc>
          <w:tcPr>
            <w:tcW w:w="509" w:type="dxa"/>
          </w:tcPr>
          <w:p w14:paraId="16189FF4"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49BD0804" w14:textId="77777777" w:rsidR="00012DF3" w:rsidRPr="009F6146" w:rsidRDefault="00012DF3" w:rsidP="003B0C07">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012DF3" w:rsidRPr="009F6146" w14:paraId="57EC6C4E" w14:textId="77777777" w:rsidTr="00623ED9">
        <w:tc>
          <w:tcPr>
            <w:tcW w:w="370" w:type="dxa"/>
            <w:gridSpan w:val="2"/>
          </w:tcPr>
          <w:p w14:paraId="5A2F401D" w14:textId="77777777" w:rsidR="00012DF3" w:rsidRPr="009F6146" w:rsidRDefault="00012DF3" w:rsidP="003B0C07">
            <w:pPr>
              <w:rPr>
                <w:rFonts w:asciiTheme="minorHAnsi" w:hAnsiTheme="minorHAnsi" w:cstheme="minorHAnsi"/>
                <w:sz w:val="22"/>
                <w:szCs w:val="22"/>
              </w:rPr>
            </w:pPr>
          </w:p>
        </w:tc>
        <w:tc>
          <w:tcPr>
            <w:tcW w:w="509" w:type="dxa"/>
          </w:tcPr>
          <w:p w14:paraId="61BB91B1" w14:textId="77777777" w:rsidR="00012DF3" w:rsidRPr="009F6146" w:rsidRDefault="00012DF3" w:rsidP="003B0C07">
            <w:pPr>
              <w:rPr>
                <w:rFonts w:asciiTheme="minorHAnsi" w:hAnsiTheme="minorHAnsi" w:cstheme="minorHAnsi"/>
                <w:sz w:val="22"/>
                <w:szCs w:val="22"/>
              </w:rPr>
            </w:pPr>
          </w:p>
        </w:tc>
        <w:tc>
          <w:tcPr>
            <w:tcW w:w="6470" w:type="dxa"/>
            <w:gridSpan w:val="5"/>
          </w:tcPr>
          <w:p w14:paraId="73D1287C" w14:textId="77777777" w:rsidR="00012DF3" w:rsidRPr="009F6146" w:rsidRDefault="00012DF3" w:rsidP="003B0C07">
            <w:pPr>
              <w:rPr>
                <w:rFonts w:asciiTheme="minorHAnsi" w:hAnsiTheme="minorHAnsi" w:cstheme="minorHAnsi"/>
                <w:sz w:val="22"/>
                <w:szCs w:val="22"/>
              </w:rPr>
            </w:pPr>
          </w:p>
        </w:tc>
        <w:tc>
          <w:tcPr>
            <w:tcW w:w="2285" w:type="dxa"/>
            <w:gridSpan w:val="4"/>
          </w:tcPr>
          <w:p w14:paraId="3A0B208C" w14:textId="77777777" w:rsidR="00012DF3" w:rsidRPr="009F6146" w:rsidRDefault="00012DF3" w:rsidP="003B0C07">
            <w:pPr>
              <w:rPr>
                <w:rFonts w:asciiTheme="minorHAnsi" w:hAnsiTheme="minorHAnsi" w:cstheme="minorHAnsi"/>
                <w:sz w:val="22"/>
                <w:szCs w:val="22"/>
              </w:rPr>
            </w:pPr>
          </w:p>
        </w:tc>
      </w:tr>
      <w:tr w:rsidR="00012DF3" w:rsidRPr="009F6146" w14:paraId="00E42D47" w14:textId="77777777" w:rsidTr="00623ED9">
        <w:tc>
          <w:tcPr>
            <w:tcW w:w="370" w:type="dxa"/>
            <w:gridSpan w:val="2"/>
          </w:tcPr>
          <w:p w14:paraId="2403D730" w14:textId="77777777" w:rsidR="00012DF3" w:rsidRPr="009F6146" w:rsidRDefault="00012DF3" w:rsidP="003B0C07">
            <w:pPr>
              <w:rPr>
                <w:rFonts w:asciiTheme="minorHAnsi" w:hAnsiTheme="minorHAnsi" w:cstheme="minorHAnsi"/>
                <w:sz w:val="22"/>
                <w:szCs w:val="22"/>
              </w:rPr>
            </w:pPr>
          </w:p>
        </w:tc>
        <w:tc>
          <w:tcPr>
            <w:tcW w:w="509" w:type="dxa"/>
          </w:tcPr>
          <w:p w14:paraId="426300AA" w14:textId="77777777" w:rsidR="00012DF3" w:rsidRPr="009F6146" w:rsidRDefault="00012DF3" w:rsidP="003B0C07">
            <w:pPr>
              <w:rPr>
                <w:rFonts w:asciiTheme="minorHAnsi" w:hAnsiTheme="minorHAnsi" w:cstheme="minorHAnsi"/>
                <w:sz w:val="22"/>
                <w:szCs w:val="22"/>
              </w:rPr>
            </w:pPr>
          </w:p>
        </w:tc>
        <w:tc>
          <w:tcPr>
            <w:tcW w:w="6470" w:type="dxa"/>
            <w:gridSpan w:val="5"/>
          </w:tcPr>
          <w:p w14:paraId="6B1D4462" w14:textId="77777777" w:rsidR="00012DF3" w:rsidRPr="009F6146" w:rsidRDefault="00012DF3" w:rsidP="003B0C07">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4"/>
          </w:tcPr>
          <w:p w14:paraId="5CD56081" w14:textId="77777777" w:rsidR="00012DF3" w:rsidRPr="009F6146" w:rsidRDefault="00012DF3" w:rsidP="003B0C07">
            <w:pPr>
              <w:rPr>
                <w:rFonts w:asciiTheme="minorHAnsi" w:hAnsiTheme="minorHAnsi" w:cstheme="minorHAnsi"/>
                <w:sz w:val="22"/>
                <w:szCs w:val="22"/>
              </w:rPr>
            </w:pPr>
          </w:p>
        </w:tc>
      </w:tr>
      <w:tr w:rsidR="00012DF3" w:rsidRPr="009F6146" w14:paraId="28B1ACBF" w14:textId="77777777" w:rsidTr="00623ED9">
        <w:tc>
          <w:tcPr>
            <w:tcW w:w="370" w:type="dxa"/>
            <w:gridSpan w:val="2"/>
          </w:tcPr>
          <w:p w14:paraId="4CA9AC4C" w14:textId="77777777" w:rsidR="00012DF3" w:rsidRPr="009F6146" w:rsidRDefault="00012DF3" w:rsidP="003B0C07">
            <w:pPr>
              <w:rPr>
                <w:rFonts w:asciiTheme="minorHAnsi" w:hAnsiTheme="minorHAnsi" w:cstheme="minorHAnsi"/>
                <w:sz w:val="22"/>
                <w:szCs w:val="22"/>
              </w:rPr>
            </w:pPr>
          </w:p>
        </w:tc>
        <w:tc>
          <w:tcPr>
            <w:tcW w:w="509" w:type="dxa"/>
          </w:tcPr>
          <w:p w14:paraId="2443BF98" w14:textId="77777777" w:rsidR="00012DF3" w:rsidRPr="009F6146" w:rsidRDefault="00012DF3" w:rsidP="003B0C07">
            <w:pPr>
              <w:rPr>
                <w:rFonts w:asciiTheme="minorHAnsi" w:hAnsiTheme="minorHAnsi" w:cstheme="minorHAnsi"/>
                <w:sz w:val="22"/>
                <w:szCs w:val="22"/>
              </w:rPr>
            </w:pPr>
          </w:p>
        </w:tc>
        <w:tc>
          <w:tcPr>
            <w:tcW w:w="6470" w:type="dxa"/>
            <w:gridSpan w:val="5"/>
          </w:tcPr>
          <w:p w14:paraId="561A034F"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3EFDC66A" w14:textId="77777777" w:rsidR="00012DF3" w:rsidRPr="009F6146" w:rsidRDefault="00012DF3" w:rsidP="003B0C07">
            <w:pPr>
              <w:rPr>
                <w:rFonts w:asciiTheme="minorHAnsi" w:hAnsiTheme="minorHAnsi" w:cstheme="minorHAnsi"/>
                <w:sz w:val="22"/>
                <w:szCs w:val="22"/>
              </w:rPr>
            </w:pPr>
          </w:p>
        </w:tc>
      </w:tr>
      <w:tr w:rsidR="00012DF3" w:rsidRPr="009F6146" w14:paraId="78A51C2A" w14:textId="77777777" w:rsidTr="00623ED9">
        <w:tc>
          <w:tcPr>
            <w:tcW w:w="370" w:type="dxa"/>
            <w:gridSpan w:val="2"/>
          </w:tcPr>
          <w:p w14:paraId="433CE5DE" w14:textId="77777777" w:rsidR="00012DF3" w:rsidRPr="009F6146" w:rsidRDefault="00012DF3" w:rsidP="003B0C07">
            <w:pPr>
              <w:rPr>
                <w:rFonts w:asciiTheme="minorHAnsi" w:hAnsiTheme="minorHAnsi" w:cstheme="minorHAnsi"/>
                <w:sz w:val="22"/>
                <w:szCs w:val="22"/>
              </w:rPr>
            </w:pPr>
          </w:p>
        </w:tc>
        <w:tc>
          <w:tcPr>
            <w:tcW w:w="509" w:type="dxa"/>
          </w:tcPr>
          <w:p w14:paraId="124B3E42"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6BA01DD3"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012DF3" w:rsidRPr="009F6146" w14:paraId="63437ACE" w14:textId="77777777" w:rsidTr="00623ED9">
        <w:tc>
          <w:tcPr>
            <w:tcW w:w="370" w:type="dxa"/>
            <w:gridSpan w:val="2"/>
          </w:tcPr>
          <w:p w14:paraId="7136627A" w14:textId="77777777" w:rsidR="00012DF3" w:rsidRPr="009F6146" w:rsidRDefault="00012DF3" w:rsidP="003B0C07">
            <w:pPr>
              <w:rPr>
                <w:rFonts w:asciiTheme="minorHAnsi" w:hAnsiTheme="minorHAnsi" w:cstheme="minorHAnsi"/>
                <w:sz w:val="22"/>
                <w:szCs w:val="22"/>
              </w:rPr>
            </w:pPr>
          </w:p>
        </w:tc>
        <w:tc>
          <w:tcPr>
            <w:tcW w:w="509" w:type="dxa"/>
          </w:tcPr>
          <w:p w14:paraId="4E6CDFD3" w14:textId="77777777" w:rsidR="00012DF3" w:rsidRPr="009F6146" w:rsidRDefault="00012DF3" w:rsidP="003B0C07">
            <w:pPr>
              <w:rPr>
                <w:rFonts w:asciiTheme="minorHAnsi" w:hAnsiTheme="minorHAnsi" w:cstheme="minorHAnsi"/>
                <w:sz w:val="22"/>
                <w:szCs w:val="22"/>
              </w:rPr>
            </w:pPr>
          </w:p>
        </w:tc>
        <w:tc>
          <w:tcPr>
            <w:tcW w:w="6470" w:type="dxa"/>
            <w:gridSpan w:val="5"/>
          </w:tcPr>
          <w:p w14:paraId="41D38515"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6AA551E4" w14:textId="77777777" w:rsidR="00012DF3" w:rsidRPr="009F6146" w:rsidRDefault="00012DF3" w:rsidP="003B0C07">
            <w:pPr>
              <w:rPr>
                <w:rFonts w:asciiTheme="minorHAnsi" w:hAnsiTheme="minorHAnsi" w:cstheme="minorHAnsi"/>
                <w:sz w:val="22"/>
                <w:szCs w:val="22"/>
              </w:rPr>
            </w:pPr>
          </w:p>
        </w:tc>
      </w:tr>
      <w:tr w:rsidR="00012DF3" w:rsidRPr="009F6146" w14:paraId="43D781CC" w14:textId="77777777" w:rsidTr="00623ED9">
        <w:tc>
          <w:tcPr>
            <w:tcW w:w="9634" w:type="dxa"/>
            <w:gridSpan w:val="12"/>
          </w:tcPr>
          <w:p w14:paraId="2ECB2F04" w14:textId="0798E3BA"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w:t>
            </w:r>
            <w:r w:rsidR="00381A17">
              <w:rPr>
                <w:rFonts w:asciiTheme="minorHAnsi" w:hAnsiTheme="minorHAnsi" w:cstheme="minorHAnsi"/>
                <w:sz w:val="22"/>
                <w:szCs w:val="22"/>
              </w:rPr>
              <w:t>s</w:t>
            </w:r>
            <w:r w:rsidRPr="009F6146">
              <w:rPr>
                <w:rFonts w:asciiTheme="minorHAnsi" w:hAnsiTheme="minorHAnsi" w:cstheme="minorHAnsi"/>
                <w:sz w:val="22"/>
                <w:szCs w:val="22"/>
              </w:rPr>
              <w:t xml:space="preserve"> on behalf of the firm listed herein.</w:t>
            </w:r>
          </w:p>
        </w:tc>
      </w:tr>
      <w:tr w:rsidR="00012DF3" w:rsidRPr="009F6146" w14:paraId="4C84AE20" w14:textId="77777777" w:rsidTr="00623ED9">
        <w:tc>
          <w:tcPr>
            <w:tcW w:w="2704" w:type="dxa"/>
            <w:gridSpan w:val="5"/>
          </w:tcPr>
          <w:p w14:paraId="3D9B44AE" w14:textId="77777777" w:rsidR="00012DF3" w:rsidRPr="009F6146" w:rsidRDefault="00012DF3" w:rsidP="003B0C07">
            <w:pPr>
              <w:rPr>
                <w:rFonts w:asciiTheme="minorHAnsi" w:hAnsiTheme="minorHAnsi" w:cstheme="minorHAnsi"/>
                <w:sz w:val="22"/>
                <w:szCs w:val="22"/>
              </w:rPr>
            </w:pPr>
          </w:p>
        </w:tc>
        <w:tc>
          <w:tcPr>
            <w:tcW w:w="2308" w:type="dxa"/>
          </w:tcPr>
          <w:p w14:paraId="08A68B53" w14:textId="77777777" w:rsidR="00012DF3" w:rsidRPr="009F6146" w:rsidRDefault="00012DF3" w:rsidP="003B0C07">
            <w:pPr>
              <w:rPr>
                <w:rFonts w:asciiTheme="minorHAnsi" w:hAnsiTheme="minorHAnsi" w:cstheme="minorHAnsi"/>
                <w:sz w:val="22"/>
                <w:szCs w:val="22"/>
              </w:rPr>
            </w:pPr>
          </w:p>
        </w:tc>
        <w:tc>
          <w:tcPr>
            <w:tcW w:w="2337" w:type="dxa"/>
            <w:gridSpan w:val="2"/>
          </w:tcPr>
          <w:p w14:paraId="783BA6E5" w14:textId="77777777" w:rsidR="00012DF3" w:rsidRPr="009F6146" w:rsidRDefault="00012DF3" w:rsidP="003B0C07">
            <w:pPr>
              <w:rPr>
                <w:rFonts w:asciiTheme="minorHAnsi" w:hAnsiTheme="minorHAnsi" w:cstheme="minorHAnsi"/>
                <w:sz w:val="22"/>
                <w:szCs w:val="22"/>
              </w:rPr>
            </w:pPr>
          </w:p>
        </w:tc>
        <w:tc>
          <w:tcPr>
            <w:tcW w:w="2285" w:type="dxa"/>
            <w:gridSpan w:val="4"/>
          </w:tcPr>
          <w:p w14:paraId="237EA4CA" w14:textId="77777777" w:rsidR="00012DF3" w:rsidRPr="009F6146" w:rsidRDefault="00012DF3" w:rsidP="003B0C07">
            <w:pPr>
              <w:rPr>
                <w:rFonts w:asciiTheme="minorHAnsi" w:hAnsiTheme="minorHAnsi" w:cstheme="minorHAnsi"/>
                <w:sz w:val="22"/>
                <w:szCs w:val="22"/>
              </w:rPr>
            </w:pPr>
          </w:p>
        </w:tc>
      </w:tr>
      <w:tr w:rsidR="004222E2" w14:paraId="093F6B92" w14:textId="77777777" w:rsidTr="003E32CF">
        <w:trPr>
          <w:gridAfter w:val="2"/>
          <w:wAfter w:w="284" w:type="dxa"/>
        </w:trPr>
        <w:tc>
          <w:tcPr>
            <w:tcW w:w="1525" w:type="dxa"/>
            <w:gridSpan w:val="4"/>
          </w:tcPr>
          <w:p w14:paraId="692C08CE"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gridSpan w:val="6"/>
            <w:tcBorders>
              <w:bottom w:val="single" w:sz="4" w:space="0" w:color="auto"/>
            </w:tcBorders>
          </w:tcPr>
          <w:p w14:paraId="595ABE32"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61A28E52" w14:textId="77777777" w:rsidTr="003E32CF">
        <w:trPr>
          <w:gridAfter w:val="2"/>
          <w:wAfter w:w="284" w:type="dxa"/>
        </w:trPr>
        <w:tc>
          <w:tcPr>
            <w:tcW w:w="1525" w:type="dxa"/>
            <w:gridSpan w:val="4"/>
          </w:tcPr>
          <w:p w14:paraId="610E66A0"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0083F6E0" w14:textId="77777777" w:rsidR="004222E2" w:rsidRDefault="004222E2" w:rsidP="003E32CF">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4222E2" w14:paraId="394CAE84" w14:textId="77777777" w:rsidTr="003E32CF">
        <w:trPr>
          <w:gridAfter w:val="2"/>
          <w:wAfter w:w="284" w:type="dxa"/>
        </w:trPr>
        <w:tc>
          <w:tcPr>
            <w:tcW w:w="1525" w:type="dxa"/>
            <w:gridSpan w:val="4"/>
          </w:tcPr>
          <w:p w14:paraId="343ABA4E"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gridSpan w:val="6"/>
            <w:tcBorders>
              <w:bottom w:val="single" w:sz="4" w:space="0" w:color="auto"/>
            </w:tcBorders>
          </w:tcPr>
          <w:p w14:paraId="4C0A1176" w14:textId="77777777" w:rsidR="004222E2" w:rsidRDefault="004222E2" w:rsidP="003E32CF">
            <w:pPr>
              <w:spacing w:after="160" w:line="259" w:lineRule="auto"/>
              <w:rPr>
                <w:rFonts w:asciiTheme="minorHAnsi" w:eastAsia="Calibri" w:hAnsiTheme="minorHAnsi" w:cstheme="minorHAnsi"/>
                <w:sz w:val="24"/>
                <w:szCs w:val="24"/>
              </w:rPr>
            </w:pPr>
          </w:p>
        </w:tc>
      </w:tr>
      <w:tr w:rsidR="004222E2" w:rsidRPr="00FF68B0" w14:paraId="66331CAB" w14:textId="77777777" w:rsidTr="003E32CF">
        <w:trPr>
          <w:gridAfter w:val="2"/>
          <w:wAfter w:w="284" w:type="dxa"/>
        </w:trPr>
        <w:tc>
          <w:tcPr>
            <w:tcW w:w="1525" w:type="dxa"/>
            <w:gridSpan w:val="4"/>
          </w:tcPr>
          <w:p w14:paraId="4DCFBED7"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35D9237C" w14:textId="77777777" w:rsidR="004222E2" w:rsidRPr="00FF68B0" w:rsidRDefault="004222E2" w:rsidP="003E32CF">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4222E2" w14:paraId="1334C819" w14:textId="77777777" w:rsidTr="003E32CF">
        <w:trPr>
          <w:gridAfter w:val="2"/>
          <w:wAfter w:w="284" w:type="dxa"/>
        </w:trPr>
        <w:tc>
          <w:tcPr>
            <w:tcW w:w="1525" w:type="dxa"/>
            <w:gridSpan w:val="4"/>
          </w:tcPr>
          <w:p w14:paraId="51DFB70B"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gridSpan w:val="6"/>
            <w:tcBorders>
              <w:bottom w:val="single" w:sz="4" w:space="0" w:color="auto"/>
            </w:tcBorders>
          </w:tcPr>
          <w:p w14:paraId="0E7E028E"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2590D87E" w14:textId="77777777" w:rsidTr="003E32CF">
        <w:trPr>
          <w:gridAfter w:val="2"/>
          <w:wAfter w:w="284" w:type="dxa"/>
        </w:trPr>
        <w:tc>
          <w:tcPr>
            <w:tcW w:w="1525" w:type="dxa"/>
            <w:gridSpan w:val="4"/>
          </w:tcPr>
          <w:p w14:paraId="6AED17A2"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24B096AB"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4222E2" w14:paraId="5248AE3E" w14:textId="77777777" w:rsidTr="003E32CF">
        <w:trPr>
          <w:gridAfter w:val="2"/>
          <w:wAfter w:w="284" w:type="dxa"/>
        </w:trPr>
        <w:tc>
          <w:tcPr>
            <w:tcW w:w="1525" w:type="dxa"/>
            <w:gridSpan w:val="4"/>
          </w:tcPr>
          <w:p w14:paraId="40CE205B"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gridSpan w:val="6"/>
            <w:tcBorders>
              <w:bottom w:val="single" w:sz="4" w:space="0" w:color="auto"/>
            </w:tcBorders>
          </w:tcPr>
          <w:p w14:paraId="3EBC20F2" w14:textId="77777777" w:rsidR="004222E2" w:rsidRDefault="004222E2" w:rsidP="003E32CF">
            <w:pPr>
              <w:spacing w:after="160" w:line="259" w:lineRule="auto"/>
              <w:rPr>
                <w:rFonts w:asciiTheme="minorHAnsi" w:eastAsia="Calibri" w:hAnsiTheme="minorHAnsi" w:cstheme="minorHAnsi"/>
                <w:sz w:val="24"/>
                <w:szCs w:val="24"/>
              </w:rPr>
            </w:pPr>
          </w:p>
        </w:tc>
      </w:tr>
      <w:tr w:rsidR="004222E2" w:rsidRPr="00FF68B0" w14:paraId="0D35DE67" w14:textId="77777777" w:rsidTr="003E32CF">
        <w:trPr>
          <w:gridAfter w:val="2"/>
          <w:wAfter w:w="284" w:type="dxa"/>
        </w:trPr>
        <w:tc>
          <w:tcPr>
            <w:tcW w:w="1525" w:type="dxa"/>
            <w:gridSpan w:val="4"/>
          </w:tcPr>
          <w:p w14:paraId="4951618E"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5218670A" w14:textId="77777777" w:rsidR="004222E2" w:rsidRPr="00FF68B0" w:rsidRDefault="004222E2" w:rsidP="003E32CF">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4222E2" w14:paraId="2A98001F" w14:textId="77777777" w:rsidTr="003E32CF">
        <w:trPr>
          <w:gridAfter w:val="2"/>
          <w:wAfter w:w="284" w:type="dxa"/>
        </w:trPr>
        <w:tc>
          <w:tcPr>
            <w:tcW w:w="1525" w:type="dxa"/>
            <w:gridSpan w:val="4"/>
          </w:tcPr>
          <w:p w14:paraId="66A1BAE1"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gridSpan w:val="6"/>
            <w:tcBorders>
              <w:bottom w:val="single" w:sz="4" w:space="0" w:color="auto"/>
            </w:tcBorders>
          </w:tcPr>
          <w:p w14:paraId="658B430C"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7E9E3D80" w14:textId="77777777" w:rsidTr="003E32CF">
        <w:trPr>
          <w:gridAfter w:val="2"/>
          <w:wAfter w:w="284" w:type="dxa"/>
        </w:trPr>
        <w:tc>
          <w:tcPr>
            <w:tcW w:w="1525" w:type="dxa"/>
            <w:gridSpan w:val="4"/>
          </w:tcPr>
          <w:p w14:paraId="24497A28"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31E022A7"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4222E2" w14:paraId="421237FE" w14:textId="77777777" w:rsidTr="003E32CF">
        <w:trPr>
          <w:gridAfter w:val="2"/>
          <w:wAfter w:w="284" w:type="dxa"/>
        </w:trPr>
        <w:tc>
          <w:tcPr>
            <w:tcW w:w="1525" w:type="dxa"/>
            <w:gridSpan w:val="4"/>
          </w:tcPr>
          <w:p w14:paraId="17AA59BA"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gridSpan w:val="6"/>
            <w:tcBorders>
              <w:bottom w:val="single" w:sz="4" w:space="0" w:color="auto"/>
            </w:tcBorders>
          </w:tcPr>
          <w:p w14:paraId="7D4102B8"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3B66E7A4" w14:textId="77777777" w:rsidTr="003E32CF">
        <w:trPr>
          <w:gridAfter w:val="2"/>
          <w:wAfter w:w="284" w:type="dxa"/>
        </w:trPr>
        <w:tc>
          <w:tcPr>
            <w:tcW w:w="1525" w:type="dxa"/>
            <w:gridSpan w:val="4"/>
          </w:tcPr>
          <w:p w14:paraId="4FFADB85"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gridSpan w:val="6"/>
            <w:tcBorders>
              <w:top w:val="single" w:sz="4" w:space="0" w:color="auto"/>
            </w:tcBorders>
          </w:tcPr>
          <w:p w14:paraId="65C46BC2"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0C4F863C" w14:textId="77777777" w:rsidR="00623ED9" w:rsidRPr="009F6146" w:rsidRDefault="00623ED9" w:rsidP="00787B38">
      <w:pPr>
        <w:rPr>
          <w:rFonts w:asciiTheme="minorHAnsi" w:hAnsiTheme="minorHAnsi" w:cstheme="minorHAnsi"/>
          <w:sz w:val="22"/>
          <w:szCs w:val="22"/>
        </w:rPr>
        <w:sectPr w:rsidR="00623ED9" w:rsidRPr="009F6146" w:rsidSect="009F0E9E">
          <w:type w:val="continuous"/>
          <w:pgSz w:w="12240" w:h="15840"/>
          <w:pgMar w:top="1152" w:right="1166" w:bottom="1440" w:left="1440" w:header="720" w:footer="720" w:gutter="0"/>
          <w:cols w:space="720"/>
          <w:docGrid w:linePitch="360"/>
        </w:sectPr>
      </w:pPr>
    </w:p>
    <w:p w14:paraId="0E81F486" w14:textId="122845A0" w:rsidR="00AA5160" w:rsidRPr="009F6146" w:rsidRDefault="00AA5160" w:rsidP="00AD0F65">
      <w:pPr>
        <w:pStyle w:val="Heading2"/>
        <w:numPr>
          <w:ilvl w:val="0"/>
          <w:numId w:val="0"/>
        </w:numPr>
        <w:ind w:left="1872"/>
      </w:pPr>
      <w:bookmarkStart w:id="3" w:name="_Toc130993074"/>
      <w:bookmarkStart w:id="4" w:name="exhibitH"/>
      <w:r w:rsidRPr="009F6146">
        <w:t>EXECUTIVE ORDER 18-03 – WORKERS’ RIGHTS</w:t>
      </w:r>
      <w:bookmarkEnd w:id="3"/>
    </w:p>
    <w:bookmarkEnd w:id="4"/>
    <w:p w14:paraId="2A8E8436"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3872C2B1"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25A3C72F" w14:textId="77777777" w:rsidR="00AA5160" w:rsidRPr="009F6146" w:rsidRDefault="00AA5160" w:rsidP="00AA5160">
      <w:pPr>
        <w:spacing w:after="160" w:line="259" w:lineRule="auto"/>
        <w:rPr>
          <w:rFonts w:eastAsia="Calibri"/>
          <w:b/>
          <w:sz w:val="22"/>
          <w:szCs w:val="22"/>
        </w:rPr>
      </w:pPr>
      <w:r w:rsidRPr="009F6146">
        <w:rPr>
          <w:rFonts w:eastAsia="Calibri"/>
          <w:b/>
          <w:sz w:val="22"/>
          <w:szCs w:val="22"/>
        </w:rPr>
        <w:t>Procurement: RFA SFY2024 Office of Infectious Disease</w:t>
      </w:r>
    </w:p>
    <w:p w14:paraId="171D2979"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54CCC0CD" w14:textId="77777777" w:rsidR="00AA5160" w:rsidRPr="009F6146" w:rsidRDefault="00AA5160" w:rsidP="00AA5160">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NO</w:t>
      </w:r>
      <w:proofErr w:type="gramEnd"/>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E0D5B01"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OR</w:t>
      </w:r>
    </w:p>
    <w:p w14:paraId="716909BB" w14:textId="77777777" w:rsidR="00AA5160" w:rsidRPr="009F6146" w:rsidRDefault="00AA5160" w:rsidP="00AA5160">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MANDATORY</w:t>
      </w:r>
      <w:proofErr w:type="gramEnd"/>
      <w:r w:rsidRPr="009F6146">
        <w:rPr>
          <w:rFonts w:eastAsia="Calibri"/>
          <w:b/>
          <w:sz w:val="22"/>
          <w:szCs w:val="22"/>
        </w:rPr>
        <w:t xml:space="preserve">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65A73900"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5B42AEC2" w14:textId="77777777" w:rsidR="00AA5160" w:rsidRPr="009F6146" w:rsidRDefault="00AA5160" w:rsidP="00AA5160">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4222E2" w14:paraId="17F8DA87" w14:textId="77777777" w:rsidTr="003E32CF">
        <w:tc>
          <w:tcPr>
            <w:tcW w:w="1525" w:type="dxa"/>
          </w:tcPr>
          <w:p w14:paraId="55A6AFAC"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76AE4E25"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3BFFC890" w14:textId="77777777" w:rsidTr="003E32CF">
        <w:tc>
          <w:tcPr>
            <w:tcW w:w="1525" w:type="dxa"/>
          </w:tcPr>
          <w:p w14:paraId="40E434E6"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DCE3CD1" w14:textId="77777777" w:rsidR="004222E2" w:rsidRDefault="004222E2" w:rsidP="003E32CF">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4222E2" w14:paraId="447CD2AF" w14:textId="77777777" w:rsidTr="003E32CF">
        <w:tc>
          <w:tcPr>
            <w:tcW w:w="1525" w:type="dxa"/>
          </w:tcPr>
          <w:p w14:paraId="5EBDFD59"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Signature: </w:t>
            </w:r>
          </w:p>
        </w:tc>
        <w:tc>
          <w:tcPr>
            <w:tcW w:w="7825" w:type="dxa"/>
            <w:tcBorders>
              <w:bottom w:val="single" w:sz="4" w:space="0" w:color="auto"/>
            </w:tcBorders>
          </w:tcPr>
          <w:p w14:paraId="39AD32A6" w14:textId="77777777" w:rsidR="004222E2" w:rsidRDefault="004222E2" w:rsidP="003E32CF">
            <w:pPr>
              <w:spacing w:after="160" w:line="259" w:lineRule="auto"/>
              <w:rPr>
                <w:rFonts w:asciiTheme="minorHAnsi" w:eastAsia="Calibri" w:hAnsiTheme="minorHAnsi" w:cstheme="minorHAnsi"/>
                <w:sz w:val="24"/>
                <w:szCs w:val="24"/>
              </w:rPr>
            </w:pPr>
          </w:p>
        </w:tc>
      </w:tr>
      <w:tr w:rsidR="004222E2" w:rsidRPr="00FF68B0" w14:paraId="04E49915" w14:textId="77777777" w:rsidTr="003E32CF">
        <w:tc>
          <w:tcPr>
            <w:tcW w:w="1525" w:type="dxa"/>
          </w:tcPr>
          <w:p w14:paraId="03AB6F40"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2D79E66" w14:textId="77777777" w:rsidR="004222E2" w:rsidRPr="00FF68B0" w:rsidRDefault="004222E2" w:rsidP="003E32CF">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4222E2" w14:paraId="52B97BDF" w14:textId="77777777" w:rsidTr="003E32CF">
        <w:tc>
          <w:tcPr>
            <w:tcW w:w="1525" w:type="dxa"/>
          </w:tcPr>
          <w:p w14:paraId="50D16EEE"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0D997210"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49D997F9" w14:textId="77777777" w:rsidTr="003E32CF">
        <w:tc>
          <w:tcPr>
            <w:tcW w:w="1525" w:type="dxa"/>
          </w:tcPr>
          <w:p w14:paraId="30D1EC5C"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06550CE"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4222E2" w14:paraId="1130925A" w14:textId="77777777" w:rsidTr="003E32CF">
        <w:tc>
          <w:tcPr>
            <w:tcW w:w="1525" w:type="dxa"/>
          </w:tcPr>
          <w:p w14:paraId="3BA7FA95"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36450729" w14:textId="77777777" w:rsidR="004222E2" w:rsidRDefault="004222E2" w:rsidP="003E32CF">
            <w:pPr>
              <w:spacing w:after="160" w:line="259" w:lineRule="auto"/>
              <w:rPr>
                <w:rFonts w:asciiTheme="minorHAnsi" w:eastAsia="Calibri" w:hAnsiTheme="minorHAnsi" w:cstheme="minorHAnsi"/>
                <w:sz w:val="24"/>
                <w:szCs w:val="24"/>
              </w:rPr>
            </w:pPr>
          </w:p>
        </w:tc>
      </w:tr>
      <w:tr w:rsidR="004222E2" w:rsidRPr="00FF68B0" w14:paraId="68F6D397" w14:textId="77777777" w:rsidTr="003E32CF">
        <w:tc>
          <w:tcPr>
            <w:tcW w:w="1525" w:type="dxa"/>
          </w:tcPr>
          <w:p w14:paraId="0F6B5419"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3860EE9" w14:textId="77777777" w:rsidR="004222E2" w:rsidRPr="00FF68B0" w:rsidRDefault="004222E2" w:rsidP="003E32CF">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4222E2" w14:paraId="72778D5D" w14:textId="77777777" w:rsidTr="003E32CF">
        <w:tc>
          <w:tcPr>
            <w:tcW w:w="1525" w:type="dxa"/>
          </w:tcPr>
          <w:p w14:paraId="6020249D"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4C29964B"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146CF018" w14:textId="77777777" w:rsidTr="003E32CF">
        <w:tc>
          <w:tcPr>
            <w:tcW w:w="1525" w:type="dxa"/>
          </w:tcPr>
          <w:p w14:paraId="6F772BFB"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49DF3E7C"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4222E2" w14:paraId="03A44F10" w14:textId="77777777" w:rsidTr="003E32CF">
        <w:tc>
          <w:tcPr>
            <w:tcW w:w="1525" w:type="dxa"/>
          </w:tcPr>
          <w:p w14:paraId="3243826A"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62EEF11A" w14:textId="77777777" w:rsidR="004222E2" w:rsidRDefault="004222E2" w:rsidP="003E32CF">
            <w:pPr>
              <w:spacing w:after="160" w:line="259" w:lineRule="auto"/>
              <w:rPr>
                <w:rFonts w:asciiTheme="minorHAnsi" w:eastAsia="Calibri" w:hAnsiTheme="minorHAnsi" w:cstheme="minorHAnsi"/>
                <w:sz w:val="24"/>
                <w:szCs w:val="24"/>
              </w:rPr>
            </w:pPr>
          </w:p>
        </w:tc>
      </w:tr>
      <w:tr w:rsidR="004222E2" w14:paraId="0A2E5888" w14:textId="77777777" w:rsidTr="003E32CF">
        <w:tc>
          <w:tcPr>
            <w:tcW w:w="1525" w:type="dxa"/>
          </w:tcPr>
          <w:p w14:paraId="5179B968" w14:textId="77777777" w:rsidR="004222E2" w:rsidRDefault="004222E2"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45CAA525" w14:textId="77777777" w:rsidR="004222E2" w:rsidRDefault="004222E2"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0D187F82" w14:textId="09E63CB7" w:rsidR="004222E2" w:rsidRDefault="004222E2" w:rsidP="00623ED9">
      <w:pPr>
        <w:rPr>
          <w:rFonts w:asciiTheme="minorHAnsi" w:hAnsiTheme="minorHAnsi" w:cstheme="minorHAnsi"/>
          <w:sz w:val="24"/>
          <w:szCs w:val="24"/>
        </w:rPr>
      </w:pPr>
    </w:p>
    <w:p w14:paraId="60B3EE34" w14:textId="77777777" w:rsidR="004222E2" w:rsidRDefault="004222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B2AF42E" w14:textId="77777777" w:rsidR="00623ED9" w:rsidRPr="00F51C3F" w:rsidRDefault="00623ED9" w:rsidP="00623ED9">
      <w:pPr>
        <w:rPr>
          <w:rFonts w:asciiTheme="minorHAnsi" w:hAnsiTheme="minorHAnsi" w:cstheme="minorHAnsi"/>
          <w:sz w:val="24"/>
          <w:szCs w:val="24"/>
        </w:rPr>
      </w:pPr>
    </w:p>
    <w:p w14:paraId="15934FD3" w14:textId="77777777" w:rsidR="009F0E9E" w:rsidRPr="00F51C3F" w:rsidRDefault="009F0E9E" w:rsidP="009F0E9E">
      <w:pPr>
        <w:rPr>
          <w:rFonts w:asciiTheme="minorHAnsi" w:eastAsia="Calibri" w:hAnsiTheme="minorHAnsi" w:cstheme="minorHAnsi"/>
          <w:b/>
          <w:bCs/>
          <w:sz w:val="24"/>
          <w:szCs w:val="24"/>
        </w:rPr>
      </w:pPr>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4F6A219A" w14:textId="77777777" w:rsidR="009F0E9E" w:rsidRDefault="009F0E9E" w:rsidP="009F0E9E">
      <w:pPr>
        <w:spacing w:after="160" w:line="259" w:lineRule="auto"/>
        <w:rPr>
          <w:rFonts w:asciiTheme="minorHAnsi" w:eastAsia="Calibri" w:hAnsiTheme="minorHAnsi" w:cstheme="minorHAnsi"/>
          <w:sz w:val="24"/>
          <w:szCs w:val="24"/>
        </w:rPr>
      </w:pPr>
    </w:p>
    <w:p w14:paraId="3597E384" w14:textId="77777777" w:rsidR="009F0E9E" w:rsidRPr="00F51C3F" w:rsidRDefault="009F0E9E" w:rsidP="009F0E9E">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Who are you?</w:t>
      </w:r>
    </w:p>
    <w:p w14:paraId="1F001F3D" w14:textId="77777777" w:rsidR="009F0E9E" w:rsidRPr="00F51C3F" w:rsidRDefault="009F0E9E" w:rsidP="009F0E9E">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62BB2A4B" w14:textId="77777777" w:rsidR="009F0E9E" w:rsidRPr="00F51C3F" w:rsidRDefault="009F0E9E" w:rsidP="009F0E9E">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415275DC" w14:textId="77777777" w:rsidR="009F0E9E" w:rsidRPr="00F51C3F" w:rsidRDefault="009F0E9E" w:rsidP="009F0E9E">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13804102" w14:textId="77777777" w:rsidR="009F0E9E" w:rsidRPr="00F51C3F" w:rsidRDefault="009F0E9E" w:rsidP="009F0E9E">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3A4A932A" w14:textId="77777777" w:rsidR="009F0E9E" w:rsidRPr="00F51C3F" w:rsidRDefault="009F0E9E" w:rsidP="009F0E9E">
      <w:pPr>
        <w:pStyle w:val="ListParagraph"/>
        <w:numPr>
          <w:ilvl w:val="1"/>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59FC76E4" w14:textId="77777777" w:rsidR="009F0E9E" w:rsidRPr="00F51C3F" w:rsidRDefault="009F0E9E" w:rsidP="009F0E9E">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4569F15A" w14:textId="77777777" w:rsidR="009F0E9E" w:rsidRPr="00F51C3F" w:rsidRDefault="009F0E9E" w:rsidP="009F0E9E">
      <w:pPr>
        <w:pStyle w:val="ListParagraph"/>
        <w:numPr>
          <w:ilvl w:val="0"/>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0C5CF273" w14:textId="77777777" w:rsidR="009F0E9E" w:rsidRPr="00F51C3F" w:rsidRDefault="009F0E9E" w:rsidP="009F0E9E">
      <w:pPr>
        <w:pStyle w:val="ListParagraph"/>
        <w:numPr>
          <w:ilvl w:val="0"/>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64CDD6B4" w14:textId="77777777" w:rsidR="009F0E9E" w:rsidRPr="00F51C3F" w:rsidRDefault="009F0E9E" w:rsidP="009F0E9E">
      <w:pPr>
        <w:pStyle w:val="ListParagraph"/>
        <w:numPr>
          <w:ilvl w:val="0"/>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47B2A8AF" w14:textId="77777777" w:rsidR="009F0E9E" w:rsidRDefault="009F0E9E" w:rsidP="009F0E9E">
      <w:pPr>
        <w:pStyle w:val="ListParagraph"/>
        <w:numPr>
          <w:ilvl w:val="0"/>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2DAD4A7A" w14:textId="2BFE0DA1" w:rsidR="00623ED9" w:rsidRPr="002D4DB5" w:rsidRDefault="009F0E9E" w:rsidP="009F0E9E">
      <w:pPr>
        <w:pStyle w:val="ListParagraph"/>
        <w:numPr>
          <w:ilvl w:val="0"/>
          <w:numId w:val="10"/>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p>
    <w:p w14:paraId="6C0EF673" w14:textId="77777777" w:rsidR="00623ED9" w:rsidRPr="00F51C3F" w:rsidRDefault="00623ED9" w:rsidP="00623ED9">
      <w:pPr>
        <w:rPr>
          <w:rFonts w:asciiTheme="minorHAnsi" w:hAnsiTheme="minorHAnsi" w:cstheme="minorHAnsi"/>
          <w:sz w:val="24"/>
          <w:szCs w:val="24"/>
        </w:rPr>
      </w:pPr>
    </w:p>
    <w:p w14:paraId="1511793D" w14:textId="77777777" w:rsidR="00623ED9" w:rsidRPr="00F51C3F" w:rsidRDefault="00623ED9" w:rsidP="00623ED9">
      <w:pPr>
        <w:rPr>
          <w:rFonts w:asciiTheme="minorHAnsi" w:hAnsiTheme="minorHAnsi" w:cstheme="minorHAnsi"/>
          <w:sz w:val="24"/>
          <w:szCs w:val="24"/>
        </w:rPr>
      </w:pPr>
    </w:p>
    <w:p w14:paraId="5A64DC85" w14:textId="77777777" w:rsidR="00623ED9" w:rsidRPr="00F51C3F" w:rsidRDefault="00623ED9" w:rsidP="00623ED9">
      <w:pPr>
        <w:rPr>
          <w:rFonts w:asciiTheme="minorHAnsi" w:hAnsiTheme="minorHAnsi" w:cstheme="minorHAnsi"/>
          <w:sz w:val="24"/>
          <w:szCs w:val="24"/>
        </w:rPr>
      </w:pPr>
    </w:p>
    <w:p w14:paraId="6A6CBF78" w14:textId="77777777" w:rsidR="00623ED9" w:rsidRPr="00F51C3F" w:rsidRDefault="00623ED9" w:rsidP="00623ED9">
      <w:pPr>
        <w:rPr>
          <w:rFonts w:asciiTheme="minorHAnsi" w:hAnsiTheme="minorHAnsi" w:cstheme="minorHAnsi"/>
          <w:sz w:val="24"/>
          <w:szCs w:val="24"/>
        </w:rPr>
      </w:pPr>
    </w:p>
    <w:p w14:paraId="68FA40AC" w14:textId="77777777" w:rsidR="00623ED9" w:rsidRPr="00F51C3F" w:rsidRDefault="00623ED9" w:rsidP="00623ED9">
      <w:pPr>
        <w:rPr>
          <w:rFonts w:asciiTheme="minorHAnsi" w:hAnsiTheme="minorHAnsi" w:cstheme="minorHAnsi"/>
          <w:sz w:val="24"/>
          <w:szCs w:val="24"/>
        </w:rPr>
      </w:pPr>
    </w:p>
    <w:p w14:paraId="638FFDC5" w14:textId="77777777" w:rsidR="00623ED9" w:rsidRPr="00F51C3F" w:rsidRDefault="00623ED9" w:rsidP="00623ED9">
      <w:pPr>
        <w:rPr>
          <w:rFonts w:asciiTheme="minorHAnsi" w:hAnsiTheme="minorHAnsi" w:cstheme="minorHAnsi"/>
          <w:sz w:val="24"/>
          <w:szCs w:val="24"/>
        </w:rPr>
      </w:pPr>
    </w:p>
    <w:p w14:paraId="26074F00" w14:textId="77777777" w:rsidR="00623ED9" w:rsidRPr="00F51C3F" w:rsidRDefault="00623ED9" w:rsidP="00623ED9">
      <w:pPr>
        <w:rPr>
          <w:rFonts w:asciiTheme="minorHAnsi" w:hAnsiTheme="minorHAnsi" w:cstheme="minorHAnsi"/>
          <w:sz w:val="24"/>
          <w:szCs w:val="24"/>
        </w:rPr>
      </w:pPr>
    </w:p>
    <w:p w14:paraId="016E8414" w14:textId="77777777" w:rsidR="00623ED9" w:rsidRPr="00F51C3F" w:rsidRDefault="00623ED9" w:rsidP="00623ED9">
      <w:pPr>
        <w:rPr>
          <w:rFonts w:asciiTheme="minorHAnsi" w:hAnsiTheme="minorHAnsi" w:cstheme="minorHAnsi"/>
          <w:sz w:val="24"/>
          <w:szCs w:val="24"/>
        </w:rPr>
      </w:pPr>
    </w:p>
    <w:p w14:paraId="07CD94EA" w14:textId="77777777" w:rsidR="00623ED9" w:rsidRDefault="00623ED9" w:rsidP="00623ED9">
      <w:pPr>
        <w:spacing w:after="160" w:line="259" w:lineRule="auto"/>
        <w:rPr>
          <w:rFonts w:asciiTheme="minorHAnsi" w:hAnsiTheme="minorHAnsi" w:cstheme="minorHAnsi"/>
          <w:sz w:val="24"/>
          <w:szCs w:val="24"/>
        </w:rPr>
        <w:sectPr w:rsidR="00623ED9" w:rsidSect="009F0E9E">
          <w:footerReference w:type="default" r:id="rId17"/>
          <w:type w:val="continuous"/>
          <w:pgSz w:w="12240" w:h="15840"/>
          <w:pgMar w:top="1440" w:right="1440" w:bottom="1440" w:left="1440" w:header="720" w:footer="720" w:gutter="0"/>
          <w:cols w:space="720"/>
          <w:docGrid w:linePitch="360"/>
        </w:sectPr>
      </w:pPr>
    </w:p>
    <w:p w14:paraId="74D67779" w14:textId="77777777" w:rsidR="00623ED9" w:rsidRDefault="00623ED9" w:rsidP="00623ED9">
      <w:pPr>
        <w:spacing w:after="160" w:line="259" w:lineRule="auto"/>
        <w:rPr>
          <w:rFonts w:asciiTheme="minorHAnsi" w:hAnsiTheme="minorHAnsi" w:cstheme="minorHAnsi"/>
          <w:sz w:val="24"/>
          <w:szCs w:val="24"/>
        </w:rPr>
      </w:pPr>
    </w:p>
    <w:p w14:paraId="62B25793" w14:textId="77777777" w:rsidR="00623ED9" w:rsidRPr="00F51C3F" w:rsidRDefault="00623ED9" w:rsidP="00623ED9">
      <w:pPr>
        <w:rPr>
          <w:rFonts w:asciiTheme="minorHAnsi" w:hAnsiTheme="minorHAnsi" w:cstheme="minorHAnsi"/>
          <w:sz w:val="24"/>
          <w:szCs w:val="24"/>
        </w:rPr>
      </w:pPr>
    </w:p>
    <w:p w14:paraId="4DA7227D" w14:textId="77777777" w:rsidR="006C317D" w:rsidRDefault="006C317D" w:rsidP="006C317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Scope of Work Narrative</w:t>
      </w:r>
      <w:r w:rsidRPr="367A72AF">
        <w:rPr>
          <w:rStyle w:val="normaltextrun"/>
          <w:rFonts w:ascii="Calibri" w:hAnsi="Calibri" w:cs="Calibri"/>
          <w:b/>
          <w:bCs/>
        </w:rPr>
        <w:t>: Innovative syndemic community engagement and community-driven capacity building projects</w:t>
      </w:r>
      <w:r w:rsidRPr="367A72AF">
        <w:rPr>
          <w:rStyle w:val="eop"/>
          <w:rFonts w:ascii="Calibri" w:hAnsi="Calibri" w:cs="Calibri"/>
        </w:rPr>
        <w:t> </w:t>
      </w:r>
    </w:p>
    <w:p w14:paraId="1FE2FFA9" w14:textId="77777777" w:rsidR="006C317D" w:rsidRDefault="006C317D" w:rsidP="006C317D">
      <w:pPr>
        <w:pStyle w:val="paragraph"/>
        <w:spacing w:before="0" w:beforeAutospacing="0" w:after="0" w:afterAutospacing="0"/>
        <w:textAlignment w:val="baseline"/>
        <w:rPr>
          <w:rStyle w:val="eop"/>
          <w:rFonts w:ascii="Calibri" w:hAnsi="Calibri" w:cs="Calibri"/>
        </w:rPr>
      </w:pPr>
    </w:p>
    <w:p w14:paraId="448E8442" w14:textId="77777777" w:rsidR="006C317D" w:rsidRDefault="006C317D" w:rsidP="006C317D">
      <w:pPr>
        <w:pStyle w:val="paragraph"/>
        <w:spacing w:before="0" w:beforeAutospacing="0" w:after="0" w:afterAutospacing="0"/>
        <w:rPr>
          <w:rStyle w:val="normaltextrun"/>
          <w:rFonts w:ascii="Calibri" w:hAnsi="Calibri" w:cs="Calibri"/>
        </w:rPr>
      </w:pPr>
    </w:p>
    <w:p w14:paraId="2A749FC3" w14:textId="77777777" w:rsidR="006C317D" w:rsidRDefault="006C317D" w:rsidP="006C317D">
      <w:pPr>
        <w:pStyle w:val="paragraph"/>
        <w:spacing w:before="0" w:beforeAutospacing="0" w:after="0" w:afterAutospacing="0"/>
        <w:textAlignment w:val="baseline"/>
        <w:rPr>
          <w:rStyle w:val="normaltextrun"/>
          <w:rFonts w:ascii="Calibri" w:hAnsi="Calibri" w:cs="Calibri"/>
        </w:rPr>
      </w:pPr>
      <w:r w:rsidRPr="367A72AF">
        <w:rPr>
          <w:rStyle w:val="normaltextrun"/>
          <w:rFonts w:ascii="Calibri" w:hAnsi="Calibri" w:cs="Calibri"/>
        </w:rPr>
        <w:t xml:space="preserve">Provide a 1-page maximum narrative description of your proposed project, including information such as activities, locations/sites, how many people you plan to </w:t>
      </w:r>
      <w:r w:rsidRPr="583C677C">
        <w:rPr>
          <w:rStyle w:val="normaltextrun"/>
          <w:rFonts w:ascii="Calibri" w:hAnsi="Calibri" w:cs="Calibri"/>
        </w:rPr>
        <w:t>reach</w:t>
      </w:r>
      <w:r w:rsidRPr="367A72AF">
        <w:rPr>
          <w:rStyle w:val="normaltextrun"/>
          <w:rFonts w:ascii="Calibri" w:hAnsi="Calibri" w:cs="Calibri"/>
        </w:rPr>
        <w:t xml:space="preserve">, your recruitment/outreach/engagement strategy (or if you don’t have one yet, your plan to develop one), </w:t>
      </w:r>
      <w:r w:rsidRPr="175D764B">
        <w:rPr>
          <w:rStyle w:val="normaltextrun"/>
          <w:rFonts w:ascii="Calibri" w:hAnsi="Calibri" w:cs="Calibri"/>
        </w:rPr>
        <w:t>priority</w:t>
      </w:r>
      <w:r w:rsidRPr="367A72AF">
        <w:rPr>
          <w:rStyle w:val="normaltextrun"/>
          <w:rFonts w:ascii="Calibri" w:hAnsi="Calibri" w:cs="Calibri"/>
        </w:rPr>
        <w:t xml:space="preserve"> population(s) you expect to </w:t>
      </w:r>
      <w:r w:rsidRPr="175D764B">
        <w:rPr>
          <w:rStyle w:val="normaltextrun"/>
          <w:rFonts w:ascii="Calibri" w:hAnsi="Calibri" w:cs="Calibri"/>
        </w:rPr>
        <w:t>work with and for</w:t>
      </w:r>
      <w:r w:rsidRPr="367A72AF">
        <w:rPr>
          <w:rStyle w:val="normaltextrun"/>
          <w:rFonts w:ascii="Calibri" w:hAnsi="Calibri" w:cs="Calibri"/>
        </w:rPr>
        <w:t>, staffing plan, length of project (1-5 years), and any other information necessary to help us understand your project.</w:t>
      </w:r>
    </w:p>
    <w:p w14:paraId="5721BB3A" w14:textId="77777777" w:rsidR="006C317D" w:rsidRDefault="006C317D" w:rsidP="006C31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BC6454" w14:textId="77777777" w:rsidR="00623ED9" w:rsidRPr="007F4E33" w:rsidRDefault="00623ED9" w:rsidP="00623ED9">
      <w:r w:rsidRPr="00F51C3F">
        <w:rPr>
          <w:rFonts w:asciiTheme="minorHAnsi" w:hAnsiTheme="minorHAnsi" w:cstheme="minorHAnsi"/>
          <w:sz w:val="24"/>
          <w:szCs w:val="24"/>
        </w:rPr>
        <w:br w:type="page"/>
      </w:r>
    </w:p>
    <w:p w14:paraId="35AA2D85" w14:textId="77777777" w:rsidR="007E133D" w:rsidRDefault="007E133D" w:rsidP="007E133D">
      <w:pPr>
        <w:rPr>
          <w:rFonts w:asciiTheme="minorHAnsi" w:hAnsiTheme="minorHAnsi" w:cstheme="minorHAnsi"/>
          <w:sz w:val="24"/>
          <w:szCs w:val="24"/>
        </w:rPr>
      </w:pPr>
      <w:bookmarkStart w:id="5" w:name="_Hlk131430650"/>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p w14:paraId="6ADF005B" w14:textId="77777777" w:rsidR="007E133D" w:rsidRDefault="007E133D" w:rsidP="007E133D">
      <w:pPr>
        <w:rPr>
          <w:rFonts w:asciiTheme="minorHAnsi" w:hAnsiTheme="minorHAnsi" w:cstheme="minorHAnsi"/>
          <w:sz w:val="24"/>
          <w:szCs w:val="24"/>
        </w:rPr>
      </w:pPr>
    </w:p>
    <w:bookmarkEnd w:id="5"/>
    <w:p w14:paraId="2348482A" w14:textId="77777777" w:rsidR="00140E7E" w:rsidRPr="00F51C3F" w:rsidRDefault="00140E7E" w:rsidP="00140E7E">
      <w:pPr>
        <w:rPr>
          <w:rFonts w:asciiTheme="minorHAnsi" w:hAnsiTheme="minorHAnsi" w:cstheme="minorHAnsi"/>
          <w:sz w:val="24"/>
          <w:szCs w:val="24"/>
        </w:rPr>
      </w:pPr>
      <w:r w:rsidRPr="00F51C3F">
        <w:rPr>
          <w:rFonts w:asciiTheme="minorHAnsi" w:hAnsiTheme="minorHAnsi" w:cstheme="minorHAnsi"/>
          <w:sz w:val="24"/>
          <w:szCs w:val="24"/>
        </w:rPr>
        <w:t>Briefly describe your programmatic vision by addressing each of the following questions:</w:t>
      </w:r>
    </w:p>
    <w:p w14:paraId="270526F6" w14:textId="77777777" w:rsidR="00140E7E" w:rsidRPr="00F51C3F" w:rsidRDefault="00140E7E" w:rsidP="00140E7E">
      <w:pPr>
        <w:pStyle w:val="ListParagraph"/>
        <w:numPr>
          <w:ilvl w:val="0"/>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0BB46B96" w14:textId="77777777" w:rsidR="00140E7E" w:rsidRPr="00F51C3F" w:rsidRDefault="00140E7E" w:rsidP="00140E7E">
      <w:pPr>
        <w:pStyle w:val="ListParagraph"/>
        <w:numPr>
          <w:ilvl w:val="1"/>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23900028" w14:textId="77777777" w:rsidR="00140E7E" w:rsidRPr="00F51C3F" w:rsidRDefault="00140E7E" w:rsidP="00140E7E">
      <w:pPr>
        <w:pStyle w:val="ListParagraph"/>
        <w:numPr>
          <w:ilvl w:val="1"/>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6662CDE1"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77811849"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2E8DA9C6"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0BB6D126" w14:textId="77777777" w:rsidR="00140E7E" w:rsidRPr="00F51C3F" w:rsidRDefault="00140E7E" w:rsidP="00140E7E">
      <w:pPr>
        <w:pStyle w:val="ListParagraph"/>
        <w:numPr>
          <w:ilvl w:val="1"/>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the priority populations listed in the service category you are applying </w:t>
      </w:r>
      <w:proofErr w:type="gramStart"/>
      <w:r w:rsidRPr="00F51C3F">
        <w:rPr>
          <w:rFonts w:asciiTheme="minorHAnsi" w:hAnsiTheme="minorHAnsi" w:cstheme="minorHAnsi"/>
          <w:sz w:val="24"/>
          <w:szCs w:val="24"/>
        </w:rPr>
        <w:t>to, and</w:t>
      </w:r>
      <w:proofErr w:type="gramEnd"/>
      <w:r w:rsidRPr="00F51C3F">
        <w:rPr>
          <w:rFonts w:asciiTheme="minorHAnsi" w:hAnsiTheme="minorHAnsi" w:cstheme="minorHAnsi"/>
          <w:sz w:val="24"/>
          <w:szCs w:val="24"/>
        </w:rPr>
        <w:t xml:space="preserve"> be specific about any sub-populations or communities you plan to work with.</w:t>
      </w:r>
    </w:p>
    <w:p w14:paraId="7F824577" w14:textId="77777777" w:rsidR="00140E7E" w:rsidRPr="00F51C3F" w:rsidRDefault="00140E7E" w:rsidP="00140E7E">
      <w:pPr>
        <w:pStyle w:val="ListParagraph"/>
        <w:numPr>
          <w:ilvl w:val="1"/>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43AFDBF1"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4C95942D" w14:textId="77777777" w:rsidR="00140E7E" w:rsidRPr="00F51C3F" w:rsidRDefault="00140E7E" w:rsidP="00140E7E">
      <w:pPr>
        <w:pStyle w:val="ListParagraph"/>
        <w:numPr>
          <w:ilvl w:val="1"/>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21626435"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56AB0145" w14:textId="77777777" w:rsidR="00140E7E" w:rsidRPr="00F51C3F" w:rsidRDefault="00140E7E" w:rsidP="00140E7E">
      <w:pPr>
        <w:pStyle w:val="ListParagraph"/>
        <w:numPr>
          <w:ilvl w:val="1"/>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795CA0DC"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71940E3B"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57F2E671" w14:textId="77777777" w:rsidR="00140E7E" w:rsidRPr="00F51C3F" w:rsidRDefault="00140E7E" w:rsidP="00140E7E">
      <w:pPr>
        <w:pStyle w:val="ListParagraph"/>
        <w:numPr>
          <w:ilvl w:val="0"/>
          <w:numId w:val="38"/>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1C7F6461" w14:textId="77777777" w:rsidR="00140E7E" w:rsidRPr="00F51C3F" w:rsidRDefault="00140E7E" w:rsidP="00140E7E">
      <w:pPr>
        <w:rPr>
          <w:rFonts w:asciiTheme="minorHAnsi" w:hAnsiTheme="minorHAnsi" w:cstheme="minorHAnsi"/>
          <w:i/>
          <w:iCs/>
          <w:sz w:val="24"/>
          <w:szCs w:val="24"/>
        </w:rPr>
      </w:pPr>
      <w:r w:rsidRPr="00F51C3F">
        <w:rPr>
          <w:rFonts w:asciiTheme="minorHAnsi" w:hAnsiTheme="minorHAnsi" w:cstheme="minorHAnsi"/>
          <w:i/>
          <w:iCs/>
          <w:sz w:val="24"/>
          <w:szCs w:val="24"/>
        </w:rPr>
        <w:t>Reviewers will take into consideration whether bidders have incorporated the syndemic (</w:t>
      </w:r>
      <w:proofErr w:type="gramStart"/>
      <w:r w:rsidRPr="00F51C3F">
        <w:rPr>
          <w:rFonts w:asciiTheme="minorHAnsi" w:hAnsiTheme="minorHAnsi" w:cstheme="minorHAnsi"/>
          <w:i/>
          <w:iCs/>
          <w:sz w:val="24"/>
          <w:szCs w:val="24"/>
        </w:rPr>
        <w:t>e.g.</w:t>
      </w:r>
      <w:proofErr w:type="gramEnd"/>
      <w:r w:rsidRPr="00F51C3F">
        <w:rPr>
          <w:rFonts w:asciiTheme="minorHAnsi" w:hAnsiTheme="minorHAnsi" w:cstheme="minorHAnsi"/>
          <w:i/>
          <w:iCs/>
          <w:sz w:val="24"/>
          <w:szCs w:val="24"/>
        </w:rPr>
        <w:t xml:space="preserve"> HIV, viral hepatitis, sexually transmitted infections, and overdose) data provided as part of this solicitation into their response. </w:t>
      </w:r>
    </w:p>
    <w:p w14:paraId="1703E17F" w14:textId="1D88C708" w:rsidR="00623ED9" w:rsidRPr="00F51C3F" w:rsidRDefault="00623ED9" w:rsidP="00623ED9">
      <w:pPr>
        <w:rPr>
          <w:rFonts w:asciiTheme="minorHAnsi" w:hAnsiTheme="minorHAnsi" w:cstheme="minorHAnsi"/>
          <w:i/>
          <w:iCs/>
          <w:sz w:val="24"/>
          <w:szCs w:val="24"/>
        </w:rPr>
      </w:pPr>
    </w:p>
    <w:p w14:paraId="0AEE934A" w14:textId="77777777" w:rsidR="00623ED9" w:rsidRPr="00F51C3F" w:rsidRDefault="00623ED9" w:rsidP="00623ED9">
      <w:pPr>
        <w:rPr>
          <w:rFonts w:asciiTheme="minorHAnsi" w:hAnsiTheme="minorHAnsi" w:cstheme="minorHAnsi"/>
          <w:i/>
          <w:iCs/>
          <w:sz w:val="24"/>
          <w:szCs w:val="24"/>
        </w:rPr>
      </w:pPr>
    </w:p>
    <w:p w14:paraId="7D9542AA" w14:textId="77777777" w:rsidR="00623ED9" w:rsidRPr="00F51C3F" w:rsidRDefault="00623ED9" w:rsidP="00623ED9">
      <w:pPr>
        <w:rPr>
          <w:rFonts w:asciiTheme="minorHAnsi" w:hAnsiTheme="minorHAnsi" w:cstheme="minorHAnsi"/>
          <w:i/>
          <w:iCs/>
          <w:sz w:val="24"/>
          <w:szCs w:val="24"/>
        </w:rPr>
      </w:pPr>
    </w:p>
    <w:p w14:paraId="622B6A38" w14:textId="77777777" w:rsidR="00623ED9" w:rsidRDefault="00623ED9" w:rsidP="00623ED9">
      <w:pPr>
        <w:rPr>
          <w:rFonts w:asciiTheme="minorHAnsi" w:hAnsiTheme="minorHAnsi" w:cstheme="minorHAnsi"/>
          <w:i/>
          <w:iCs/>
          <w:sz w:val="24"/>
          <w:szCs w:val="24"/>
        </w:rPr>
      </w:pPr>
      <w:r>
        <w:rPr>
          <w:rFonts w:asciiTheme="minorHAnsi" w:hAnsiTheme="minorHAnsi" w:cstheme="minorHAnsi"/>
          <w:i/>
          <w:iCs/>
          <w:sz w:val="24"/>
          <w:szCs w:val="24"/>
        </w:rPr>
        <w:br w:type="page"/>
      </w:r>
    </w:p>
    <w:p w14:paraId="3696C6ED" w14:textId="77777777" w:rsidR="00623ED9" w:rsidRPr="00F51C3F" w:rsidRDefault="00623ED9" w:rsidP="00623ED9">
      <w:pPr>
        <w:rPr>
          <w:rFonts w:asciiTheme="minorHAnsi" w:hAnsiTheme="minorHAnsi" w:cstheme="minorHAnsi"/>
          <w:i/>
          <w:iCs/>
          <w:sz w:val="24"/>
          <w:szCs w:val="24"/>
        </w:rPr>
      </w:pPr>
    </w:p>
    <w:p w14:paraId="4AE624CD" w14:textId="77777777" w:rsidR="00102D71" w:rsidRDefault="00102D71" w:rsidP="00102D71">
      <w:pPr>
        <w:rPr>
          <w:rFonts w:asciiTheme="minorHAnsi" w:hAnsiTheme="minorHAnsi" w:cstheme="minorHAnsi"/>
          <w:sz w:val="24"/>
          <w:szCs w:val="24"/>
        </w:rPr>
      </w:pPr>
      <w:bookmarkStart w:id="6" w:name="_Toc130216555"/>
      <w:bookmarkStart w:id="7" w:name="Prog_dev"/>
      <w:bookmarkStart w:id="8" w:name="_Hlk131430688"/>
      <w:r w:rsidRPr="00F51C3F">
        <w:rPr>
          <w:rFonts w:asciiTheme="minorHAnsi" w:hAnsiTheme="minorHAnsi" w:cstheme="minorHAnsi"/>
          <w:b/>
          <w:bCs/>
          <w:sz w:val="24"/>
          <w:szCs w:val="24"/>
        </w:rPr>
        <w:t>Program development, implementation startup, and capacity building needs</w:t>
      </w:r>
      <w:bookmarkEnd w:id="6"/>
      <w:bookmarkEnd w:id="7"/>
      <w:r>
        <w:rPr>
          <w:rFonts w:asciiTheme="minorHAnsi" w:hAnsiTheme="minorHAnsi" w:cstheme="minorHAnsi"/>
          <w:sz w:val="24"/>
          <w:szCs w:val="24"/>
        </w:rPr>
        <w:t xml:space="preserve"> (</w:t>
      </w:r>
      <w:r w:rsidRPr="00F51C3F">
        <w:rPr>
          <w:rFonts w:asciiTheme="minorHAnsi" w:hAnsiTheme="minorHAnsi" w:cstheme="minorHAnsi"/>
          <w:sz w:val="24"/>
          <w:szCs w:val="24"/>
        </w:rPr>
        <w:t>1 page</w:t>
      </w:r>
      <w:r>
        <w:rPr>
          <w:rFonts w:asciiTheme="minorHAnsi" w:hAnsiTheme="minorHAnsi" w:cstheme="minorHAnsi"/>
          <w:sz w:val="24"/>
          <w:szCs w:val="24"/>
        </w:rPr>
        <w:t xml:space="preserve"> maximum, including questions)</w:t>
      </w:r>
    </w:p>
    <w:p w14:paraId="7A1EB452" w14:textId="77777777" w:rsidR="00102D71" w:rsidRDefault="00102D71" w:rsidP="00102D71">
      <w:pPr>
        <w:rPr>
          <w:rFonts w:asciiTheme="minorHAnsi" w:hAnsiTheme="minorHAnsi" w:cstheme="minorHAnsi"/>
          <w:sz w:val="24"/>
          <w:szCs w:val="24"/>
        </w:rPr>
      </w:pPr>
    </w:p>
    <w:p w14:paraId="06F8A48E" w14:textId="77777777" w:rsidR="00102D71" w:rsidRPr="00F51C3F" w:rsidRDefault="00102D71" w:rsidP="00102D71">
      <w:pPr>
        <w:rPr>
          <w:rFonts w:asciiTheme="minorHAnsi" w:hAnsiTheme="minorHAnsi" w:cstheme="minorHAnsi"/>
          <w:i/>
          <w:iCs/>
          <w:sz w:val="24"/>
          <w:szCs w:val="24"/>
        </w:rPr>
      </w:pPr>
      <w:r w:rsidRPr="006D4C83">
        <w:rPr>
          <w:rFonts w:asciiTheme="minorHAnsi" w:hAnsiTheme="minorHAnsi" w:cstheme="minorHAnsi"/>
          <w:i/>
          <w:iCs/>
          <w:sz w:val="24"/>
          <w:szCs w:val="24"/>
        </w:rPr>
        <w:t>(Required for applicants proposing new or expanded services</w:t>
      </w:r>
      <w:r>
        <w:rPr>
          <w:rFonts w:asciiTheme="minorHAnsi" w:hAnsiTheme="minorHAnsi" w:cstheme="minorHAnsi"/>
          <w:i/>
          <w:iCs/>
          <w:sz w:val="24"/>
          <w:szCs w:val="24"/>
        </w:rPr>
        <w:t>.</w:t>
      </w:r>
      <w:r w:rsidRPr="006D4C83">
        <w:rPr>
          <w:rFonts w:asciiTheme="minorHAnsi" w:hAnsiTheme="minorHAnsi" w:cstheme="minorHAnsi"/>
          <w:i/>
          <w:iCs/>
          <w:sz w:val="24"/>
          <w:szCs w:val="24"/>
        </w:rPr>
        <w:t xml:space="preserve"> Applicants</w:t>
      </w:r>
      <w:r w:rsidRPr="00F51C3F">
        <w:rPr>
          <w:rFonts w:asciiTheme="minorHAnsi" w:hAnsiTheme="minorHAnsi" w:cstheme="minorHAnsi"/>
          <w:i/>
          <w:iCs/>
          <w:sz w:val="24"/>
          <w:szCs w:val="24"/>
        </w:rPr>
        <w:t xml:space="preserve"> requesting funding to replace existing funding for services already provided can omit this section.)</w:t>
      </w:r>
    </w:p>
    <w:bookmarkEnd w:id="8"/>
    <w:p w14:paraId="0BCD8B52" w14:textId="77777777" w:rsidR="00102D71" w:rsidRPr="00F51C3F" w:rsidRDefault="00102D71" w:rsidP="00102D71">
      <w:pPr>
        <w:rPr>
          <w:rFonts w:asciiTheme="minorHAnsi" w:hAnsiTheme="minorHAnsi" w:cstheme="minorHAnsi"/>
          <w:i/>
          <w:iCs/>
          <w:sz w:val="24"/>
          <w:szCs w:val="24"/>
        </w:rPr>
      </w:pPr>
    </w:p>
    <w:p w14:paraId="676670F3" w14:textId="77777777" w:rsidR="00102D71" w:rsidRDefault="00102D71" w:rsidP="00102D71">
      <w:pPr>
        <w:pStyle w:val="pf0"/>
        <w:spacing w:before="0" w:beforeAutospacing="0" w:after="0" w:afterAutospacing="0"/>
        <w:rPr>
          <w:rFonts w:asciiTheme="minorHAnsi" w:hAnsiTheme="minorHAnsi" w:cstheme="minorHAnsi"/>
        </w:rPr>
      </w:pPr>
      <w:r w:rsidRPr="00F51C3F">
        <w:rPr>
          <w:rFonts w:asciiTheme="minorHAnsi" w:hAnsiTheme="minorHAnsi" w:cstheme="minorHAnsi"/>
        </w:rPr>
        <w:t xml:space="preserve">OID understands that some programs will require a period of development before program implementation can begin. In most cases, this startup period should be three to six months. Some programs may require longer than this (for example, the PrEP housing pilot will likely require a </w:t>
      </w:r>
      <w:proofErr w:type="gramStart"/>
      <w:r w:rsidRPr="00F51C3F">
        <w:rPr>
          <w:rFonts w:asciiTheme="minorHAnsi" w:hAnsiTheme="minorHAnsi" w:cstheme="minorHAnsi"/>
        </w:rPr>
        <w:t>six to twelve month</w:t>
      </w:r>
      <w:proofErr w:type="gramEnd"/>
      <w:r w:rsidRPr="00F51C3F">
        <w:rPr>
          <w:rFonts w:asciiTheme="minorHAnsi" w:hAnsiTheme="minorHAnsi" w:cstheme="minorHAnsi"/>
        </w:rPr>
        <w:t xml:space="preserve"> development phase prior to implementation).</w:t>
      </w:r>
    </w:p>
    <w:p w14:paraId="600801E7" w14:textId="77777777" w:rsidR="00102D71" w:rsidRPr="00F51C3F" w:rsidRDefault="00102D71" w:rsidP="00102D71">
      <w:pPr>
        <w:pStyle w:val="pf0"/>
        <w:spacing w:before="0" w:beforeAutospacing="0" w:after="0" w:afterAutospacing="0"/>
        <w:rPr>
          <w:rFonts w:asciiTheme="minorHAnsi" w:hAnsiTheme="minorHAnsi" w:cstheme="minorHAnsi"/>
        </w:rPr>
      </w:pPr>
    </w:p>
    <w:p w14:paraId="2E3DDCC7" w14:textId="77777777" w:rsidR="00102D71" w:rsidRPr="00F51C3F" w:rsidRDefault="00102D71" w:rsidP="00102D71">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164B7A50" w14:textId="77777777" w:rsidR="00102D71" w:rsidRPr="00F51C3F" w:rsidRDefault="00102D71" w:rsidP="00102D71">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68A0157E" w14:textId="77777777" w:rsidR="00102D71" w:rsidRPr="00F51C3F" w:rsidRDefault="00102D71" w:rsidP="00102D71">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 xml:space="preserve">Attending any training needed to implement </w:t>
      </w:r>
      <w:proofErr w:type="gramStart"/>
      <w:r w:rsidRPr="00F51C3F">
        <w:rPr>
          <w:rFonts w:asciiTheme="minorHAnsi" w:hAnsiTheme="minorHAnsi" w:cstheme="minorHAnsi"/>
        </w:rPr>
        <w:t>program</w:t>
      </w:r>
      <w:proofErr w:type="gramEnd"/>
    </w:p>
    <w:p w14:paraId="60657915" w14:textId="77777777" w:rsidR="00102D71" w:rsidRPr="00F51C3F" w:rsidRDefault="00102D71" w:rsidP="00102D71">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2FE31391" w14:textId="77777777" w:rsidR="00102D71" w:rsidRPr="00F51C3F" w:rsidRDefault="00102D71" w:rsidP="00102D71">
      <w:pPr>
        <w:pStyle w:val="pf0"/>
        <w:spacing w:before="0" w:beforeAutospacing="0" w:after="0" w:afterAutospacing="0"/>
        <w:rPr>
          <w:rFonts w:asciiTheme="minorHAnsi" w:hAnsiTheme="minorHAnsi" w:cstheme="minorHAnsi"/>
          <w:b/>
        </w:rPr>
      </w:pPr>
    </w:p>
    <w:p w14:paraId="35725B99" w14:textId="77777777" w:rsidR="00102D71" w:rsidRPr="00F51C3F" w:rsidRDefault="00102D71" w:rsidP="00102D71">
      <w:pPr>
        <w:rPr>
          <w:rFonts w:asciiTheme="minorHAnsi" w:hAnsiTheme="minorHAnsi" w:cstheme="minorHAnsi"/>
          <w:sz w:val="24"/>
          <w:szCs w:val="24"/>
        </w:rPr>
      </w:pPr>
      <w:r w:rsidRPr="00F51C3F">
        <w:rPr>
          <w:rFonts w:asciiTheme="minorHAnsi" w:hAnsiTheme="minorHAnsi" w:cstheme="minorHAnsi"/>
          <w:sz w:val="24"/>
          <w:szCs w:val="24"/>
        </w:rPr>
        <w:t>In addition, OID understand</w:t>
      </w:r>
      <w:r>
        <w:rPr>
          <w:rFonts w:asciiTheme="minorHAnsi" w:hAnsiTheme="minorHAnsi" w:cstheme="minorHAnsi"/>
          <w:sz w:val="24"/>
          <w:szCs w:val="24"/>
        </w:rPr>
        <w:t>s</w:t>
      </w:r>
      <w:r w:rsidRPr="00F51C3F">
        <w:rPr>
          <w:rFonts w:asciiTheme="minorHAnsi" w:hAnsiTheme="minorHAnsi" w:cstheme="minorHAnsi"/>
          <w:sz w:val="24"/>
          <w:szCs w:val="24"/>
        </w:rPr>
        <w:t xml:space="preserve"> that some programs will need capacity building assistance, including technical </w:t>
      </w:r>
      <w:proofErr w:type="gramStart"/>
      <w:r w:rsidRPr="00F51C3F">
        <w:rPr>
          <w:rFonts w:asciiTheme="minorHAnsi" w:hAnsiTheme="minorHAnsi" w:cstheme="minorHAnsi"/>
          <w:sz w:val="24"/>
          <w:szCs w:val="24"/>
        </w:rPr>
        <w:t>assistance</w:t>
      </w:r>
      <w:proofErr w:type="gramEnd"/>
      <w:r w:rsidRPr="00F51C3F">
        <w:rPr>
          <w:rFonts w:asciiTheme="minorHAnsi" w:hAnsiTheme="minorHAnsi" w:cstheme="minorHAnsi"/>
          <w:sz w:val="24"/>
          <w:szCs w:val="24"/>
        </w:rPr>
        <w:t xml:space="preserve"> and training. Please describe what capacity building assistance your agency needs to implement the proposed program(s).</w:t>
      </w:r>
    </w:p>
    <w:p w14:paraId="101374DB" w14:textId="77777777" w:rsidR="00623ED9" w:rsidRPr="00F51C3F" w:rsidRDefault="00623ED9" w:rsidP="00623ED9">
      <w:pPr>
        <w:rPr>
          <w:rFonts w:asciiTheme="minorHAnsi" w:hAnsiTheme="minorHAnsi" w:cstheme="minorHAnsi"/>
          <w:sz w:val="24"/>
          <w:szCs w:val="24"/>
        </w:rPr>
      </w:pPr>
    </w:p>
    <w:p w14:paraId="5576B52C" w14:textId="77777777" w:rsidR="00623ED9" w:rsidRDefault="00623ED9" w:rsidP="00623ED9">
      <w:pPr>
        <w:rPr>
          <w:rFonts w:asciiTheme="minorHAnsi" w:hAnsiTheme="minorHAnsi" w:cstheme="minorHAnsi"/>
          <w:sz w:val="24"/>
          <w:szCs w:val="24"/>
        </w:rPr>
      </w:pPr>
      <w:r>
        <w:rPr>
          <w:rFonts w:asciiTheme="minorHAnsi" w:hAnsiTheme="minorHAnsi" w:cstheme="minorHAnsi"/>
          <w:sz w:val="24"/>
          <w:szCs w:val="24"/>
        </w:rPr>
        <w:br w:type="page"/>
      </w:r>
    </w:p>
    <w:p w14:paraId="46113AFE" w14:textId="77777777" w:rsidR="00623ED9" w:rsidRPr="00F51C3F" w:rsidRDefault="00623ED9" w:rsidP="00623ED9">
      <w:pPr>
        <w:rPr>
          <w:rFonts w:asciiTheme="minorHAnsi" w:hAnsiTheme="minorHAnsi" w:cstheme="minorHAnsi"/>
          <w:sz w:val="24"/>
          <w:szCs w:val="24"/>
        </w:rPr>
      </w:pPr>
    </w:p>
    <w:p w14:paraId="0F73D576" w14:textId="77777777" w:rsidR="00AC4B12" w:rsidRDefault="00AC4B12" w:rsidP="00AC4B12">
      <w:pPr>
        <w:rPr>
          <w:rFonts w:asciiTheme="minorHAnsi" w:hAnsiTheme="minorHAnsi" w:cstheme="minorHAnsi"/>
          <w:sz w:val="24"/>
          <w:szCs w:val="24"/>
        </w:rPr>
      </w:pPr>
      <w:bookmarkStart w:id="9" w:name="_Hlk131430704"/>
      <w:bookmarkStart w:id="10" w:name="_Hlk131432920"/>
      <w:r w:rsidRPr="00F51C3F">
        <w:rPr>
          <w:rFonts w:asciiTheme="minorHAnsi" w:hAnsiTheme="minorHAnsi" w:cstheme="minorHAnsi"/>
          <w:b/>
          <w:bCs/>
          <w:sz w:val="24"/>
          <w:szCs w:val="24"/>
        </w:rPr>
        <w:t xml:space="preserve">Qualifications </w:t>
      </w:r>
      <w:bookmarkStart w:id="11" w:name="_Hlk131431796"/>
      <w:r w:rsidRPr="00FB1849">
        <w:rPr>
          <w:rFonts w:asciiTheme="minorHAnsi" w:hAnsiTheme="minorHAnsi" w:cstheme="minorHAnsi"/>
          <w:sz w:val="24"/>
          <w:szCs w:val="24"/>
        </w:rPr>
        <w:t>(</w:t>
      </w:r>
      <w:r>
        <w:rPr>
          <w:rFonts w:asciiTheme="minorHAnsi" w:hAnsiTheme="minorHAnsi" w:cstheme="minorHAnsi"/>
          <w:sz w:val="24"/>
          <w:szCs w:val="24"/>
        </w:rPr>
        <w:t>2</w:t>
      </w:r>
      <w:r w:rsidRPr="00FB1849">
        <w:rPr>
          <w:rFonts w:asciiTheme="minorHAnsi" w:hAnsiTheme="minorHAnsi" w:cstheme="minorHAnsi"/>
          <w:sz w:val="24"/>
          <w:szCs w:val="24"/>
        </w:rPr>
        <w:t xml:space="preserve"> page</w:t>
      </w:r>
      <w:r>
        <w:rPr>
          <w:rFonts w:asciiTheme="minorHAnsi" w:hAnsiTheme="minorHAnsi" w:cstheme="minorHAnsi"/>
          <w:sz w:val="24"/>
          <w:szCs w:val="24"/>
        </w:rPr>
        <w:t>s</w:t>
      </w:r>
      <w:r w:rsidRPr="00FB1849">
        <w:rPr>
          <w:rFonts w:asciiTheme="minorHAnsi" w:hAnsiTheme="minorHAnsi" w:cstheme="minorHAnsi"/>
          <w:sz w:val="24"/>
          <w:szCs w:val="24"/>
        </w:rPr>
        <w:t xml:space="preserve"> max</w:t>
      </w:r>
      <w:r>
        <w:rPr>
          <w:rFonts w:asciiTheme="minorHAnsi" w:hAnsiTheme="minorHAnsi" w:cstheme="minorHAnsi"/>
          <w:sz w:val="24"/>
          <w:szCs w:val="24"/>
        </w:rPr>
        <w:t>imum,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bookmarkEnd w:id="11"/>
    </w:p>
    <w:bookmarkEnd w:id="9"/>
    <w:p w14:paraId="69D0C31E" w14:textId="77777777" w:rsidR="00AC4B12" w:rsidRPr="00FB1849" w:rsidRDefault="00AC4B12" w:rsidP="00AC4B12">
      <w:pPr>
        <w:rPr>
          <w:rFonts w:asciiTheme="minorHAnsi" w:hAnsiTheme="minorHAnsi" w:cstheme="minorHAnsi"/>
          <w:sz w:val="24"/>
          <w:szCs w:val="24"/>
        </w:rPr>
      </w:pPr>
    </w:p>
    <w:p w14:paraId="08DA3908" w14:textId="77777777" w:rsidR="00AC4B12" w:rsidRPr="00F51C3F" w:rsidRDefault="00AC4B12" w:rsidP="00AC4B12">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36CAA74C" w14:textId="77777777" w:rsidR="00AC4B12" w:rsidRPr="00F51C3F" w:rsidRDefault="00AC4B12" w:rsidP="00AC4B12">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1780DBB7" w14:textId="77777777" w:rsidR="00AC4B12" w:rsidRPr="00F51C3F" w:rsidRDefault="00AC4B12" w:rsidP="00AC4B12">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4579AB6F" w14:textId="77777777" w:rsidR="00AC4B12" w:rsidRPr="00F51C3F" w:rsidRDefault="00AC4B12" w:rsidP="00AC4B12">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Please list any technical assistance or training needs you anticipate needing in order to implement a syndemic approach.</w:t>
      </w:r>
    </w:p>
    <w:p w14:paraId="67B2A4C1" w14:textId="77777777" w:rsidR="00AC4B12" w:rsidRPr="00F51C3F" w:rsidRDefault="00AC4B12" w:rsidP="00AC4B12">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4B675B60" w14:textId="77777777" w:rsidR="00AC4B12" w:rsidRPr="00F51C3F" w:rsidRDefault="00AC4B12" w:rsidP="00AC4B12">
      <w:pPr>
        <w:rPr>
          <w:rFonts w:asciiTheme="minorHAnsi" w:eastAsia="Calibri" w:hAnsiTheme="minorHAnsi" w:cstheme="minorHAnsi"/>
          <w:sz w:val="24"/>
          <w:szCs w:val="24"/>
        </w:rPr>
      </w:pPr>
    </w:p>
    <w:p w14:paraId="572954DB" w14:textId="77777777" w:rsidR="00AC4B12" w:rsidRPr="00F51C3F" w:rsidRDefault="00AC4B12" w:rsidP="00AC4B12">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 xml:space="preserve">Attach an organizational chart that includes all positions in this proposal. You may include the agency org chart but please indicate which </w:t>
      </w:r>
      <w:r>
        <w:rPr>
          <w:rFonts w:asciiTheme="minorHAnsi" w:eastAsia="Calibri" w:hAnsiTheme="minorHAnsi" w:cstheme="minorHAnsi"/>
          <w:i/>
          <w:iCs/>
          <w:sz w:val="24"/>
          <w:szCs w:val="24"/>
        </w:rPr>
        <w:t xml:space="preserve">positions </w:t>
      </w:r>
      <w:r w:rsidRPr="00F51C3F">
        <w:rPr>
          <w:rFonts w:asciiTheme="minorHAnsi" w:eastAsia="Calibri" w:hAnsiTheme="minorHAnsi" w:cstheme="minorHAnsi"/>
          <w:i/>
          <w:iCs/>
          <w:sz w:val="24"/>
          <w:szCs w:val="24"/>
        </w:rPr>
        <w:t>are to be funded by this grant and which are not.</w:t>
      </w:r>
    </w:p>
    <w:bookmarkEnd w:id="10"/>
    <w:p w14:paraId="279B5D65" w14:textId="77777777" w:rsidR="00623ED9" w:rsidRPr="00F51C3F" w:rsidRDefault="00623ED9" w:rsidP="00623ED9">
      <w:pPr>
        <w:rPr>
          <w:rFonts w:asciiTheme="minorHAnsi" w:eastAsia="Calibri" w:hAnsiTheme="minorHAnsi" w:cstheme="minorHAnsi"/>
          <w:i/>
          <w:iCs/>
          <w:sz w:val="24"/>
          <w:szCs w:val="24"/>
        </w:rPr>
      </w:pPr>
    </w:p>
    <w:p w14:paraId="0E5ABBF1" w14:textId="77777777" w:rsidR="00623ED9" w:rsidRDefault="00623ED9" w:rsidP="00623ED9">
      <w:pPr>
        <w:rPr>
          <w:rFonts w:asciiTheme="minorHAnsi" w:eastAsia="Calibri" w:hAnsiTheme="minorHAnsi" w:cstheme="minorHAnsi"/>
          <w:i/>
          <w:iCs/>
          <w:sz w:val="24"/>
          <w:szCs w:val="24"/>
        </w:rPr>
        <w:sectPr w:rsidR="00623ED9" w:rsidSect="009F0E9E">
          <w:type w:val="continuous"/>
          <w:pgSz w:w="12240" w:h="15840"/>
          <w:pgMar w:top="1440" w:right="1440" w:bottom="1440" w:left="1440" w:header="720" w:footer="720" w:gutter="0"/>
          <w:cols w:space="720"/>
          <w:docGrid w:linePitch="360"/>
        </w:sectPr>
      </w:pPr>
    </w:p>
    <w:p w14:paraId="49E8D4A2" w14:textId="5E439239" w:rsidR="00104E9A" w:rsidRDefault="00104E9A" w:rsidP="00623ED9">
      <w:pPr>
        <w:rPr>
          <w:rFonts w:asciiTheme="minorHAnsi" w:eastAsia="Calibri" w:hAnsiTheme="minorHAnsi" w:cstheme="minorHAnsi"/>
          <w:i/>
          <w:iCs/>
          <w:sz w:val="24"/>
          <w:szCs w:val="24"/>
        </w:rPr>
      </w:pPr>
      <w:r>
        <w:rPr>
          <w:rFonts w:asciiTheme="minorHAnsi" w:eastAsia="Calibri" w:hAnsiTheme="minorHAnsi" w:cstheme="minorHAnsi"/>
          <w:i/>
          <w:iCs/>
          <w:sz w:val="24"/>
          <w:szCs w:val="24"/>
        </w:rPr>
        <w:br w:type="page"/>
      </w:r>
    </w:p>
    <w:p w14:paraId="614D6AA6" w14:textId="77777777" w:rsidR="00623ED9" w:rsidRPr="00F51C3F" w:rsidRDefault="00623ED9" w:rsidP="00623ED9">
      <w:pPr>
        <w:rPr>
          <w:rFonts w:asciiTheme="minorHAnsi" w:eastAsia="Calibri" w:hAnsiTheme="minorHAnsi" w:cstheme="minorHAnsi"/>
          <w:i/>
          <w:iCs/>
          <w:sz w:val="24"/>
          <w:szCs w:val="24"/>
        </w:rPr>
      </w:pPr>
    </w:p>
    <w:p w14:paraId="15CEB6DF" w14:textId="77777777" w:rsidR="00104E9A" w:rsidRDefault="00104E9A" w:rsidP="00104E9A">
      <w:pPr>
        <w:rPr>
          <w:rFonts w:asciiTheme="minorHAnsi" w:hAnsiTheme="minorHAnsi" w:cstheme="minorHAnsi"/>
          <w:sz w:val="24"/>
          <w:szCs w:val="24"/>
        </w:rPr>
      </w:pPr>
      <w:bookmarkStart w:id="12" w:name="_Hlk131430720"/>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bookmarkEnd w:id="12"/>
    <w:p w14:paraId="364A3658" w14:textId="77777777" w:rsidR="00104E9A" w:rsidRDefault="00104E9A" w:rsidP="00104E9A">
      <w:pPr>
        <w:rPr>
          <w:rFonts w:asciiTheme="minorHAnsi" w:hAnsiTheme="minorHAnsi" w:cstheme="minorHAnsi"/>
          <w:sz w:val="24"/>
          <w:szCs w:val="24"/>
        </w:rPr>
      </w:pPr>
    </w:p>
    <w:p w14:paraId="5813A3B0" w14:textId="77777777" w:rsidR="00104E9A" w:rsidRPr="00F51C3F" w:rsidRDefault="00104E9A" w:rsidP="00104E9A">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047B68FD" w14:textId="77777777" w:rsidR="00104E9A" w:rsidRPr="00F51C3F" w:rsidRDefault="00104E9A" w:rsidP="00104E9A">
      <w:pPr>
        <w:rPr>
          <w:rFonts w:asciiTheme="minorHAnsi" w:eastAsia="Calibri" w:hAnsiTheme="minorHAnsi" w:cstheme="minorHAnsi"/>
          <w:sz w:val="24"/>
          <w:szCs w:val="24"/>
        </w:rPr>
      </w:pPr>
    </w:p>
    <w:p w14:paraId="0D77616B" w14:textId="77777777" w:rsidR="00104E9A" w:rsidRPr="00F51C3F" w:rsidRDefault="00104E9A" w:rsidP="00104E9A">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37E0FF7E" w14:textId="77777777" w:rsidR="00104E9A" w:rsidRPr="00F51C3F" w:rsidRDefault="00104E9A" w:rsidP="00104E9A">
      <w:pPr>
        <w:rPr>
          <w:rFonts w:asciiTheme="minorHAnsi" w:eastAsia="Calibri" w:hAnsiTheme="minorHAnsi" w:cstheme="minorHAnsi"/>
          <w:sz w:val="24"/>
          <w:szCs w:val="24"/>
        </w:rPr>
      </w:pPr>
    </w:p>
    <w:p w14:paraId="4DB65266" w14:textId="77777777" w:rsidR="00104E9A" w:rsidRPr="00F51C3F" w:rsidRDefault="00104E9A" w:rsidP="00104E9A">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6683F3C9" w14:textId="77777777" w:rsidR="00104E9A" w:rsidRPr="00F51C3F" w:rsidRDefault="00104E9A" w:rsidP="00104E9A">
      <w:pPr>
        <w:rPr>
          <w:rFonts w:asciiTheme="minorHAnsi" w:eastAsia="Calibri" w:hAnsiTheme="minorHAnsi" w:cstheme="minorHAnsi"/>
          <w:sz w:val="24"/>
          <w:szCs w:val="24"/>
        </w:rPr>
      </w:pPr>
    </w:p>
    <w:p w14:paraId="6F2C52F6" w14:textId="77777777" w:rsidR="00104E9A" w:rsidRPr="00F51C3F" w:rsidRDefault="00104E9A" w:rsidP="00104E9A">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p w14:paraId="5071E6D5" w14:textId="77777777" w:rsidR="00623ED9" w:rsidRPr="00F51C3F" w:rsidRDefault="00623ED9" w:rsidP="00623ED9">
      <w:pPr>
        <w:rPr>
          <w:rFonts w:asciiTheme="minorHAnsi" w:eastAsia="Calibri" w:hAnsiTheme="minorHAnsi" w:cstheme="minorHAnsi"/>
          <w:i/>
          <w:iCs/>
          <w:sz w:val="24"/>
          <w:szCs w:val="24"/>
        </w:rPr>
      </w:pPr>
    </w:p>
    <w:p w14:paraId="3CB15AE6" w14:textId="77777777" w:rsidR="00623ED9" w:rsidRDefault="00623ED9" w:rsidP="00623ED9">
      <w:pPr>
        <w:rPr>
          <w:rFonts w:asciiTheme="minorHAnsi" w:eastAsia="Calibri" w:hAnsiTheme="minorHAnsi" w:cstheme="minorHAnsi"/>
          <w:i/>
          <w:iCs/>
          <w:sz w:val="24"/>
          <w:szCs w:val="24"/>
        </w:rPr>
      </w:pPr>
    </w:p>
    <w:p w14:paraId="4FA0A10C" w14:textId="77777777" w:rsidR="00E031E9" w:rsidRDefault="00E031E9" w:rsidP="00623ED9">
      <w:pPr>
        <w:rPr>
          <w:rFonts w:asciiTheme="minorHAnsi" w:eastAsia="Calibri" w:hAnsiTheme="minorHAnsi" w:cstheme="minorHAnsi"/>
          <w:i/>
          <w:iCs/>
          <w:sz w:val="24"/>
          <w:szCs w:val="24"/>
        </w:rPr>
      </w:pPr>
    </w:p>
    <w:p w14:paraId="28726F52" w14:textId="77777777" w:rsidR="00E031E9" w:rsidRDefault="00E031E9" w:rsidP="00623ED9">
      <w:pPr>
        <w:rPr>
          <w:rFonts w:asciiTheme="minorHAnsi" w:eastAsia="Calibri" w:hAnsiTheme="minorHAnsi" w:cstheme="minorHAnsi"/>
          <w:i/>
          <w:iCs/>
          <w:sz w:val="24"/>
          <w:szCs w:val="24"/>
        </w:rPr>
      </w:pPr>
    </w:p>
    <w:p w14:paraId="3C30DC93" w14:textId="77777777" w:rsidR="00E031E9" w:rsidRDefault="00E031E9" w:rsidP="00623ED9">
      <w:pPr>
        <w:rPr>
          <w:rFonts w:asciiTheme="minorHAnsi" w:eastAsia="Calibri" w:hAnsiTheme="minorHAnsi" w:cstheme="minorHAnsi"/>
          <w:i/>
          <w:iCs/>
          <w:sz w:val="24"/>
          <w:szCs w:val="24"/>
        </w:rPr>
      </w:pPr>
    </w:p>
    <w:p w14:paraId="3D7731B3" w14:textId="77777777" w:rsidR="00623ED9" w:rsidRPr="0096028F" w:rsidRDefault="00623ED9" w:rsidP="00623ED9">
      <w:pPr>
        <w:rPr>
          <w:rFonts w:asciiTheme="minorHAnsi" w:hAnsiTheme="minorHAnsi" w:cstheme="minorHAnsi"/>
          <w:sz w:val="24"/>
          <w:szCs w:val="24"/>
        </w:rPr>
      </w:pPr>
    </w:p>
    <w:p w14:paraId="69ECAA06" w14:textId="77777777" w:rsidR="005876A6" w:rsidRPr="00F51C3F" w:rsidRDefault="005876A6" w:rsidP="00787B38">
      <w:pPr>
        <w:rPr>
          <w:rFonts w:asciiTheme="minorHAnsi" w:hAnsiTheme="minorHAnsi" w:cstheme="minorHAnsi"/>
          <w:sz w:val="24"/>
          <w:szCs w:val="24"/>
        </w:rPr>
        <w:sectPr w:rsidR="005876A6" w:rsidRPr="00F51C3F" w:rsidSect="009F0E9E">
          <w:type w:val="continuous"/>
          <w:pgSz w:w="12240" w:h="15840"/>
          <w:pgMar w:top="1152" w:right="1166"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363"/>
        <w:gridCol w:w="2368"/>
        <w:gridCol w:w="2360"/>
      </w:tblGrid>
      <w:tr w:rsidR="005876A6" w:rsidRPr="00F51C3F" w14:paraId="729A2436" w14:textId="77777777" w:rsidTr="008E2851">
        <w:tc>
          <w:tcPr>
            <w:tcW w:w="2485" w:type="dxa"/>
          </w:tcPr>
          <w:p w14:paraId="013173C6" w14:textId="77777777" w:rsidR="005876A6" w:rsidRPr="00F51C3F" w:rsidRDefault="005876A6" w:rsidP="00012DF3">
            <w:pPr>
              <w:spacing w:after="160" w:line="259" w:lineRule="auto"/>
              <w:rPr>
                <w:rFonts w:asciiTheme="minorHAnsi" w:hAnsiTheme="minorHAnsi" w:cstheme="minorHAnsi"/>
                <w:sz w:val="24"/>
                <w:szCs w:val="24"/>
              </w:rPr>
            </w:pPr>
          </w:p>
        </w:tc>
        <w:tc>
          <w:tcPr>
            <w:tcW w:w="2363" w:type="dxa"/>
          </w:tcPr>
          <w:p w14:paraId="6133134C" w14:textId="77777777" w:rsidR="005876A6" w:rsidRPr="00F51C3F" w:rsidRDefault="005876A6" w:rsidP="00787B38">
            <w:pPr>
              <w:rPr>
                <w:rFonts w:asciiTheme="minorHAnsi" w:hAnsiTheme="minorHAnsi" w:cstheme="minorHAnsi"/>
                <w:sz w:val="24"/>
                <w:szCs w:val="24"/>
              </w:rPr>
            </w:pPr>
          </w:p>
        </w:tc>
        <w:tc>
          <w:tcPr>
            <w:tcW w:w="2368" w:type="dxa"/>
          </w:tcPr>
          <w:p w14:paraId="7F78366E" w14:textId="77777777" w:rsidR="005876A6" w:rsidRPr="00F51C3F" w:rsidRDefault="005876A6" w:rsidP="00787B38">
            <w:pPr>
              <w:rPr>
                <w:rFonts w:asciiTheme="minorHAnsi" w:hAnsiTheme="minorHAnsi" w:cstheme="minorHAnsi"/>
                <w:sz w:val="24"/>
                <w:szCs w:val="24"/>
              </w:rPr>
            </w:pPr>
          </w:p>
        </w:tc>
        <w:tc>
          <w:tcPr>
            <w:tcW w:w="2360" w:type="dxa"/>
          </w:tcPr>
          <w:p w14:paraId="41CD0DE0" w14:textId="77777777" w:rsidR="005876A6" w:rsidRPr="00F51C3F" w:rsidRDefault="005876A6" w:rsidP="00787B38">
            <w:pPr>
              <w:rPr>
                <w:rFonts w:asciiTheme="minorHAnsi" w:hAnsiTheme="minorHAnsi" w:cstheme="minorHAnsi"/>
                <w:sz w:val="24"/>
                <w:szCs w:val="24"/>
              </w:rPr>
            </w:pPr>
          </w:p>
        </w:tc>
      </w:tr>
    </w:tbl>
    <w:p w14:paraId="3B550E9F" w14:textId="77777777" w:rsidR="005876A6" w:rsidRPr="00F51C3F" w:rsidRDefault="005876A6" w:rsidP="00787B38">
      <w:pPr>
        <w:rPr>
          <w:rFonts w:asciiTheme="minorHAnsi" w:hAnsiTheme="minorHAnsi" w:cstheme="minorHAnsi"/>
          <w:sz w:val="24"/>
          <w:szCs w:val="24"/>
        </w:rPr>
        <w:sectPr w:rsidR="005876A6" w:rsidRPr="00F51C3F" w:rsidSect="009F0E9E">
          <w:headerReference w:type="default" r:id="rId18"/>
          <w:type w:val="continuous"/>
          <w:pgSz w:w="12240" w:h="15840"/>
          <w:pgMar w:top="1152" w:right="1166" w:bottom="1440" w:left="1440" w:header="720" w:footer="720" w:gutter="0"/>
          <w:cols w:space="720"/>
          <w:docGrid w:linePitch="360"/>
        </w:sectPr>
      </w:pPr>
    </w:p>
    <w:p w14:paraId="70B8D8EC" w14:textId="77777777" w:rsidR="0096028F" w:rsidRPr="0096028F" w:rsidRDefault="0096028F" w:rsidP="00623ED9">
      <w:pPr>
        <w:spacing w:after="160" w:line="259" w:lineRule="auto"/>
        <w:rPr>
          <w:rFonts w:asciiTheme="minorHAnsi" w:hAnsiTheme="minorHAnsi" w:cstheme="minorHAnsi"/>
          <w:sz w:val="24"/>
          <w:szCs w:val="24"/>
        </w:rPr>
      </w:pPr>
    </w:p>
    <w:sectPr w:rsidR="0096028F" w:rsidRPr="0096028F" w:rsidSect="009F0E9E">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1019" w14:textId="77777777" w:rsidR="00A8539F" w:rsidRDefault="00A8539F" w:rsidP="005876A6">
      <w:r>
        <w:separator/>
      </w:r>
    </w:p>
  </w:endnote>
  <w:endnote w:type="continuationSeparator" w:id="0">
    <w:p w14:paraId="3D2C146F" w14:textId="77777777" w:rsidR="00A8539F" w:rsidRDefault="00A8539F" w:rsidP="005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2C63A8F7" w:rsidR="00E24A16" w:rsidRDefault="00F744D3">
        <w:pPr>
          <w:pStyle w:val="Footer"/>
          <w:jc w:val="right"/>
        </w:pPr>
        <w:r>
          <w:rPr>
            <w:noProof/>
          </w:rPr>
          <w:drawing>
            <wp:anchor distT="0" distB="0" distL="114300" distR="114300" simplePos="0" relativeHeight="251658240" behindDoc="1" locked="0" layoutInCell="1" allowOverlap="1" wp14:anchorId="4508D456" wp14:editId="4B26786A">
              <wp:simplePos x="0" y="0"/>
              <wp:positionH relativeFrom="column">
                <wp:posOffset>-600075</wp:posOffset>
              </wp:positionH>
              <wp:positionV relativeFrom="paragraph">
                <wp:posOffset>-88900</wp:posOffset>
              </wp:positionV>
              <wp:extent cx="771525" cy="771525"/>
              <wp:effectExtent l="0" t="0" r="9525" b="9525"/>
              <wp:wrapTight wrapText="bothSides">
                <wp:wrapPolygon edited="0">
                  <wp:start x="0" y="0"/>
                  <wp:lineTo x="0" y="21333"/>
                  <wp:lineTo x="21333" y="21333"/>
                  <wp:lineTo x="21333" y="0"/>
                  <wp:lineTo x="0" y="0"/>
                </wp:wrapPolygon>
              </wp:wrapTight>
              <wp:docPr id="200323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E24A16">
          <w:fldChar w:fldCharType="begin"/>
        </w:r>
        <w:r w:rsidR="00E24A16">
          <w:instrText xml:space="preserve"> PAGE   \* MERGEFORMAT </w:instrText>
        </w:r>
        <w:r w:rsidR="00E24A16">
          <w:fldChar w:fldCharType="separate"/>
        </w:r>
        <w:r w:rsidR="00E24A16">
          <w:rPr>
            <w:noProof/>
          </w:rPr>
          <w:t>2</w:t>
        </w:r>
        <w:r w:rsidR="00E24A16">
          <w:rPr>
            <w:noProof/>
          </w:rPr>
          <w:fldChar w:fldCharType="end"/>
        </w:r>
      </w:p>
    </w:sdtContent>
  </w:sdt>
  <w:p w14:paraId="18266D35" w14:textId="4B0530B0" w:rsidR="00E24A16" w:rsidRDefault="00F744D3">
    <w:pPr>
      <w:pStyle w:val="Footer"/>
      <w:rPr>
        <w:rFonts w:asciiTheme="minorHAnsi" w:hAnsiTheme="minorHAnsi" w:cstheme="minorHAnsi"/>
      </w:rPr>
    </w:pPr>
    <w:r w:rsidRPr="00F744D3">
      <w:rPr>
        <w:rFonts w:asciiTheme="minorHAnsi" w:hAnsiTheme="minorHAnsi" w:cstheme="minorHAnsi"/>
      </w:rPr>
      <w:t xml:space="preserve">DOH </w:t>
    </w:r>
    <w:r w:rsidR="0084020A" w:rsidRPr="0084020A">
      <w:rPr>
        <w:rFonts w:asciiTheme="minorHAnsi" w:hAnsiTheme="minorHAnsi" w:cstheme="minorHAnsi"/>
      </w:rPr>
      <w:t>150-217</w:t>
    </w:r>
    <w:r w:rsidR="0084020A">
      <w:rPr>
        <w:rFonts w:asciiTheme="minorHAnsi" w:hAnsiTheme="minorHAnsi" w:cstheme="minorHAnsi"/>
      </w:rPr>
      <w:t xml:space="preserve"> (APRIL 2023 ENGLISH)</w:t>
    </w:r>
  </w:p>
  <w:p w14:paraId="55B62DC2" w14:textId="653BE37E" w:rsidR="0084020A" w:rsidRPr="00F744D3" w:rsidRDefault="00CB6C34">
    <w:pPr>
      <w:pStyle w:val="Footer"/>
      <w:rPr>
        <w:rFonts w:asciiTheme="minorHAnsi" w:hAnsiTheme="minorHAnsi" w:cstheme="minorHAnsi"/>
      </w:rPr>
    </w:pPr>
    <w:r>
      <w:rPr>
        <w:rFonts w:ascii="Segoe UI" w:hAnsi="Segoe UI" w:cs="Segoe UI"/>
        <w:color w:val="323130"/>
      </w:rPr>
      <w:t>To request this document in another format, call 1-800-525-0127. Deaf or hard of hearing customers, please call 711 (Washington Relay) or email civil.rights@doh.wa.gov.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51856F0A" w14:textId="77777777" w:rsidR="00623ED9" w:rsidRDefault="00623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BC10" w14:textId="77777777" w:rsidR="00623ED9" w:rsidRDefault="0062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829F" w14:textId="77777777" w:rsidR="00A8539F" w:rsidRDefault="00A8539F" w:rsidP="005876A6">
      <w:r>
        <w:separator/>
      </w:r>
    </w:p>
  </w:footnote>
  <w:footnote w:type="continuationSeparator" w:id="0">
    <w:p w14:paraId="6DC7FD37" w14:textId="77777777" w:rsidR="00A8539F" w:rsidRDefault="00A8539F" w:rsidP="005876A6">
      <w:r>
        <w:continuationSeparator/>
      </w:r>
    </w:p>
  </w:footnote>
  <w:footnote w:id="1">
    <w:p w14:paraId="29782311" w14:textId="77777777" w:rsidR="005F7262" w:rsidRDefault="005F7262" w:rsidP="005F7262">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63C36173"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CB0790" w:rsidRPr="367A72AF">
      <w:rPr>
        <w:rStyle w:val="normaltextrun"/>
        <w:rFonts w:ascii="Calibri" w:hAnsi="Calibri" w:cs="Calibri"/>
        <w:b/>
        <w:bCs/>
      </w:rPr>
      <w:t>Innovative syndemic community engagement and community-driven capacity building projects</w:t>
    </w:r>
    <w:r w:rsidR="00CB0790" w:rsidRPr="367A72AF">
      <w:rPr>
        <w:rStyle w:val="eop"/>
        <w:rFonts w:ascii="Calibri" w:hAnsi="Calibri" w:cs="Calibri"/>
      </w:rPr>
      <w:t> </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C764395" w14:textId="77777777" w:rsidR="00032AC9" w:rsidRDefault="00032AC9" w:rsidP="00032AC9">
    <w:pPr>
      <w:pStyle w:val="Header"/>
    </w:pPr>
    <w:r>
      <w:rPr>
        <w:rStyle w:val="eop"/>
        <w:rFonts w:ascii="Calibri" w:hAnsi="Calibri" w:cs="Calibri"/>
      </w:rPr>
      <w:t>2023</w:t>
    </w:r>
  </w:p>
  <w:p w14:paraId="0E3F9C74" w14:textId="4334DAB4" w:rsidR="005876A6" w:rsidRPr="00930783" w:rsidRDefault="005876A6" w:rsidP="00032AC9">
    <w:pPr>
      <w:pStyle w:val="Header"/>
      <w:tabs>
        <w:tab w:val="clear" w:pos="8640"/>
        <w:tab w:val="right" w:pos="936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706" w14:textId="5FE931ED" w:rsidR="005876A6" w:rsidRPr="00930783" w:rsidRDefault="005876A6" w:rsidP="00930783">
    <w:pPr>
      <w:pStyle w:val="Header"/>
      <w:tabs>
        <w:tab w:val="clear" w:pos="8640"/>
        <w:tab w:val="right" w:pos="9360"/>
      </w:tabs>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606F" w14:textId="4BA7E77E" w:rsidR="00F51C3F" w:rsidRDefault="002A56C4">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 </w:t>
    </w:r>
    <w:r w:rsidRPr="7F7AF0CB">
      <w:rPr>
        <w:rStyle w:val="normaltextrun"/>
        <w:rFonts w:ascii="Calibri" w:hAnsi="Calibri" w:cs="Calibri"/>
      </w:rPr>
      <w:t xml:space="preserve"> </w:t>
    </w:r>
    <w:r w:rsidRPr="7F7AF0CB">
      <w:rPr>
        <w:rStyle w:val="eop"/>
        <w:rFonts w:ascii="Calibri" w:hAnsi="Calibri" w:cs="Calibri"/>
      </w:rPr>
      <w:t> </w:t>
    </w:r>
  </w:p>
  <w:p w14:paraId="0368AAD0" w14:textId="175E9397" w:rsidR="002A56C4" w:rsidRDefault="002A56C4">
    <w:pPr>
      <w:pStyle w:val="Header"/>
      <w:rPr>
        <w:rStyle w:val="eop"/>
        <w:rFonts w:ascii="Calibri" w:hAnsi="Calibri" w:cs="Calibri"/>
      </w:rPr>
    </w:pPr>
    <w:r>
      <w:rPr>
        <w:rStyle w:val="eop"/>
        <w:rFonts w:ascii="Calibri" w:hAnsi="Calibri" w:cs="Calibri"/>
      </w:rPr>
      <w:t>Syndemic RFA</w:t>
    </w:r>
  </w:p>
  <w:p w14:paraId="2250B62A" w14:textId="15CEEA87" w:rsidR="002A56C4" w:rsidRDefault="002A56C4">
    <w:pPr>
      <w:pStyle w:val="Header"/>
      <w:rPr>
        <w:rStyle w:val="eop"/>
        <w:rFonts w:ascii="Calibri" w:hAnsi="Calibri" w:cs="Calibri"/>
      </w:rPr>
    </w:pPr>
    <w:r>
      <w:rPr>
        <w:rStyle w:val="eop"/>
        <w:rFonts w:ascii="Calibri" w:hAnsi="Calibri" w:cs="Calibri"/>
      </w:rPr>
      <w:t>Office of Infectious Disease, Washington State Department of Health</w:t>
    </w:r>
  </w:p>
  <w:p w14:paraId="3E07F337" w14:textId="30537791" w:rsidR="002A56C4" w:rsidRDefault="002A56C4">
    <w:pPr>
      <w:pStyle w:val="Header"/>
    </w:pPr>
    <w:r>
      <w:rPr>
        <w:rStyle w:val="eop"/>
        <w:rFonts w:ascii="Calibri" w:hAnsi="Calibri" w:cs="Calibri"/>
      </w:rPr>
      <w:t>2023</w:t>
    </w:r>
  </w:p>
  <w:p w14:paraId="34515A55" w14:textId="77777777" w:rsidR="005876A6" w:rsidRDefault="005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4"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2"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16"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19"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B493F"/>
    <w:multiLevelType w:val="hybridMultilevel"/>
    <w:tmpl w:val="4E104A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25" w15:restartNumberingAfterBreak="0">
    <w:nsid w:val="505C2D5D"/>
    <w:multiLevelType w:val="multilevel"/>
    <w:tmpl w:val="CBCCF97C"/>
    <w:lvl w:ilvl="0">
      <w:start w:val="1"/>
      <w:numFmt w:val="lowerLetter"/>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31" w15:restartNumberingAfterBreak="0">
    <w:nsid w:val="60F435EB"/>
    <w:multiLevelType w:val="hybridMultilevel"/>
    <w:tmpl w:val="495A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34"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36"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33"/>
  </w:num>
  <w:num w:numId="2" w16cid:durableId="1987006786">
    <w:abstractNumId w:val="18"/>
  </w:num>
  <w:num w:numId="3" w16cid:durableId="740520706">
    <w:abstractNumId w:val="23"/>
  </w:num>
  <w:num w:numId="4" w16cid:durableId="1400250947">
    <w:abstractNumId w:val="12"/>
  </w:num>
  <w:num w:numId="5" w16cid:durableId="1239099880">
    <w:abstractNumId w:val="0"/>
  </w:num>
  <w:num w:numId="6" w16cid:durableId="1529220456">
    <w:abstractNumId w:val="4"/>
  </w:num>
  <w:num w:numId="7" w16cid:durableId="498082401">
    <w:abstractNumId w:val="15"/>
  </w:num>
  <w:num w:numId="8" w16cid:durableId="364058216">
    <w:abstractNumId w:val="3"/>
  </w:num>
  <w:num w:numId="9" w16cid:durableId="1038773188">
    <w:abstractNumId w:val="1"/>
  </w:num>
  <w:num w:numId="10" w16cid:durableId="1711612248">
    <w:abstractNumId w:val="11"/>
  </w:num>
  <w:num w:numId="11" w16cid:durableId="803691513">
    <w:abstractNumId w:val="5"/>
  </w:num>
  <w:num w:numId="12" w16cid:durableId="719941450">
    <w:abstractNumId w:val="26"/>
  </w:num>
  <w:num w:numId="13" w16cid:durableId="1143618080">
    <w:abstractNumId w:val="9"/>
  </w:num>
  <w:num w:numId="14" w16cid:durableId="437138607">
    <w:abstractNumId w:val="27"/>
  </w:num>
  <w:num w:numId="15" w16cid:durableId="1241721006">
    <w:abstractNumId w:val="10"/>
  </w:num>
  <w:num w:numId="16" w16cid:durableId="1257203176">
    <w:abstractNumId w:val="2"/>
  </w:num>
  <w:num w:numId="17" w16cid:durableId="275719628">
    <w:abstractNumId w:val="24"/>
  </w:num>
  <w:num w:numId="18" w16cid:durableId="1385175897">
    <w:abstractNumId w:val="14"/>
  </w:num>
  <w:num w:numId="19" w16cid:durableId="1737167866">
    <w:abstractNumId w:val="7"/>
  </w:num>
  <w:num w:numId="20" w16cid:durableId="462577345">
    <w:abstractNumId w:val="21"/>
  </w:num>
  <w:num w:numId="21" w16cid:durableId="50620079">
    <w:abstractNumId w:val="35"/>
  </w:num>
  <w:num w:numId="22" w16cid:durableId="558368357">
    <w:abstractNumId w:val="8"/>
  </w:num>
  <w:num w:numId="23" w16cid:durableId="839195494">
    <w:abstractNumId w:val="28"/>
  </w:num>
  <w:num w:numId="24" w16cid:durableId="1196771731">
    <w:abstractNumId w:val="30"/>
  </w:num>
  <w:num w:numId="25" w16cid:durableId="176117283">
    <w:abstractNumId w:val="37"/>
  </w:num>
  <w:num w:numId="26" w16cid:durableId="1348092797">
    <w:abstractNumId w:val="29"/>
  </w:num>
  <w:num w:numId="27" w16cid:durableId="1387877538">
    <w:abstractNumId w:val="22"/>
  </w:num>
  <w:num w:numId="28" w16cid:durableId="219942806">
    <w:abstractNumId w:val="13"/>
  </w:num>
  <w:num w:numId="29" w16cid:durableId="1721005571">
    <w:abstractNumId w:val="25"/>
  </w:num>
  <w:num w:numId="30" w16cid:durableId="742795658">
    <w:abstractNumId w:val="31"/>
  </w:num>
  <w:num w:numId="31" w16cid:durableId="185599595">
    <w:abstractNumId w:val="16"/>
  </w:num>
  <w:num w:numId="32" w16cid:durableId="1465389589">
    <w:abstractNumId w:val="17"/>
  </w:num>
  <w:num w:numId="33" w16cid:durableId="1622224200">
    <w:abstractNumId w:val="19"/>
  </w:num>
  <w:num w:numId="34" w16cid:durableId="1705052945">
    <w:abstractNumId w:val="38"/>
  </w:num>
  <w:num w:numId="35" w16cid:durableId="911819060">
    <w:abstractNumId w:val="32"/>
  </w:num>
  <w:num w:numId="36" w16cid:durableId="1547638230">
    <w:abstractNumId w:val="6"/>
  </w:num>
  <w:num w:numId="37" w16cid:durableId="2056814392">
    <w:abstractNumId w:val="34"/>
  </w:num>
  <w:num w:numId="38" w16cid:durableId="1741635807">
    <w:abstractNumId w:val="36"/>
  </w:num>
  <w:num w:numId="39" w16cid:durableId="164465378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6"/>
    <w:rsid w:val="000128A2"/>
    <w:rsid w:val="00012DF3"/>
    <w:rsid w:val="0001301B"/>
    <w:rsid w:val="00032AC9"/>
    <w:rsid w:val="00075701"/>
    <w:rsid w:val="00087299"/>
    <w:rsid w:val="000A7153"/>
    <w:rsid w:val="000C74B3"/>
    <w:rsid w:val="000D5404"/>
    <w:rsid w:val="000F31CD"/>
    <w:rsid w:val="00102D71"/>
    <w:rsid w:val="00104E9A"/>
    <w:rsid w:val="00140E7E"/>
    <w:rsid w:val="00146F23"/>
    <w:rsid w:val="00185651"/>
    <w:rsid w:val="001A4F12"/>
    <w:rsid w:val="001C6B85"/>
    <w:rsid w:val="001D4940"/>
    <w:rsid w:val="001E4375"/>
    <w:rsid w:val="002211E9"/>
    <w:rsid w:val="002522FE"/>
    <w:rsid w:val="00261D53"/>
    <w:rsid w:val="00266EA0"/>
    <w:rsid w:val="0027026B"/>
    <w:rsid w:val="00271CE2"/>
    <w:rsid w:val="0029728A"/>
    <w:rsid w:val="002A56C4"/>
    <w:rsid w:val="002D4DB5"/>
    <w:rsid w:val="002D71B4"/>
    <w:rsid w:val="002E460B"/>
    <w:rsid w:val="00306381"/>
    <w:rsid w:val="00313F22"/>
    <w:rsid w:val="0032296F"/>
    <w:rsid w:val="003461FF"/>
    <w:rsid w:val="00381A17"/>
    <w:rsid w:val="003A5758"/>
    <w:rsid w:val="003D3DFB"/>
    <w:rsid w:val="004222E2"/>
    <w:rsid w:val="00430666"/>
    <w:rsid w:val="00432AFC"/>
    <w:rsid w:val="00442F44"/>
    <w:rsid w:val="00457E8F"/>
    <w:rsid w:val="0051034F"/>
    <w:rsid w:val="005416E8"/>
    <w:rsid w:val="005570F3"/>
    <w:rsid w:val="0055757E"/>
    <w:rsid w:val="00571E02"/>
    <w:rsid w:val="005876A6"/>
    <w:rsid w:val="005B1B79"/>
    <w:rsid w:val="005D35CA"/>
    <w:rsid w:val="005F7262"/>
    <w:rsid w:val="00623ED9"/>
    <w:rsid w:val="00666108"/>
    <w:rsid w:val="006952B3"/>
    <w:rsid w:val="006C317D"/>
    <w:rsid w:val="00732C27"/>
    <w:rsid w:val="00787B38"/>
    <w:rsid w:val="007974A9"/>
    <w:rsid w:val="007C0F2E"/>
    <w:rsid w:val="007E133D"/>
    <w:rsid w:val="007F4E33"/>
    <w:rsid w:val="007F7114"/>
    <w:rsid w:val="008316AE"/>
    <w:rsid w:val="0084020A"/>
    <w:rsid w:val="00880625"/>
    <w:rsid w:val="008906AC"/>
    <w:rsid w:val="008C14EF"/>
    <w:rsid w:val="008D09E5"/>
    <w:rsid w:val="008E30DE"/>
    <w:rsid w:val="008E4EC9"/>
    <w:rsid w:val="00907C12"/>
    <w:rsid w:val="00911AA5"/>
    <w:rsid w:val="0091683E"/>
    <w:rsid w:val="00924896"/>
    <w:rsid w:val="00941768"/>
    <w:rsid w:val="0095427A"/>
    <w:rsid w:val="0096028F"/>
    <w:rsid w:val="00975C19"/>
    <w:rsid w:val="009A2610"/>
    <w:rsid w:val="009F0E9E"/>
    <w:rsid w:val="009F6146"/>
    <w:rsid w:val="00A03427"/>
    <w:rsid w:val="00A17897"/>
    <w:rsid w:val="00A36B49"/>
    <w:rsid w:val="00A37BE6"/>
    <w:rsid w:val="00A6584D"/>
    <w:rsid w:val="00A823FA"/>
    <w:rsid w:val="00A8539F"/>
    <w:rsid w:val="00AA5160"/>
    <w:rsid w:val="00AA5664"/>
    <w:rsid w:val="00AA7D1C"/>
    <w:rsid w:val="00AB25E7"/>
    <w:rsid w:val="00AC4B12"/>
    <w:rsid w:val="00AD0F65"/>
    <w:rsid w:val="00AF3245"/>
    <w:rsid w:val="00B21FB3"/>
    <w:rsid w:val="00B5506F"/>
    <w:rsid w:val="00BB6077"/>
    <w:rsid w:val="00C27038"/>
    <w:rsid w:val="00CA6113"/>
    <w:rsid w:val="00CB0790"/>
    <w:rsid w:val="00CB6C34"/>
    <w:rsid w:val="00CF0684"/>
    <w:rsid w:val="00D0199C"/>
    <w:rsid w:val="00D05C42"/>
    <w:rsid w:val="00D33AF2"/>
    <w:rsid w:val="00D3793F"/>
    <w:rsid w:val="00D7185E"/>
    <w:rsid w:val="00D82691"/>
    <w:rsid w:val="00DB0C92"/>
    <w:rsid w:val="00DB1B73"/>
    <w:rsid w:val="00E02EBB"/>
    <w:rsid w:val="00E031E9"/>
    <w:rsid w:val="00E23502"/>
    <w:rsid w:val="00E238D5"/>
    <w:rsid w:val="00E24A16"/>
    <w:rsid w:val="00EA421E"/>
    <w:rsid w:val="00F062A8"/>
    <w:rsid w:val="00F077F9"/>
    <w:rsid w:val="00F112E1"/>
    <w:rsid w:val="00F51C3F"/>
    <w:rsid w:val="00F66893"/>
    <w:rsid w:val="00F744D3"/>
    <w:rsid w:val="00F90020"/>
    <w:rsid w:val="00FC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39B0"/>
  <w15:chartTrackingRefBased/>
  <w15:docId w15:val="{EA3E8126-2C47-471E-A3EA-E5BAE105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iv/effective-interventions/prevent/condomdistribution-programs/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PVMP4PY2SV2A-1448336334-17</_dlc_DocId>
    <_dlc_DocIdUrl xmlns="2517d753-9aba-4bc3-b0e4-929ecae0437a">
      <Url>https://stateofwa.sharepoint.com/sites/DOH-dchs/ID/_layouts/15/DocIdRedir.aspx?ID=PVMP4PY2SV2A-1448336334-17</Url>
      <Description>PVMP4PY2SV2A-1448336334-17</Description>
    </_dlc_DocIdUrl>
  </documentManagement>
</p:properties>
</file>

<file path=customXml/itemProps1.xml><?xml version="1.0" encoding="utf-8"?>
<ds:datastoreItem xmlns:ds="http://schemas.openxmlformats.org/officeDocument/2006/customXml" ds:itemID="{298F105F-B388-4A58-B207-EE05E96F70E3}">
  <ds:schemaRefs>
    <ds:schemaRef ds:uri="http://schemas.microsoft.com/sharepoint/v3/contenttype/forms"/>
  </ds:schemaRefs>
</ds:datastoreItem>
</file>

<file path=customXml/itemProps2.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3.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44D97-E135-4A67-98C9-3DB90575920E}">
  <ds:schemaRefs>
    <ds:schemaRef ds:uri="http://schemas.microsoft.com/office/2006/metadata/properties"/>
    <ds:schemaRef ds:uri="http://schemas.microsoft.com/office/infopath/2007/PartnerControls"/>
    <ds:schemaRef ds:uri="2517d753-9aba-4bc3-b0e4-929ecae0437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3916</Words>
  <Characters>22518</Characters>
  <Application>Microsoft Office Word</Application>
  <DocSecurity>0</DocSecurity>
  <Lines>682</Lines>
  <Paragraphs>267</Paragraphs>
  <ScaleCrop>false</ScaleCrop>
  <HeadingPairs>
    <vt:vector size="2" baseType="variant">
      <vt:variant>
        <vt:lpstr>Title</vt:lpstr>
      </vt:variant>
      <vt:variant>
        <vt:i4>1</vt:i4>
      </vt:variant>
    </vt:vector>
  </HeadingPairs>
  <TitlesOfParts>
    <vt:vector size="1" baseType="lpstr">
      <vt:lpstr>OID RFA 2023 Application packet: Innovative projects</vt:lpstr>
    </vt:vector>
  </TitlesOfParts>
  <Company>Washington State Department of Health</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RFA 2023 Application packet: Innovative projects</dc:title>
  <dc:subject/>
  <dc:creator>Washington State Department of Health</dc:creator>
  <cp:keywords/>
  <dc:description/>
  <cp:lastModifiedBy>Comer, Carri (DOH)</cp:lastModifiedBy>
  <cp:revision>44</cp:revision>
  <dcterms:created xsi:type="dcterms:W3CDTF">2023-03-30T14:55:00Z</dcterms:created>
  <dcterms:modified xsi:type="dcterms:W3CDTF">2023-04-04T00:35:00Z</dcterms:modified>
  <cp:category>Department of Health RFA, Request for Application Syndemic, Community Based testing and linkages, high impact settings, infectious disease, HIV, STI, viral hepatitis, health consequences for people who use drugs, innovative project,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bbc7bf0c-c8de-4c66-b414-0b70a14f1bdd</vt:lpwstr>
  </property>
</Properties>
</file>