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9306" w14:textId="77777777" w:rsidR="0035325B" w:rsidRPr="00CF12D5" w:rsidRDefault="0035325B" w:rsidP="001D7CAA">
      <w:pPr>
        <w:outlineLvl w:val="0"/>
        <w:rPr>
          <w:rFonts w:ascii="Arial" w:hAnsi="Arial" w:cs="Arial"/>
          <w:sz w:val="22"/>
          <w:szCs w:val="22"/>
        </w:rPr>
      </w:pPr>
    </w:p>
    <w:p w14:paraId="763D2AC3" w14:textId="77777777" w:rsidR="0035325B" w:rsidRPr="00CF12D5" w:rsidRDefault="0035325B" w:rsidP="00464AD6">
      <w:pPr>
        <w:jc w:val="center"/>
        <w:rPr>
          <w:rFonts w:ascii="Arial" w:hAnsi="Arial" w:cs="Arial"/>
          <w:sz w:val="22"/>
          <w:szCs w:val="22"/>
        </w:rPr>
      </w:pPr>
    </w:p>
    <w:p w14:paraId="239E7606" w14:textId="77777777" w:rsidR="0035325B" w:rsidRPr="00BA104B" w:rsidRDefault="0035325B">
      <w:pPr>
        <w:rPr>
          <w:rFonts w:ascii="Arial" w:hAnsi="Arial" w:cs="Arial"/>
          <w:sz w:val="20"/>
          <w:szCs w:val="20"/>
        </w:rPr>
      </w:pPr>
      <w:r w:rsidRPr="00BA104B">
        <w:rPr>
          <w:rFonts w:ascii="Arial" w:hAnsi="Arial" w:cs="Arial"/>
          <w:sz w:val="20"/>
          <w:szCs w:val="20"/>
        </w:rPr>
        <w:t>State law requires facilities to confirm adverse events with the Department of Health when they occur. (</w:t>
      </w:r>
      <w:hyperlink r:id="rId8" w:history="1">
        <w:r w:rsidRPr="00BA104B">
          <w:rPr>
            <w:rStyle w:val="Hyperlink"/>
            <w:rFonts w:ascii="Arial" w:hAnsi="Arial" w:cs="Arial"/>
            <w:sz w:val="20"/>
            <w:szCs w:val="20"/>
          </w:rPr>
          <w:t>RCW 70.56.020</w:t>
        </w:r>
      </w:hyperlink>
      <w:r w:rsidRPr="00BA104B">
        <w:rPr>
          <w:rFonts w:ascii="Arial" w:hAnsi="Arial" w:cs="Arial"/>
          <w:sz w:val="20"/>
          <w:szCs w:val="20"/>
        </w:rPr>
        <w:t>) The facility must notify the department within 48 hours</w:t>
      </w:r>
      <w:r w:rsidR="00CF12D5" w:rsidRPr="00BA104B">
        <w:rPr>
          <w:rFonts w:ascii="Arial" w:hAnsi="Arial" w:cs="Arial"/>
          <w:sz w:val="20"/>
          <w:szCs w:val="20"/>
        </w:rPr>
        <w:t xml:space="preserve"> of confirming an event</w:t>
      </w:r>
      <w:r w:rsidRPr="00BA104B">
        <w:rPr>
          <w:rFonts w:ascii="Arial" w:hAnsi="Arial" w:cs="Arial"/>
          <w:sz w:val="20"/>
          <w:szCs w:val="20"/>
        </w:rPr>
        <w:t xml:space="preserve">. </w:t>
      </w:r>
      <w:r w:rsidR="00CF12D5" w:rsidRPr="00BA104B">
        <w:rPr>
          <w:rFonts w:ascii="Arial" w:hAnsi="Arial" w:cs="Arial"/>
          <w:sz w:val="20"/>
          <w:szCs w:val="20"/>
        </w:rPr>
        <w:t xml:space="preserve">Notification includes </w:t>
      </w:r>
      <w:r w:rsidRPr="00BA104B">
        <w:rPr>
          <w:rFonts w:ascii="Arial" w:hAnsi="Arial" w:cs="Arial"/>
          <w:sz w:val="20"/>
          <w:szCs w:val="20"/>
        </w:rPr>
        <w:t>date, type of adverse event</w:t>
      </w:r>
      <w:r w:rsidR="00CF12D5" w:rsidRPr="00BA104B">
        <w:rPr>
          <w:rFonts w:ascii="Arial" w:hAnsi="Arial" w:cs="Arial"/>
          <w:sz w:val="20"/>
          <w:szCs w:val="20"/>
        </w:rPr>
        <w:t>,</w:t>
      </w:r>
      <w:r w:rsidRPr="00BA104B">
        <w:rPr>
          <w:rFonts w:ascii="Arial" w:hAnsi="Arial" w:cs="Arial"/>
          <w:sz w:val="20"/>
          <w:szCs w:val="20"/>
        </w:rPr>
        <w:t xml:space="preserve"> and </w:t>
      </w:r>
      <w:r w:rsidR="00CF12D5" w:rsidRPr="00BA104B">
        <w:rPr>
          <w:rFonts w:ascii="Arial" w:hAnsi="Arial" w:cs="Arial"/>
          <w:sz w:val="20"/>
          <w:szCs w:val="20"/>
        </w:rPr>
        <w:t>facility contact information. Facilities may also include contextual information regarding the reported event by completing and submitting this form. This form is optional and not required as part of the reporting requirements.</w:t>
      </w:r>
    </w:p>
    <w:p w14:paraId="11228F56" w14:textId="77777777" w:rsidR="0035325B" w:rsidRPr="00BA104B" w:rsidRDefault="0035325B">
      <w:pPr>
        <w:rPr>
          <w:rFonts w:ascii="Arial" w:hAnsi="Arial" w:cs="Arial"/>
          <w:sz w:val="20"/>
          <w:szCs w:val="20"/>
        </w:rPr>
      </w:pPr>
    </w:p>
    <w:p w14:paraId="75E190D5" w14:textId="77777777" w:rsidR="0035325B" w:rsidRPr="00BA104B" w:rsidRDefault="0035325B">
      <w:pPr>
        <w:rPr>
          <w:rFonts w:ascii="Arial" w:hAnsi="Arial" w:cs="Arial"/>
          <w:sz w:val="20"/>
          <w:szCs w:val="20"/>
        </w:rPr>
      </w:pPr>
      <w:r w:rsidRPr="00BA104B">
        <w:rPr>
          <w:rFonts w:ascii="Arial" w:hAnsi="Arial" w:cs="Arial"/>
          <w:sz w:val="20"/>
          <w:szCs w:val="20"/>
        </w:rPr>
        <w:t>Public disclosure requests of an adverse event will include any contextual information the medical facility chose to provide. (</w:t>
      </w:r>
      <w:hyperlink r:id="rId9" w:history="1">
        <w:r w:rsidRPr="00BA104B">
          <w:rPr>
            <w:rStyle w:val="Hyperlink"/>
            <w:rFonts w:ascii="Arial" w:hAnsi="Arial" w:cs="Arial"/>
            <w:sz w:val="20"/>
            <w:szCs w:val="20"/>
          </w:rPr>
          <w:t>RCW 70.56.020</w:t>
        </w:r>
      </w:hyperlink>
      <w:r w:rsidRPr="00BA104B">
        <w:rPr>
          <w:rFonts w:ascii="Arial" w:hAnsi="Arial" w:cs="Arial"/>
          <w:sz w:val="20"/>
          <w:szCs w:val="20"/>
        </w:rPr>
        <w:t>(2)(a))</w:t>
      </w:r>
      <w:r w:rsidR="00AB6F90">
        <w:rPr>
          <w:rFonts w:ascii="Arial" w:hAnsi="Arial" w:cs="Arial"/>
          <w:sz w:val="20"/>
          <w:szCs w:val="20"/>
        </w:rPr>
        <w:t>. Please do not include any personally identifiable information for any patient, healthcare professional or facility employee in this form.</w:t>
      </w:r>
    </w:p>
    <w:p w14:paraId="697E3D3A" w14:textId="77777777" w:rsidR="0035325B" w:rsidRPr="00BA104B" w:rsidRDefault="0035325B">
      <w:pPr>
        <w:rPr>
          <w:rFonts w:ascii="Arial" w:hAnsi="Arial" w:cs="Arial"/>
          <w:sz w:val="20"/>
          <w:szCs w:val="20"/>
        </w:rPr>
      </w:pPr>
    </w:p>
    <w:p w14:paraId="2AFFD208" w14:textId="77777777" w:rsidR="00CF12D5" w:rsidRPr="00BA104B" w:rsidRDefault="00CF12D5">
      <w:pPr>
        <w:rPr>
          <w:rFonts w:ascii="Arial" w:hAnsi="Arial" w:cs="Arial"/>
          <w:sz w:val="20"/>
          <w:szCs w:val="20"/>
        </w:rPr>
      </w:pPr>
      <w:r w:rsidRPr="00BA104B">
        <w:rPr>
          <w:rFonts w:ascii="Arial" w:hAnsi="Arial" w:cs="Arial"/>
          <w:sz w:val="20"/>
          <w:szCs w:val="20"/>
        </w:rPr>
        <w:t>Complete the following information and return by:</w:t>
      </w:r>
    </w:p>
    <w:p w14:paraId="33294F54" w14:textId="77777777" w:rsidR="00CF12D5" w:rsidRPr="00BA104B" w:rsidRDefault="00CF12D5" w:rsidP="00CF12D5">
      <w:pPr>
        <w:numPr>
          <w:ilvl w:val="0"/>
          <w:numId w:val="4"/>
        </w:numPr>
        <w:rPr>
          <w:rFonts w:ascii="Arial" w:hAnsi="Arial" w:cs="Arial"/>
          <w:sz w:val="20"/>
          <w:szCs w:val="20"/>
        </w:rPr>
      </w:pPr>
      <w:r w:rsidRPr="00BA104B">
        <w:rPr>
          <w:rFonts w:ascii="Arial" w:hAnsi="Arial" w:cs="Arial"/>
          <w:sz w:val="20"/>
          <w:szCs w:val="20"/>
        </w:rPr>
        <w:t xml:space="preserve">Email to: </w:t>
      </w:r>
      <w:hyperlink r:id="rId10" w:history="1">
        <w:r w:rsidR="0035325B" w:rsidRPr="00BA104B">
          <w:rPr>
            <w:rFonts w:ascii="Arial" w:hAnsi="Arial" w:cs="Arial"/>
            <w:color w:val="0000FF"/>
            <w:sz w:val="20"/>
            <w:szCs w:val="20"/>
            <w:u w:val="single"/>
          </w:rPr>
          <w:t>AdverseEventReporting@doh.wa.gov</w:t>
        </w:r>
      </w:hyperlink>
      <w:r w:rsidRPr="00BA104B">
        <w:rPr>
          <w:rFonts w:ascii="Arial" w:hAnsi="Arial" w:cs="Arial"/>
          <w:sz w:val="20"/>
          <w:szCs w:val="20"/>
        </w:rPr>
        <w:t xml:space="preserve">, </w:t>
      </w:r>
      <w:r w:rsidR="0035325B" w:rsidRPr="00BA104B">
        <w:rPr>
          <w:rFonts w:ascii="Arial" w:hAnsi="Arial" w:cs="Arial"/>
          <w:sz w:val="20"/>
          <w:szCs w:val="20"/>
        </w:rPr>
        <w:t xml:space="preserve">or </w:t>
      </w:r>
    </w:p>
    <w:p w14:paraId="52D51BDC" w14:textId="77777777" w:rsidR="0035325B" w:rsidRPr="00BA104B" w:rsidRDefault="00CF12D5" w:rsidP="00CF12D5">
      <w:pPr>
        <w:numPr>
          <w:ilvl w:val="0"/>
          <w:numId w:val="4"/>
        </w:numPr>
        <w:rPr>
          <w:rFonts w:ascii="Arial" w:hAnsi="Arial" w:cs="Arial"/>
          <w:sz w:val="20"/>
          <w:szCs w:val="20"/>
        </w:rPr>
      </w:pPr>
      <w:r w:rsidRPr="00BA104B">
        <w:rPr>
          <w:rFonts w:ascii="Arial" w:hAnsi="Arial" w:cs="Arial"/>
          <w:sz w:val="20"/>
          <w:szCs w:val="20"/>
        </w:rPr>
        <w:t xml:space="preserve">Mail </w:t>
      </w:r>
      <w:r w:rsidR="0035325B" w:rsidRPr="00BA104B">
        <w:rPr>
          <w:rFonts w:ascii="Arial" w:hAnsi="Arial" w:cs="Arial"/>
          <w:sz w:val="20"/>
          <w:szCs w:val="20"/>
        </w:rPr>
        <w:t>to</w:t>
      </w:r>
      <w:r w:rsidRPr="00BA104B">
        <w:rPr>
          <w:rFonts w:ascii="Arial" w:hAnsi="Arial" w:cs="Arial"/>
          <w:sz w:val="20"/>
          <w:szCs w:val="20"/>
        </w:rPr>
        <w:t>:</w:t>
      </w:r>
      <w:r w:rsidR="0035325B" w:rsidRPr="00BA104B">
        <w:rPr>
          <w:rFonts w:ascii="Arial" w:hAnsi="Arial" w:cs="Arial"/>
          <w:sz w:val="20"/>
          <w:szCs w:val="20"/>
        </w:rPr>
        <w:t xml:space="preserve"> DOH Adverse Events, P</w:t>
      </w:r>
      <w:r w:rsidRPr="00BA104B">
        <w:rPr>
          <w:rFonts w:ascii="Arial" w:hAnsi="Arial" w:cs="Arial"/>
          <w:sz w:val="20"/>
          <w:szCs w:val="20"/>
        </w:rPr>
        <w:t>O Box 47853, Olympia, WA, 98504-7853, or</w:t>
      </w:r>
    </w:p>
    <w:p w14:paraId="549AB8A9" w14:textId="77777777" w:rsidR="00CF12D5" w:rsidRPr="00BA104B" w:rsidRDefault="00CF12D5" w:rsidP="00CF12D5">
      <w:pPr>
        <w:numPr>
          <w:ilvl w:val="0"/>
          <w:numId w:val="4"/>
        </w:numPr>
        <w:rPr>
          <w:rFonts w:ascii="Arial" w:hAnsi="Arial" w:cs="Arial"/>
          <w:sz w:val="20"/>
          <w:szCs w:val="20"/>
        </w:rPr>
      </w:pPr>
      <w:r w:rsidRPr="00BA104B">
        <w:rPr>
          <w:rFonts w:ascii="Arial" w:hAnsi="Arial" w:cs="Arial"/>
          <w:sz w:val="20"/>
          <w:szCs w:val="20"/>
        </w:rPr>
        <w:t>Fax to: Adverse Events (360) 236-2830</w:t>
      </w:r>
    </w:p>
    <w:p w14:paraId="4EAB2142" w14:textId="77777777" w:rsidR="0035325B" w:rsidRPr="00CF12D5" w:rsidRDefault="0035325B" w:rsidP="00DC6A44">
      <w:pPr>
        <w:jc w:val="both"/>
        <w:rPr>
          <w:rFonts w:ascii="Arial" w:hAnsi="Arial"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8076"/>
      </w:tblGrid>
      <w:tr w:rsidR="00CF12D5" w:rsidRPr="0082594E" w14:paraId="6D8C619B" w14:textId="77777777" w:rsidTr="002E244C">
        <w:tc>
          <w:tcPr>
            <w:tcW w:w="2610" w:type="dxa"/>
            <w:shd w:val="clear" w:color="auto" w:fill="auto"/>
            <w:vAlign w:val="center"/>
          </w:tcPr>
          <w:p w14:paraId="1627B01B" w14:textId="77777777" w:rsidR="00CF12D5" w:rsidRPr="0082594E" w:rsidRDefault="00CF12D5" w:rsidP="0082594E">
            <w:pPr>
              <w:tabs>
                <w:tab w:val="right" w:leader="underscore" w:pos="6480"/>
              </w:tabs>
              <w:jc w:val="right"/>
              <w:outlineLvl w:val="0"/>
              <w:rPr>
                <w:rFonts w:ascii="Arial" w:hAnsi="Arial" w:cs="Arial"/>
                <w:b/>
                <w:sz w:val="18"/>
                <w:szCs w:val="18"/>
              </w:rPr>
            </w:pPr>
            <w:r w:rsidRPr="0082594E">
              <w:rPr>
                <w:rFonts w:ascii="Arial" w:hAnsi="Arial" w:cs="Arial"/>
                <w:b/>
                <w:sz w:val="18"/>
                <w:szCs w:val="18"/>
              </w:rPr>
              <w:t>Facility Name</w:t>
            </w:r>
            <w:r w:rsidR="00BA104B" w:rsidRPr="0082594E">
              <w:rPr>
                <w:rFonts w:ascii="Arial" w:hAnsi="Arial" w:cs="Arial"/>
                <w:b/>
                <w:sz w:val="18"/>
                <w:szCs w:val="18"/>
              </w:rPr>
              <w:t>:</w:t>
            </w:r>
          </w:p>
        </w:tc>
        <w:tc>
          <w:tcPr>
            <w:tcW w:w="8100" w:type="dxa"/>
            <w:shd w:val="clear" w:color="auto" w:fill="auto"/>
          </w:tcPr>
          <w:p w14:paraId="0B9BA818"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CF12D5" w:rsidRPr="0082594E" w14:paraId="2746E4BF" w14:textId="77777777" w:rsidTr="002E244C">
        <w:tc>
          <w:tcPr>
            <w:tcW w:w="2610" w:type="dxa"/>
            <w:shd w:val="clear" w:color="auto" w:fill="auto"/>
            <w:vAlign w:val="center"/>
          </w:tcPr>
          <w:p w14:paraId="3D895CB0" w14:textId="77777777" w:rsidR="00CF12D5" w:rsidRPr="0082594E" w:rsidRDefault="00CF12D5" w:rsidP="0082594E">
            <w:pPr>
              <w:tabs>
                <w:tab w:val="right" w:leader="underscore" w:pos="6480"/>
              </w:tabs>
              <w:jc w:val="right"/>
              <w:outlineLvl w:val="0"/>
              <w:rPr>
                <w:rFonts w:ascii="Arial" w:hAnsi="Arial" w:cs="Arial"/>
                <w:b/>
                <w:sz w:val="18"/>
                <w:szCs w:val="18"/>
              </w:rPr>
            </w:pPr>
            <w:r w:rsidRPr="0082594E">
              <w:rPr>
                <w:rFonts w:ascii="Arial" w:hAnsi="Arial" w:cs="Arial"/>
                <w:b/>
                <w:sz w:val="18"/>
                <w:szCs w:val="18"/>
              </w:rPr>
              <w:t>Facility Contact</w:t>
            </w:r>
            <w:r w:rsidR="00BA104B" w:rsidRPr="0082594E">
              <w:rPr>
                <w:rFonts w:ascii="Arial" w:hAnsi="Arial" w:cs="Arial"/>
                <w:b/>
                <w:sz w:val="18"/>
                <w:szCs w:val="18"/>
              </w:rPr>
              <w:t>:</w:t>
            </w:r>
          </w:p>
        </w:tc>
        <w:tc>
          <w:tcPr>
            <w:tcW w:w="8100" w:type="dxa"/>
            <w:shd w:val="clear" w:color="auto" w:fill="auto"/>
          </w:tcPr>
          <w:p w14:paraId="59B59CA2"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CF12D5" w:rsidRPr="0082594E" w14:paraId="0F0D1426" w14:textId="77777777" w:rsidTr="002E244C">
        <w:tc>
          <w:tcPr>
            <w:tcW w:w="2610" w:type="dxa"/>
            <w:shd w:val="clear" w:color="auto" w:fill="auto"/>
            <w:vAlign w:val="center"/>
          </w:tcPr>
          <w:p w14:paraId="65C22A75" w14:textId="77777777" w:rsidR="00CF12D5" w:rsidRPr="0082594E" w:rsidRDefault="00CF12D5" w:rsidP="0082594E">
            <w:pPr>
              <w:tabs>
                <w:tab w:val="right" w:leader="underscore" w:pos="6480"/>
              </w:tabs>
              <w:jc w:val="right"/>
              <w:outlineLvl w:val="0"/>
              <w:rPr>
                <w:rFonts w:ascii="Arial" w:hAnsi="Arial" w:cs="Arial"/>
                <w:b/>
                <w:sz w:val="18"/>
                <w:szCs w:val="18"/>
              </w:rPr>
            </w:pPr>
            <w:r w:rsidRPr="0082594E">
              <w:rPr>
                <w:rFonts w:ascii="Arial" w:hAnsi="Arial" w:cs="Arial"/>
                <w:b/>
                <w:sz w:val="18"/>
                <w:szCs w:val="18"/>
              </w:rPr>
              <w:t>Facility web site</w:t>
            </w:r>
            <w:r w:rsidR="00BA104B" w:rsidRPr="0082594E">
              <w:rPr>
                <w:rFonts w:ascii="Arial" w:hAnsi="Arial" w:cs="Arial"/>
                <w:b/>
                <w:sz w:val="18"/>
                <w:szCs w:val="18"/>
              </w:rPr>
              <w:t>:</w:t>
            </w:r>
          </w:p>
        </w:tc>
        <w:tc>
          <w:tcPr>
            <w:tcW w:w="8100" w:type="dxa"/>
            <w:shd w:val="clear" w:color="auto" w:fill="auto"/>
          </w:tcPr>
          <w:p w14:paraId="64E3B7BF"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CF12D5" w:rsidRPr="0082594E" w14:paraId="4106C71D" w14:textId="77777777" w:rsidTr="002E244C">
        <w:tc>
          <w:tcPr>
            <w:tcW w:w="2610" w:type="dxa"/>
            <w:shd w:val="clear" w:color="auto" w:fill="auto"/>
            <w:vAlign w:val="center"/>
          </w:tcPr>
          <w:p w14:paraId="03CAAFA7" w14:textId="77777777" w:rsidR="00CF12D5" w:rsidRPr="0082594E" w:rsidRDefault="00CF12D5" w:rsidP="0082594E">
            <w:pPr>
              <w:tabs>
                <w:tab w:val="right" w:leader="underscore" w:pos="6480"/>
              </w:tabs>
              <w:jc w:val="right"/>
              <w:outlineLvl w:val="0"/>
              <w:rPr>
                <w:rFonts w:ascii="Arial" w:hAnsi="Arial" w:cs="Arial"/>
                <w:b/>
                <w:sz w:val="18"/>
                <w:szCs w:val="18"/>
              </w:rPr>
            </w:pPr>
            <w:r w:rsidRPr="0082594E">
              <w:rPr>
                <w:rFonts w:ascii="Arial" w:hAnsi="Arial" w:cs="Arial"/>
                <w:b/>
                <w:sz w:val="18"/>
                <w:szCs w:val="18"/>
              </w:rPr>
              <w:t>Date of Event Confirmation</w:t>
            </w:r>
            <w:r w:rsidR="00BA104B" w:rsidRPr="0082594E">
              <w:rPr>
                <w:rFonts w:ascii="Arial" w:hAnsi="Arial" w:cs="Arial"/>
                <w:b/>
                <w:sz w:val="18"/>
                <w:szCs w:val="18"/>
              </w:rPr>
              <w:t>:</w:t>
            </w:r>
          </w:p>
        </w:tc>
        <w:tc>
          <w:tcPr>
            <w:tcW w:w="8100" w:type="dxa"/>
            <w:shd w:val="clear" w:color="auto" w:fill="auto"/>
          </w:tcPr>
          <w:p w14:paraId="11C155D7"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CF12D5" w:rsidRPr="0082594E" w14:paraId="6473DD68" w14:textId="77777777" w:rsidTr="002E244C">
        <w:trPr>
          <w:trHeight w:val="863"/>
        </w:trPr>
        <w:tc>
          <w:tcPr>
            <w:tcW w:w="2610" w:type="dxa"/>
            <w:shd w:val="clear" w:color="auto" w:fill="auto"/>
            <w:vAlign w:val="center"/>
          </w:tcPr>
          <w:p w14:paraId="3C116B3E" w14:textId="77777777" w:rsidR="00BA104B" w:rsidRPr="0082594E" w:rsidRDefault="00CF12D5" w:rsidP="0082594E">
            <w:pPr>
              <w:tabs>
                <w:tab w:val="right" w:leader="underscore" w:pos="6480"/>
              </w:tabs>
              <w:jc w:val="right"/>
              <w:outlineLvl w:val="0"/>
              <w:rPr>
                <w:rFonts w:ascii="Arial" w:hAnsi="Arial" w:cs="Arial"/>
                <w:b/>
                <w:sz w:val="18"/>
                <w:szCs w:val="18"/>
              </w:rPr>
            </w:pPr>
            <w:r w:rsidRPr="0082594E">
              <w:rPr>
                <w:rFonts w:ascii="Arial" w:hAnsi="Arial" w:cs="Arial"/>
                <w:b/>
                <w:sz w:val="18"/>
                <w:szCs w:val="18"/>
              </w:rPr>
              <w:t>Facility capacity</w:t>
            </w:r>
            <w:r w:rsidR="00BA104B" w:rsidRPr="0082594E">
              <w:rPr>
                <w:rFonts w:ascii="Arial" w:hAnsi="Arial" w:cs="Arial"/>
                <w:b/>
                <w:sz w:val="18"/>
                <w:szCs w:val="18"/>
              </w:rPr>
              <w:t>:</w:t>
            </w:r>
          </w:p>
          <w:p w14:paraId="034BFCD9" w14:textId="77777777" w:rsidR="00CF12D5" w:rsidRPr="0082594E" w:rsidRDefault="00CF12D5" w:rsidP="0082594E">
            <w:pPr>
              <w:tabs>
                <w:tab w:val="right" w:leader="underscore" w:pos="6480"/>
              </w:tabs>
              <w:jc w:val="right"/>
              <w:outlineLvl w:val="0"/>
              <w:rPr>
                <w:rFonts w:ascii="Arial" w:hAnsi="Arial" w:cs="Arial"/>
                <w:sz w:val="18"/>
                <w:szCs w:val="18"/>
              </w:rPr>
            </w:pPr>
            <w:r w:rsidRPr="0082594E">
              <w:rPr>
                <w:rFonts w:ascii="Arial" w:hAnsi="Arial" w:cs="Arial"/>
                <w:sz w:val="18"/>
                <w:szCs w:val="18"/>
              </w:rPr>
              <w:t xml:space="preserve">(e.g., </w:t>
            </w:r>
            <w:r w:rsidR="00BA104B" w:rsidRPr="0082594E">
              <w:rPr>
                <w:rFonts w:ascii="Arial" w:hAnsi="Arial" w:cs="Arial"/>
                <w:sz w:val="18"/>
                <w:szCs w:val="18"/>
              </w:rPr>
              <w:t xml:space="preserve"># of </w:t>
            </w:r>
            <w:r w:rsidRPr="0082594E">
              <w:rPr>
                <w:rFonts w:ascii="Arial" w:hAnsi="Arial" w:cs="Arial"/>
                <w:sz w:val="18"/>
                <w:szCs w:val="18"/>
              </w:rPr>
              <w:t>beds, rooms, procedures per year)</w:t>
            </w:r>
          </w:p>
        </w:tc>
        <w:tc>
          <w:tcPr>
            <w:tcW w:w="8100" w:type="dxa"/>
            <w:shd w:val="clear" w:color="auto" w:fill="auto"/>
          </w:tcPr>
          <w:p w14:paraId="152FC3B6"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CF12D5" w:rsidRPr="0082594E" w14:paraId="47199DAD" w14:textId="77777777" w:rsidTr="002E244C">
        <w:trPr>
          <w:trHeight w:val="710"/>
        </w:trPr>
        <w:tc>
          <w:tcPr>
            <w:tcW w:w="2610" w:type="dxa"/>
            <w:shd w:val="clear" w:color="auto" w:fill="auto"/>
          </w:tcPr>
          <w:p w14:paraId="4C01C9C7" w14:textId="77777777" w:rsidR="00CF12D5" w:rsidRPr="0082594E" w:rsidRDefault="00CF12D5" w:rsidP="0082594E">
            <w:pPr>
              <w:tabs>
                <w:tab w:val="right" w:leader="underscore" w:pos="6480"/>
              </w:tabs>
              <w:spacing w:before="120"/>
              <w:jc w:val="right"/>
              <w:outlineLvl w:val="0"/>
              <w:rPr>
                <w:rFonts w:ascii="Arial" w:hAnsi="Arial" w:cs="Arial"/>
                <w:b/>
                <w:sz w:val="18"/>
                <w:szCs w:val="18"/>
              </w:rPr>
            </w:pPr>
            <w:r w:rsidRPr="0082594E">
              <w:rPr>
                <w:rFonts w:ascii="Arial" w:hAnsi="Arial" w:cs="Arial"/>
                <w:b/>
                <w:sz w:val="18"/>
                <w:szCs w:val="18"/>
              </w:rPr>
              <w:t>Other Facility information</w:t>
            </w:r>
            <w:r w:rsidR="00BA104B" w:rsidRPr="0082594E">
              <w:rPr>
                <w:rFonts w:ascii="Arial" w:hAnsi="Arial" w:cs="Arial"/>
                <w:b/>
                <w:sz w:val="18"/>
                <w:szCs w:val="18"/>
              </w:rPr>
              <w:t>:</w:t>
            </w:r>
          </w:p>
        </w:tc>
        <w:tc>
          <w:tcPr>
            <w:tcW w:w="8100" w:type="dxa"/>
            <w:shd w:val="clear" w:color="auto" w:fill="auto"/>
          </w:tcPr>
          <w:p w14:paraId="7BA6BFD1"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CF12D5" w:rsidRPr="0082594E" w14:paraId="79A1518F" w14:textId="77777777" w:rsidTr="002E244C">
        <w:trPr>
          <w:trHeight w:val="5750"/>
        </w:trPr>
        <w:tc>
          <w:tcPr>
            <w:tcW w:w="2610" w:type="dxa"/>
            <w:shd w:val="clear" w:color="auto" w:fill="auto"/>
          </w:tcPr>
          <w:p w14:paraId="3CC2CD4A" w14:textId="0B4B2F41" w:rsidR="00CF12D5" w:rsidRPr="0082594E" w:rsidRDefault="00CF12D5" w:rsidP="002E244C">
            <w:pPr>
              <w:tabs>
                <w:tab w:val="right" w:leader="underscore" w:pos="6480"/>
              </w:tabs>
              <w:spacing w:before="120"/>
              <w:jc w:val="right"/>
              <w:outlineLvl w:val="0"/>
              <w:rPr>
                <w:rFonts w:ascii="Arial" w:hAnsi="Arial" w:cs="Arial"/>
                <w:b/>
                <w:sz w:val="18"/>
                <w:szCs w:val="18"/>
              </w:rPr>
            </w:pPr>
            <w:r w:rsidRPr="0082594E">
              <w:rPr>
                <w:rFonts w:ascii="Arial" w:hAnsi="Arial" w:cs="Arial"/>
                <w:b/>
                <w:sz w:val="18"/>
                <w:szCs w:val="18"/>
              </w:rPr>
              <w:t>Event Informatio</w:t>
            </w:r>
            <w:r w:rsidR="002E244C">
              <w:rPr>
                <w:rFonts w:ascii="Arial" w:hAnsi="Arial" w:cs="Arial"/>
                <w:b/>
                <w:sz w:val="18"/>
                <w:szCs w:val="18"/>
              </w:rPr>
              <w:t>n:</w:t>
            </w:r>
          </w:p>
        </w:tc>
        <w:tc>
          <w:tcPr>
            <w:tcW w:w="8100" w:type="dxa"/>
            <w:shd w:val="clear" w:color="auto" w:fill="auto"/>
          </w:tcPr>
          <w:p w14:paraId="184A68C0" w14:textId="77777777" w:rsidR="00CF12D5" w:rsidRPr="0082594E" w:rsidRDefault="00C15CD2" w:rsidP="00C15CD2">
            <w:pPr>
              <w:tabs>
                <w:tab w:val="right" w:leader="underscore" w:pos="6480"/>
              </w:tabs>
              <w:spacing w:after="120"/>
              <w:outlineLvl w:val="0"/>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3CC2C38D" w14:textId="77777777" w:rsidR="0035325B" w:rsidRPr="00CF12D5" w:rsidRDefault="0035325B" w:rsidP="00BA104B">
      <w:pPr>
        <w:tabs>
          <w:tab w:val="right" w:leader="underscore" w:pos="6480"/>
        </w:tabs>
        <w:spacing w:after="120"/>
        <w:jc w:val="both"/>
        <w:outlineLvl w:val="0"/>
        <w:rPr>
          <w:rFonts w:ascii="Arial" w:hAnsi="Arial" w:cs="Arial"/>
          <w:sz w:val="22"/>
          <w:szCs w:val="22"/>
        </w:rPr>
      </w:pPr>
    </w:p>
    <w:sectPr w:rsidR="0035325B" w:rsidRPr="00CF12D5" w:rsidSect="002E244C">
      <w:headerReference w:type="default" r:id="rId11"/>
      <w:footerReference w:type="defaul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A43D" w14:textId="77777777" w:rsidR="001C0759" w:rsidRDefault="001C0759">
      <w:r>
        <w:separator/>
      </w:r>
    </w:p>
  </w:endnote>
  <w:endnote w:type="continuationSeparator" w:id="0">
    <w:p w14:paraId="5A066EDE" w14:textId="77777777" w:rsidR="001C0759" w:rsidRDefault="001C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46F9" w14:textId="77777777" w:rsidR="00CF12D5" w:rsidRDefault="00CF12D5" w:rsidP="00076D08">
    <w:pPr>
      <w:pStyle w:val="Footer"/>
      <w:rPr>
        <w:rFonts w:ascii="Arial" w:hAnsi="Arial" w:cs="Arial"/>
        <w:sz w:val="16"/>
        <w:szCs w:val="16"/>
      </w:rPr>
    </w:pPr>
  </w:p>
  <w:p w14:paraId="1B9DB05A" w14:textId="77777777" w:rsidR="00CF12D5" w:rsidRDefault="00CF12D5" w:rsidP="00076D08">
    <w:pPr>
      <w:pStyle w:val="Footer"/>
      <w:rPr>
        <w:rFonts w:ascii="Arial" w:hAnsi="Arial" w:cs="Arial"/>
        <w:sz w:val="16"/>
        <w:szCs w:val="16"/>
      </w:rPr>
    </w:pPr>
    <w:r>
      <w:rPr>
        <w:rFonts w:ascii="Arial" w:hAnsi="Arial" w:cs="Arial"/>
        <w:sz w:val="16"/>
        <w:szCs w:val="16"/>
      </w:rPr>
      <w:t>Office of Community Health Systems</w:t>
    </w:r>
  </w:p>
  <w:p w14:paraId="0B8323C5" w14:textId="77777777" w:rsidR="00962BDA" w:rsidRPr="00076D08" w:rsidRDefault="00962BDA" w:rsidP="00076D08">
    <w:pPr>
      <w:pStyle w:val="Footer"/>
      <w:rPr>
        <w:rFonts w:ascii="Arial" w:hAnsi="Arial" w:cs="Arial"/>
        <w:sz w:val="16"/>
        <w:szCs w:val="16"/>
      </w:rPr>
    </w:pPr>
    <w:r>
      <w:rPr>
        <w:rFonts w:ascii="Arial" w:hAnsi="Arial" w:cs="Arial"/>
        <w:sz w:val="16"/>
        <w:szCs w:val="16"/>
      </w:rPr>
      <w:t>DOH 530</w:t>
    </w:r>
    <w:r w:rsidR="00D2513B">
      <w:rPr>
        <w:rFonts w:ascii="Arial" w:hAnsi="Arial" w:cs="Arial"/>
        <w:sz w:val="16"/>
        <w:szCs w:val="16"/>
      </w:rPr>
      <w:t>-</w:t>
    </w:r>
    <w:r>
      <w:rPr>
        <w:rFonts w:ascii="Arial" w:hAnsi="Arial" w:cs="Arial"/>
        <w:sz w:val="16"/>
        <w:szCs w:val="16"/>
      </w:rPr>
      <w:t>106 (</w:t>
    </w:r>
    <w:r w:rsidR="00CF12D5">
      <w:rPr>
        <w:rFonts w:ascii="Arial" w:hAnsi="Arial" w:cs="Arial"/>
        <w:sz w:val="16"/>
        <w:szCs w:val="16"/>
      </w:rPr>
      <w:t>March 2011</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3BA9" w14:textId="77777777" w:rsidR="001C0759" w:rsidRDefault="001C0759">
      <w:r>
        <w:separator/>
      </w:r>
    </w:p>
  </w:footnote>
  <w:footnote w:type="continuationSeparator" w:id="0">
    <w:p w14:paraId="12802246" w14:textId="77777777" w:rsidR="001C0759" w:rsidRDefault="001C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F10B" w14:textId="1BFADD63" w:rsidR="002E244C" w:rsidRDefault="00C335DB" w:rsidP="002E244C">
    <w:pPr>
      <w:pStyle w:val="Header"/>
      <w:tabs>
        <w:tab w:val="clear" w:pos="4320"/>
        <w:tab w:val="clear" w:pos="8640"/>
        <w:tab w:val="center" w:pos="5112"/>
        <w:tab w:val="right" w:pos="10224"/>
      </w:tabs>
      <w:jc w:val="center"/>
      <w:rPr>
        <w:rFonts w:ascii="Arial" w:hAnsi="Arial" w:cs="Arial"/>
        <w:b/>
      </w:rPr>
    </w:pPr>
    <w:r>
      <w:rPr>
        <w:noProof/>
      </w:rPr>
      <w:drawing>
        <wp:anchor distT="0" distB="0" distL="114300" distR="114300" simplePos="0" relativeHeight="251661312" behindDoc="0" locked="0" layoutInCell="1" allowOverlap="1" wp14:anchorId="4D88BB98" wp14:editId="6E71BA09">
          <wp:simplePos x="0" y="0"/>
          <wp:positionH relativeFrom="column">
            <wp:align>right</wp:align>
          </wp:positionH>
          <wp:positionV relativeFrom="paragraph">
            <wp:posOffset>0</wp:posOffset>
          </wp:positionV>
          <wp:extent cx="1552575" cy="4572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112519" wp14:editId="60436F8E">
          <wp:simplePos x="0" y="0"/>
          <wp:positionH relativeFrom="column">
            <wp:align>left</wp:align>
          </wp:positionH>
          <wp:positionV relativeFrom="paragraph">
            <wp:posOffset>0</wp:posOffset>
          </wp:positionV>
          <wp:extent cx="1562100" cy="4572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857" w:rsidRPr="00CF12D5">
      <w:rPr>
        <w:rFonts w:ascii="Arial" w:hAnsi="Arial" w:cs="Arial"/>
        <w:b/>
      </w:rPr>
      <w:t>Adverse Event Contextual</w:t>
    </w:r>
    <w:r w:rsidR="002E244C">
      <w:rPr>
        <w:rFonts w:ascii="Arial" w:hAnsi="Arial" w:cs="Arial"/>
        <w:b/>
      </w:rPr>
      <w:t xml:space="preserve"> </w:t>
    </w:r>
    <w:r w:rsidR="00791857" w:rsidRPr="00CF12D5">
      <w:rPr>
        <w:rFonts w:ascii="Arial" w:hAnsi="Arial" w:cs="Arial"/>
        <w:b/>
      </w:rPr>
      <w:t xml:space="preserve">Information </w:t>
    </w:r>
  </w:p>
  <w:p w14:paraId="43762FF1" w14:textId="5356CB16" w:rsidR="00791857" w:rsidRPr="002E244C" w:rsidRDefault="00791857" w:rsidP="002E244C">
    <w:pPr>
      <w:pStyle w:val="Header"/>
      <w:tabs>
        <w:tab w:val="clear" w:pos="4320"/>
        <w:tab w:val="clear" w:pos="8640"/>
        <w:tab w:val="center" w:pos="5112"/>
        <w:tab w:val="right" w:pos="10224"/>
      </w:tabs>
      <w:jc w:val="center"/>
      <w:rPr>
        <w:rFonts w:ascii="Arial" w:hAnsi="Arial" w:cs="Arial"/>
        <w:b/>
      </w:rPr>
    </w:pPr>
    <w:r w:rsidRPr="00CF12D5">
      <w:rPr>
        <w:rFonts w:ascii="Arial" w:hAnsi="Arial" w:cs="Arial"/>
        <w:b/>
      </w:rPr>
      <w:t>Form</w:t>
    </w:r>
    <w:r w:rsidR="002E244C">
      <w:rPr>
        <w:rFonts w:ascii="Arial" w:hAnsi="Arial" w:cs="Arial"/>
        <w:b/>
      </w:rPr>
      <w:t xml:space="preserve"> </w:t>
    </w:r>
    <w:r>
      <w:rPr>
        <w:rFonts w:ascii="Arial" w:hAnsi="Arial" w:cs="Arial"/>
        <w:b/>
      </w:rPr>
      <w:t>(Optional)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2BB4"/>
    <w:multiLevelType w:val="hybridMultilevel"/>
    <w:tmpl w:val="8FECB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75929"/>
    <w:multiLevelType w:val="hybridMultilevel"/>
    <w:tmpl w:val="506A6AF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D27417"/>
    <w:multiLevelType w:val="hybridMultilevel"/>
    <w:tmpl w:val="CDB2D1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51D57BB"/>
    <w:multiLevelType w:val="hybridMultilevel"/>
    <w:tmpl w:val="47B4521E"/>
    <w:lvl w:ilvl="0" w:tplc="B7A81D6A">
      <w:start w:val="1"/>
      <w:numFmt w:val="decimal"/>
      <w:pStyle w:val="AlineIndentNumbered"/>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76113314">
    <w:abstractNumId w:val="1"/>
  </w:num>
  <w:num w:numId="2" w16cid:durableId="1014846434">
    <w:abstractNumId w:val="2"/>
  </w:num>
  <w:num w:numId="3" w16cid:durableId="984771821">
    <w:abstractNumId w:val="3"/>
  </w:num>
  <w:num w:numId="4" w16cid:durableId="9629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W3F3WekY6ohGpRjCcgWU1s5waPusNoQImivoOtOQCtp1pjsgI9YZq2Inv92Nvt2wtT4oUW0n2zD0PyHc45sfw==" w:salt="GnsVD+2/bo7sv6erLBAb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M" w:val="橄ㄴ䭨ӚÒ찔㈇"/>
    <w:docVar w:name="85TrailerDate" w:val="w:docVa"/>
    <w:docVar w:name="85TrailerDraft" w:val="w:docVa"/>
    <w:docVar w:name="85TrailerType" w:val="橄ㄴ䭨ӚÒ찔㈇ÈꖠӊﲰϦ賐 ꖠӊﻀӡ×Ḁ"/>
    <w:docVar w:name="NewDocStampType" w:val="橄ㄴ䭨ӚÒ찔㈇ÈꖠӊﲰϦ賐 ꖠӊﻀӡ×Ḁ"/>
  </w:docVars>
  <w:rsids>
    <w:rsidRoot w:val="00556D09"/>
    <w:rsid w:val="00002DB2"/>
    <w:rsid w:val="00017A26"/>
    <w:rsid w:val="00054817"/>
    <w:rsid w:val="0005718D"/>
    <w:rsid w:val="00074E5C"/>
    <w:rsid w:val="00076D08"/>
    <w:rsid w:val="00080108"/>
    <w:rsid w:val="00153E24"/>
    <w:rsid w:val="00157BB5"/>
    <w:rsid w:val="00176FD0"/>
    <w:rsid w:val="00190BB0"/>
    <w:rsid w:val="001B0555"/>
    <w:rsid w:val="001C0759"/>
    <w:rsid w:val="001C65C3"/>
    <w:rsid w:val="001C7DC7"/>
    <w:rsid w:val="001D7CAA"/>
    <w:rsid w:val="001E4747"/>
    <w:rsid w:val="001E61F3"/>
    <w:rsid w:val="002526C9"/>
    <w:rsid w:val="002B2AD9"/>
    <w:rsid w:val="002D44FB"/>
    <w:rsid w:val="002E244C"/>
    <w:rsid w:val="002E77F6"/>
    <w:rsid w:val="0030347B"/>
    <w:rsid w:val="0031251D"/>
    <w:rsid w:val="00322FEC"/>
    <w:rsid w:val="00333C9F"/>
    <w:rsid w:val="003348C9"/>
    <w:rsid w:val="003417E3"/>
    <w:rsid w:val="003527E9"/>
    <w:rsid w:val="0035325B"/>
    <w:rsid w:val="00375A08"/>
    <w:rsid w:val="00375FBD"/>
    <w:rsid w:val="003C779E"/>
    <w:rsid w:val="003D5F0B"/>
    <w:rsid w:val="00421303"/>
    <w:rsid w:val="00425095"/>
    <w:rsid w:val="00425351"/>
    <w:rsid w:val="00435B66"/>
    <w:rsid w:val="00441E76"/>
    <w:rsid w:val="00464AD6"/>
    <w:rsid w:val="00483878"/>
    <w:rsid w:val="004B3B99"/>
    <w:rsid w:val="004F22B9"/>
    <w:rsid w:val="00514D20"/>
    <w:rsid w:val="00542891"/>
    <w:rsid w:val="00556D09"/>
    <w:rsid w:val="005744B4"/>
    <w:rsid w:val="005973D9"/>
    <w:rsid w:val="005A6057"/>
    <w:rsid w:val="006176F3"/>
    <w:rsid w:val="0062355D"/>
    <w:rsid w:val="00627A39"/>
    <w:rsid w:val="00686DA3"/>
    <w:rsid w:val="006B0EAD"/>
    <w:rsid w:val="006B62BB"/>
    <w:rsid w:val="006C33DB"/>
    <w:rsid w:val="006C364A"/>
    <w:rsid w:val="006D0F88"/>
    <w:rsid w:val="006E77B9"/>
    <w:rsid w:val="006F3841"/>
    <w:rsid w:val="0072221B"/>
    <w:rsid w:val="007256E3"/>
    <w:rsid w:val="00736528"/>
    <w:rsid w:val="00791857"/>
    <w:rsid w:val="007B03E4"/>
    <w:rsid w:val="007E16B9"/>
    <w:rsid w:val="007E21BF"/>
    <w:rsid w:val="00822D99"/>
    <w:rsid w:val="0082594E"/>
    <w:rsid w:val="00836459"/>
    <w:rsid w:val="00837DEC"/>
    <w:rsid w:val="0086393B"/>
    <w:rsid w:val="008B7334"/>
    <w:rsid w:val="008E666E"/>
    <w:rsid w:val="008F0C94"/>
    <w:rsid w:val="00951A79"/>
    <w:rsid w:val="00961430"/>
    <w:rsid w:val="00962BDA"/>
    <w:rsid w:val="009B00C1"/>
    <w:rsid w:val="009E20BE"/>
    <w:rsid w:val="009E23BD"/>
    <w:rsid w:val="009E7D00"/>
    <w:rsid w:val="00A13547"/>
    <w:rsid w:val="00A53D46"/>
    <w:rsid w:val="00A72E40"/>
    <w:rsid w:val="00A773C0"/>
    <w:rsid w:val="00A957DF"/>
    <w:rsid w:val="00A97B4A"/>
    <w:rsid w:val="00AB6F90"/>
    <w:rsid w:val="00AC07A5"/>
    <w:rsid w:val="00AC37C3"/>
    <w:rsid w:val="00B12C77"/>
    <w:rsid w:val="00B345C8"/>
    <w:rsid w:val="00B348E1"/>
    <w:rsid w:val="00B53705"/>
    <w:rsid w:val="00B658BF"/>
    <w:rsid w:val="00BA104B"/>
    <w:rsid w:val="00BE05D2"/>
    <w:rsid w:val="00C13BF5"/>
    <w:rsid w:val="00C159A0"/>
    <w:rsid w:val="00C15CD2"/>
    <w:rsid w:val="00C26EAC"/>
    <w:rsid w:val="00C335DB"/>
    <w:rsid w:val="00C35BE3"/>
    <w:rsid w:val="00C63CE4"/>
    <w:rsid w:val="00C63E16"/>
    <w:rsid w:val="00CA1863"/>
    <w:rsid w:val="00CA388C"/>
    <w:rsid w:val="00CB2A1F"/>
    <w:rsid w:val="00CD080F"/>
    <w:rsid w:val="00CE006A"/>
    <w:rsid w:val="00CF12D5"/>
    <w:rsid w:val="00D16101"/>
    <w:rsid w:val="00D2513B"/>
    <w:rsid w:val="00D41922"/>
    <w:rsid w:val="00D61570"/>
    <w:rsid w:val="00D62CA8"/>
    <w:rsid w:val="00D8045F"/>
    <w:rsid w:val="00D951D7"/>
    <w:rsid w:val="00DB0BC7"/>
    <w:rsid w:val="00DC6A44"/>
    <w:rsid w:val="00E00EA2"/>
    <w:rsid w:val="00E252E4"/>
    <w:rsid w:val="00E31197"/>
    <w:rsid w:val="00E52419"/>
    <w:rsid w:val="00E63E3A"/>
    <w:rsid w:val="00EC69B7"/>
    <w:rsid w:val="00EF03B6"/>
    <w:rsid w:val="00F357A2"/>
    <w:rsid w:val="00F5223A"/>
    <w:rsid w:val="00F841F1"/>
    <w:rsid w:val="00F847DD"/>
    <w:rsid w:val="00F95266"/>
    <w:rsid w:val="00FC20AA"/>
    <w:rsid w:val="00FC7348"/>
    <w:rsid w:val="00FE1963"/>
    <w:rsid w:val="00FF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59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4FB"/>
    <w:pPr>
      <w:tabs>
        <w:tab w:val="center" w:pos="4320"/>
        <w:tab w:val="right" w:pos="8640"/>
      </w:tabs>
    </w:pPr>
  </w:style>
  <w:style w:type="character" w:customStyle="1" w:styleId="HeaderChar">
    <w:name w:val="Header Char"/>
    <w:link w:val="Header"/>
    <w:uiPriority w:val="99"/>
    <w:semiHidden/>
    <w:locked/>
    <w:rsid w:val="00B348E1"/>
    <w:rPr>
      <w:rFonts w:cs="Times New Roman"/>
      <w:sz w:val="24"/>
      <w:szCs w:val="24"/>
    </w:rPr>
  </w:style>
  <w:style w:type="paragraph" w:styleId="Footer">
    <w:name w:val="footer"/>
    <w:basedOn w:val="Normal"/>
    <w:link w:val="FooterChar"/>
    <w:uiPriority w:val="99"/>
    <w:rsid w:val="002D44FB"/>
    <w:pPr>
      <w:tabs>
        <w:tab w:val="center" w:pos="4320"/>
        <w:tab w:val="right" w:pos="8640"/>
      </w:tabs>
    </w:pPr>
  </w:style>
  <w:style w:type="character" w:customStyle="1" w:styleId="FooterChar">
    <w:name w:val="Footer Char"/>
    <w:link w:val="Footer"/>
    <w:uiPriority w:val="99"/>
    <w:semiHidden/>
    <w:locked/>
    <w:rsid w:val="00B348E1"/>
    <w:rPr>
      <w:rFonts w:cs="Times New Roman"/>
      <w:sz w:val="24"/>
      <w:szCs w:val="24"/>
    </w:rPr>
  </w:style>
  <w:style w:type="character" w:customStyle="1" w:styleId="zzmpTrailerItem">
    <w:name w:val="zzmpTrailerItem"/>
    <w:uiPriority w:val="99"/>
    <w:rsid w:val="00375FBD"/>
    <w:rPr>
      <w:rFonts w:ascii="Times New Roman" w:hAnsi="Times New Roman" w:cs="Times New Roman"/>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rsid w:val="00002DB2"/>
    <w:rPr>
      <w:rFonts w:ascii="Tahoma" w:hAnsi="Tahoma" w:cs="Tahoma"/>
      <w:sz w:val="16"/>
      <w:szCs w:val="16"/>
    </w:rPr>
  </w:style>
  <w:style w:type="character" w:customStyle="1" w:styleId="BalloonTextChar">
    <w:name w:val="Balloon Text Char"/>
    <w:link w:val="BalloonText"/>
    <w:uiPriority w:val="99"/>
    <w:semiHidden/>
    <w:locked/>
    <w:rsid w:val="00B348E1"/>
    <w:rPr>
      <w:rFonts w:cs="Times New Roman"/>
      <w:sz w:val="2"/>
    </w:rPr>
  </w:style>
  <w:style w:type="character" w:styleId="CommentReference">
    <w:name w:val="annotation reference"/>
    <w:uiPriority w:val="99"/>
    <w:rsid w:val="00627A39"/>
    <w:rPr>
      <w:rFonts w:cs="Times New Roman"/>
      <w:sz w:val="16"/>
      <w:szCs w:val="16"/>
    </w:rPr>
  </w:style>
  <w:style w:type="paragraph" w:styleId="CommentText">
    <w:name w:val="annotation text"/>
    <w:basedOn w:val="Normal"/>
    <w:link w:val="CommentTextChar"/>
    <w:uiPriority w:val="99"/>
    <w:rsid w:val="00627A39"/>
    <w:rPr>
      <w:sz w:val="20"/>
      <w:szCs w:val="20"/>
    </w:rPr>
  </w:style>
  <w:style w:type="character" w:customStyle="1" w:styleId="CommentTextChar">
    <w:name w:val="Comment Text Char"/>
    <w:link w:val="CommentText"/>
    <w:uiPriority w:val="99"/>
    <w:locked/>
    <w:rsid w:val="00627A39"/>
    <w:rPr>
      <w:rFonts w:cs="Times New Roman"/>
    </w:rPr>
  </w:style>
  <w:style w:type="paragraph" w:styleId="CommentSubject">
    <w:name w:val="annotation subject"/>
    <w:basedOn w:val="CommentText"/>
    <w:next w:val="CommentText"/>
    <w:link w:val="CommentSubjectChar"/>
    <w:uiPriority w:val="99"/>
    <w:rsid w:val="00627A39"/>
    <w:rPr>
      <w:b/>
      <w:bCs/>
    </w:rPr>
  </w:style>
  <w:style w:type="character" w:customStyle="1" w:styleId="CommentSubjectChar">
    <w:name w:val="Comment Subject Char"/>
    <w:link w:val="CommentSubject"/>
    <w:uiPriority w:val="99"/>
    <w:locked/>
    <w:rsid w:val="00627A39"/>
    <w:rPr>
      <w:rFonts w:cs="Times New Roman"/>
      <w:b/>
      <w:bCs/>
    </w:rPr>
  </w:style>
  <w:style w:type="paragraph" w:styleId="Revision">
    <w:name w:val="Revision"/>
    <w:hidden/>
    <w:uiPriority w:val="99"/>
    <w:semiHidden/>
    <w:rsid w:val="008F0C94"/>
    <w:rPr>
      <w:sz w:val="24"/>
      <w:szCs w:val="24"/>
    </w:rPr>
  </w:style>
  <w:style w:type="paragraph" w:styleId="DocumentMap">
    <w:name w:val="Document Map"/>
    <w:basedOn w:val="Normal"/>
    <w:link w:val="DocumentMapChar"/>
    <w:uiPriority w:val="99"/>
    <w:semiHidden/>
    <w:rsid w:val="00190BB0"/>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348E1"/>
    <w:rPr>
      <w:rFonts w:cs="Times New Roman"/>
      <w:sz w:val="2"/>
    </w:rPr>
  </w:style>
  <w:style w:type="character" w:styleId="Hyperlink">
    <w:name w:val="Hyperlink"/>
    <w:uiPriority w:val="99"/>
    <w:rsid w:val="00C35BE3"/>
    <w:rPr>
      <w:rFonts w:cs="Times New Roman"/>
      <w:color w:val="0000FF"/>
      <w:u w:val="single"/>
    </w:rPr>
  </w:style>
  <w:style w:type="paragraph" w:customStyle="1" w:styleId="AlineIndented">
    <w:name w:val="AlineIndented"/>
    <w:basedOn w:val="Normal"/>
    <w:uiPriority w:val="99"/>
    <w:rsid w:val="001D7CAA"/>
    <w:pPr>
      <w:tabs>
        <w:tab w:val="left" w:pos="720"/>
        <w:tab w:val="right" w:leader="underscore" w:pos="9180"/>
      </w:tabs>
    </w:pPr>
    <w:rPr>
      <w:b/>
    </w:rPr>
  </w:style>
  <w:style w:type="paragraph" w:customStyle="1" w:styleId="AlineIndentNumbered">
    <w:name w:val="AlineIndentNumbered"/>
    <w:basedOn w:val="Normal"/>
    <w:uiPriority w:val="99"/>
    <w:rsid w:val="001D7CAA"/>
    <w:pPr>
      <w:numPr>
        <w:numId w:val="3"/>
      </w:numPr>
      <w:tabs>
        <w:tab w:val="right" w:leader="underscore" w:pos="9180"/>
      </w:tabs>
      <w:spacing w:before="120"/>
    </w:pPr>
    <w:rPr>
      <w:b/>
    </w:rPr>
  </w:style>
  <w:style w:type="character" w:styleId="FollowedHyperlink">
    <w:name w:val="FollowedHyperlink"/>
    <w:uiPriority w:val="99"/>
    <w:semiHidden/>
    <w:unhideWhenUsed/>
    <w:rsid w:val="00962BDA"/>
    <w:rPr>
      <w:color w:val="800080"/>
      <w:u w:val="single"/>
    </w:rPr>
  </w:style>
  <w:style w:type="table" w:styleId="TableGrid">
    <w:name w:val="Table Grid"/>
    <w:basedOn w:val="TableNormal"/>
    <w:locked/>
    <w:rsid w:val="00CF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70.56.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verseEventReporting@doh.wa.gov" TargetMode="External"/><Relationship Id="rId4" Type="http://schemas.openxmlformats.org/officeDocument/2006/relationships/settings" Target="settings.xml"/><Relationship Id="rId9" Type="http://schemas.openxmlformats.org/officeDocument/2006/relationships/hyperlink" Target="http://apps.leg.wa.gov/RCW/default.aspx?cite=70.56.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8D7B-C4BC-41F0-92D4-8A46C4F5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Adverse Events Contextual Information Form</vt:lpstr>
    </vt:vector>
  </TitlesOfParts>
  <Manager/>
  <Company/>
  <LinksUpToDate>false</LinksUpToDate>
  <CharactersWithSpaces>1513</CharactersWithSpaces>
  <SharedDoc>false</SharedDoc>
  <HLinks>
    <vt:vector size="18" baseType="variant">
      <vt:variant>
        <vt:i4>4063323</vt:i4>
      </vt:variant>
      <vt:variant>
        <vt:i4>6</vt:i4>
      </vt:variant>
      <vt:variant>
        <vt:i4>0</vt:i4>
      </vt:variant>
      <vt:variant>
        <vt:i4>5</vt:i4>
      </vt:variant>
      <vt:variant>
        <vt:lpwstr>mailto:AdverseEventReporting@doh.wa.gov</vt:lpwstr>
      </vt:variant>
      <vt:variant>
        <vt:lpwstr/>
      </vt:variant>
      <vt:variant>
        <vt:i4>2359338</vt:i4>
      </vt:variant>
      <vt:variant>
        <vt:i4>3</vt:i4>
      </vt:variant>
      <vt:variant>
        <vt:i4>0</vt:i4>
      </vt:variant>
      <vt:variant>
        <vt:i4>5</vt:i4>
      </vt:variant>
      <vt:variant>
        <vt:lpwstr>http://apps.leg.wa.gov/RCW/default.aspx?cite=70.56.020</vt:lpwstr>
      </vt:variant>
      <vt:variant>
        <vt:lpwstr/>
      </vt:variant>
      <vt:variant>
        <vt:i4>2359338</vt:i4>
      </vt:variant>
      <vt:variant>
        <vt:i4>0</vt:i4>
      </vt:variant>
      <vt:variant>
        <vt:i4>0</vt:i4>
      </vt:variant>
      <vt:variant>
        <vt:i4>5</vt:i4>
      </vt:variant>
      <vt:variant>
        <vt:lpwstr>http://apps.leg.wa.gov/RCW/default.aspx?cite=70.56.020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Events Contextual Information Form</dc:title>
  <dc:subject>Adverse events notification form - fillable Word document</dc:subject>
  <dc:creator/>
  <cp:keywords>adverse events contextual information form, contextual information form, contextual information, adverse events reporting, optional contextual information, optional adverse events form</cp:keywords>
  <dc:description/>
  <cp:lastModifiedBy/>
  <cp:revision>1</cp:revision>
  <cp:lastPrinted>2008-05-27T15:18:00Z</cp:lastPrinted>
  <dcterms:created xsi:type="dcterms:W3CDTF">2023-05-25T18:50:00Z</dcterms:created>
  <dcterms:modified xsi:type="dcterms:W3CDTF">2023-05-25T20:12:00Z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2023-05-25T18:33:35Z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10944e20-400e-4a85-9bd4-67b5b91e25bf</vt:lpwstr>
  </property>
  <property fmtid="{D5CDD505-2E9C-101B-9397-08002B2CF9AE}" pid="8" name="MSIP_Label_1520fa42-cf58-4c22-8b93-58cf1d3bd1cb_ContentBits">
    <vt:lpwstr>0</vt:lpwstr>
  </property>
</Properties>
</file>