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7A37" w14:textId="77777777" w:rsidR="00C01EE4" w:rsidRPr="0034506B" w:rsidRDefault="00C01EE4">
      <w:pPr>
        <w:jc w:val="center"/>
        <w:rPr>
          <w:rFonts w:ascii="Segoe UI" w:hAnsi="Segoe UI" w:cs="Segoe UI"/>
          <w:sz w:val="20"/>
        </w:rPr>
      </w:pPr>
      <w:r w:rsidRPr="0034506B">
        <w:rPr>
          <w:rFonts w:ascii="Segoe UI" w:hAnsi="Segoe UI" w:cs="Segoe UI"/>
          <w:sz w:val="20"/>
        </w:rPr>
        <w:t xml:space="preserve">Space </w:t>
      </w:r>
      <w:r w:rsidR="00AD5A55" w:rsidRPr="0034506B">
        <w:rPr>
          <w:rFonts w:ascii="Segoe UI" w:hAnsi="Segoe UI" w:cs="Segoe UI"/>
          <w:sz w:val="20"/>
        </w:rPr>
        <w:t>for</w:t>
      </w:r>
      <w:r w:rsidRPr="0034506B">
        <w:rPr>
          <w:rFonts w:ascii="Segoe UI" w:hAnsi="Segoe UI" w:cs="Segoe UI"/>
          <w:sz w:val="20"/>
        </w:rPr>
        <w:t xml:space="preserve"> Lab Letter Head</w:t>
      </w:r>
    </w:p>
    <w:p w14:paraId="294C8372" w14:textId="77777777" w:rsidR="00C01EE4" w:rsidRPr="0034506B" w:rsidRDefault="00C01EE4">
      <w:pPr>
        <w:jc w:val="center"/>
        <w:rPr>
          <w:rFonts w:ascii="Segoe UI" w:hAnsi="Segoe UI" w:cs="Segoe UI"/>
          <w:b/>
          <w:sz w:val="20"/>
        </w:rPr>
      </w:pPr>
    </w:p>
    <w:p w14:paraId="775B82CE" w14:textId="449195FF" w:rsidR="00C01EE4" w:rsidRPr="0034506B" w:rsidRDefault="00B51A88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Hlk69396130"/>
      <w:r w:rsidRPr="0034506B">
        <w:rPr>
          <w:rFonts w:ascii="Segoe UI" w:hAnsi="Segoe UI" w:cs="Segoe UI"/>
          <w:b/>
          <w:sz w:val="28"/>
          <w:szCs w:val="28"/>
        </w:rPr>
        <w:t xml:space="preserve">UCMR5 </w:t>
      </w:r>
      <w:r w:rsidR="003F36F7" w:rsidRPr="0034506B">
        <w:rPr>
          <w:rFonts w:ascii="Segoe UI" w:hAnsi="Segoe UI" w:cs="Segoe UI"/>
          <w:b/>
          <w:sz w:val="28"/>
          <w:szCs w:val="28"/>
        </w:rPr>
        <w:t>Per- and Polyfluoroalkyl Substances (PFAS)</w:t>
      </w:r>
      <w:r w:rsidR="00D958B8" w:rsidRPr="0034506B">
        <w:rPr>
          <w:rFonts w:ascii="Segoe UI" w:hAnsi="Segoe UI" w:cs="Segoe UI"/>
          <w:b/>
          <w:sz w:val="28"/>
          <w:szCs w:val="28"/>
        </w:rPr>
        <w:t xml:space="preserve"> By EPA Method 533</w:t>
      </w:r>
      <w:r w:rsidRPr="0034506B">
        <w:rPr>
          <w:rFonts w:ascii="Segoe UI" w:hAnsi="Segoe UI" w:cs="Segoe UI"/>
          <w:b/>
          <w:sz w:val="28"/>
          <w:szCs w:val="28"/>
        </w:rPr>
        <w:t>/537.1</w:t>
      </w:r>
    </w:p>
    <w:bookmarkEnd w:id="0"/>
    <w:p w14:paraId="0CB6033D" w14:textId="77777777" w:rsidR="00C01EE4" w:rsidRPr="0034506B" w:rsidRDefault="00A217D2" w:rsidP="0036778A">
      <w:pPr>
        <w:spacing w:after="80"/>
        <w:jc w:val="center"/>
        <w:rPr>
          <w:rFonts w:ascii="Segoe UI" w:hAnsi="Segoe UI" w:cs="Segoe UI"/>
          <w:i/>
          <w:sz w:val="28"/>
          <w:szCs w:val="18"/>
        </w:rPr>
      </w:pPr>
      <w:r w:rsidRPr="0034506B">
        <w:rPr>
          <w:rFonts w:ascii="Segoe UI" w:hAnsi="Segoe UI" w:cs="Segoe UI"/>
          <w:i/>
          <w:sz w:val="28"/>
          <w:szCs w:val="18"/>
        </w:rPr>
        <w:t xml:space="preserve">Analysis </w:t>
      </w:r>
      <w:r w:rsidR="00C01EE4" w:rsidRPr="0034506B">
        <w:rPr>
          <w:rFonts w:ascii="Segoe UI" w:hAnsi="Segoe UI" w:cs="Segoe UI"/>
          <w:i/>
          <w:sz w:val="28"/>
          <w:szCs w:val="18"/>
        </w:rPr>
        <w:t>Report</w:t>
      </w:r>
    </w:p>
    <w:tbl>
      <w:tblPr>
        <w:tblW w:w="1143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670"/>
      </w:tblGrid>
      <w:tr w:rsidR="0034506B" w:rsidRPr="0034506B" w14:paraId="527CF57C" w14:textId="77777777" w:rsidTr="44C42114">
        <w:trPr>
          <w:trHeight w:val="273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398B" w14:textId="77777777" w:rsidR="00A217D2" w:rsidRPr="0034506B" w:rsidRDefault="00A217D2" w:rsidP="00C21D3A">
            <w:pPr>
              <w:rPr>
                <w:rFonts w:ascii="Segoe UI" w:hAnsi="Segoe UI" w:cs="Segoe UI"/>
                <w:sz w:val="16"/>
              </w:rPr>
            </w:pPr>
            <w:bookmarkStart w:id="1" w:name="_Hlk89166827"/>
            <w:r w:rsidRPr="0034506B">
              <w:rPr>
                <w:rFonts w:ascii="Segoe UI" w:hAnsi="Segoe UI" w:cs="Segoe UI"/>
                <w:sz w:val="20"/>
              </w:rPr>
              <w:t xml:space="preserve">Date Collected: </w:t>
            </w:r>
            <w:r w:rsidRPr="0034506B">
              <w:rPr>
                <w:rFonts w:ascii="Segoe UI" w:hAnsi="Segoe UI" w:cs="Segoe UI"/>
                <w:sz w:val="16"/>
              </w:rPr>
              <w:t>(MM/DD/YY)</w:t>
            </w:r>
            <w:r w:rsidRPr="0034506B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5DCB" w14:textId="7829A0A4" w:rsidR="00A217D2" w:rsidRPr="0034506B" w:rsidRDefault="00A217D2" w:rsidP="44C42114">
            <w:pPr>
              <w:rPr>
                <w:rFonts w:ascii="Segoe UI" w:hAnsi="Segoe UI" w:cs="Segoe UI"/>
                <w:sz w:val="20"/>
              </w:rPr>
            </w:pPr>
            <w:r w:rsidRPr="44C42114">
              <w:rPr>
                <w:rFonts w:ascii="Segoe UI" w:hAnsi="Segoe UI" w:cs="Segoe UI"/>
                <w:sz w:val="20"/>
              </w:rPr>
              <w:t xml:space="preserve">System Group Type: </w:t>
            </w:r>
            <w:r w:rsidRPr="44C42114">
              <w:rPr>
                <w:rFonts w:ascii="Segoe UI" w:hAnsi="Segoe UI" w:cs="Segoe UI"/>
                <w:i/>
                <w:iCs/>
                <w:sz w:val="16"/>
                <w:szCs w:val="16"/>
              </w:rPr>
              <w:t>(Circle one.)</w:t>
            </w:r>
            <w:r w:rsidRPr="44C42114">
              <w:rPr>
                <w:rFonts w:ascii="Segoe UI" w:hAnsi="Segoe UI" w:cs="Segoe UI"/>
                <w:sz w:val="20"/>
              </w:rPr>
              <w:t xml:space="preserve">    A</w:t>
            </w:r>
            <w:r w:rsidR="009D6ED5" w:rsidRPr="44C42114">
              <w:rPr>
                <w:rFonts w:ascii="Segoe UI" w:hAnsi="Segoe UI" w:cs="Segoe UI"/>
                <w:sz w:val="20"/>
              </w:rPr>
              <w:t>-</w:t>
            </w:r>
            <w:r w:rsidR="007469B2" w:rsidRPr="44C42114">
              <w:rPr>
                <w:rFonts w:ascii="Segoe UI" w:hAnsi="Segoe UI" w:cs="Segoe UI"/>
                <w:sz w:val="20"/>
              </w:rPr>
              <w:t>Comm    A-NTNC</w:t>
            </w:r>
            <w:r w:rsidRPr="44C42114">
              <w:rPr>
                <w:rFonts w:ascii="Segoe UI" w:hAnsi="Segoe UI" w:cs="Segoe UI"/>
                <w:sz w:val="20"/>
              </w:rPr>
              <w:t xml:space="preserve">       </w:t>
            </w:r>
          </w:p>
        </w:tc>
      </w:tr>
      <w:tr w:rsidR="0034506B" w:rsidRPr="0034506B" w14:paraId="62C8C09A" w14:textId="77777777" w:rsidTr="44C42114">
        <w:trPr>
          <w:trHeight w:val="26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6D7E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2D46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34506B" w:rsidRPr="0034506B" w14:paraId="4FF04B0A" w14:textId="77777777" w:rsidTr="44C42114">
        <w:trPr>
          <w:trHeight w:val="24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BC9F" w14:textId="6F8B4F0C" w:rsidR="00A217D2" w:rsidRPr="0034506B" w:rsidRDefault="001F7B42" w:rsidP="00C21D3A">
            <w:pPr>
              <w:rPr>
                <w:rFonts w:ascii="Segoe UI" w:hAnsi="Segoe UI" w:cs="Segoe UI"/>
                <w:sz w:val="20"/>
                <w:highlight w:val="cyan"/>
              </w:rPr>
            </w:pPr>
            <w:r>
              <w:rPr>
                <w:rFonts w:ascii="Segoe UI" w:hAnsi="Segoe UI" w:cs="Segoe UI"/>
                <w:sz w:val="20"/>
              </w:rPr>
              <w:t xml:space="preserve">UCMR </w:t>
            </w:r>
            <w:r w:rsidR="00A217D2" w:rsidRPr="0034506B">
              <w:rPr>
                <w:rFonts w:ascii="Segoe UI" w:hAnsi="Segoe UI" w:cs="Segoe UI"/>
                <w:sz w:val="20"/>
              </w:rPr>
              <w:t xml:space="preserve">Lab Number/Sample Number:  </w:t>
            </w:r>
            <w:r w:rsidR="00AE51F4">
              <w:rPr>
                <w:rFonts w:ascii="Segoe UI" w:hAnsi="Segoe UI" w:cs="Segoe UI"/>
                <w:sz w:val="20"/>
              </w:rPr>
              <w:t>9</w:t>
            </w:r>
            <w:r w:rsidR="006E2E4C">
              <w:rPr>
                <w:rFonts w:ascii="Segoe UI" w:hAnsi="Segoe UI" w:cs="Segoe UI"/>
                <w:sz w:val="20"/>
              </w:rPr>
              <w:t>99</w:t>
            </w:r>
            <w:r w:rsidR="00A217D2" w:rsidRPr="0034506B">
              <w:rPr>
                <w:rFonts w:ascii="Segoe UI" w:hAnsi="Segoe UI" w:cs="Segoe UI"/>
                <w:sz w:val="20"/>
              </w:rPr>
              <w:t>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F015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34506B" w:rsidRPr="0034506B" w14:paraId="78B9EF74" w14:textId="77777777" w:rsidTr="44C42114">
        <w:trPr>
          <w:trHeight w:val="41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B0AC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Sample Location</w:t>
            </w:r>
          </w:p>
          <w:p w14:paraId="3435A1DC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3391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 xml:space="preserve">Source Number(s)  </w:t>
            </w:r>
            <w:r w:rsidRPr="0034506B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composited.)</w:t>
            </w:r>
          </w:p>
        </w:tc>
      </w:tr>
      <w:tr w:rsidR="0034506B" w:rsidRPr="0034506B" w14:paraId="3D6154F8" w14:textId="77777777" w:rsidTr="44C42114">
        <w:trPr>
          <w:trHeight w:val="13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34AC" w14:textId="77777777" w:rsidR="00A217D2" w:rsidRPr="0034506B" w:rsidRDefault="00A217D2" w:rsidP="00C21D3A">
            <w:pPr>
              <w:rPr>
                <w:rFonts w:ascii="Segoe UI Semibold" w:hAnsi="Segoe UI Semibold" w:cs="Segoe UI Semibold"/>
                <w:sz w:val="20"/>
              </w:rPr>
            </w:pPr>
            <w:r w:rsidRPr="0034506B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34506B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580563F4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Cs w:val="24"/>
              </w:rPr>
              <w:t xml:space="preserve">  ⃣    </w:t>
            </w:r>
            <w:r w:rsidRPr="0034506B">
              <w:rPr>
                <w:rFonts w:ascii="Segoe UI" w:hAnsi="Segoe UI" w:cs="Segoe UI"/>
                <w:sz w:val="20"/>
              </w:rPr>
              <w:t xml:space="preserve">RC—Routine/Compliance </w:t>
            </w:r>
            <w:r w:rsidRPr="0034506B">
              <w:rPr>
                <w:rFonts w:ascii="Segoe UI" w:hAnsi="Segoe UI" w:cs="Segoe UI"/>
                <w:i/>
                <w:iCs/>
                <w:sz w:val="16"/>
              </w:rPr>
              <w:t>(Satisfies monitoring requirements.)</w:t>
            </w:r>
          </w:p>
          <w:p w14:paraId="414B51A0" w14:textId="60536200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4C0F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 xml:space="preserve">Date Received:  </w:t>
            </w:r>
            <w:r w:rsidRPr="0034506B">
              <w:rPr>
                <w:rFonts w:ascii="Segoe UI" w:hAnsi="Segoe UI" w:cs="Segoe UI"/>
                <w:sz w:val="16"/>
              </w:rPr>
              <w:t>(MM/DD/YY)</w:t>
            </w:r>
            <w:r w:rsidRPr="0034506B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E7D8243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 xml:space="preserve">Date Analyzed:  </w:t>
            </w:r>
            <w:r w:rsidRPr="0034506B">
              <w:rPr>
                <w:rFonts w:ascii="Segoe UI" w:hAnsi="Segoe UI" w:cs="Segoe UI"/>
                <w:sz w:val="16"/>
              </w:rPr>
              <w:t>(MM/DD/YY)</w:t>
            </w:r>
            <w:r w:rsidRPr="0034506B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FFB21A0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Date Reported</w:t>
            </w:r>
            <w:r w:rsidRPr="0034506B">
              <w:rPr>
                <w:rFonts w:ascii="Segoe UI" w:hAnsi="Segoe UI" w:cs="Segoe UI"/>
                <w:sz w:val="16"/>
              </w:rPr>
              <w:t>:   (MM/DD/YY)</w:t>
            </w:r>
            <w:r w:rsidRPr="0034506B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045E1E7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63F8083F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34506B" w:rsidRPr="0034506B" w14:paraId="2E48106E" w14:textId="77777777" w:rsidTr="44C42114">
        <w:trPr>
          <w:trHeight w:val="14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8024" w14:textId="77777777" w:rsidR="00A217D2" w:rsidRPr="0034506B" w:rsidRDefault="00A217D2" w:rsidP="00C21D3A">
            <w:pPr>
              <w:rPr>
                <w:rFonts w:ascii="Segoe UI Semibold" w:hAnsi="Segoe UI Semibold" w:cs="Segoe UI Semibold"/>
                <w:sz w:val="20"/>
              </w:rPr>
            </w:pPr>
            <w:r w:rsidRPr="0034506B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34506B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34506B">
              <w:rPr>
                <w:rFonts w:ascii="Segoe UI" w:hAnsi="Segoe UI" w:cs="Segoe UI"/>
                <w:i/>
                <w:iCs/>
                <w:sz w:val="16"/>
              </w:rPr>
              <w:t>(Check appropriate box.)</w:t>
            </w:r>
          </w:p>
          <w:p w14:paraId="2011BAF3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 xml:space="preserve"> </w:t>
            </w:r>
            <w:r w:rsidRPr="0034506B">
              <w:rPr>
                <w:rFonts w:ascii="Segoe UI" w:hAnsi="Segoe UI" w:cs="Segoe UI"/>
                <w:szCs w:val="24"/>
              </w:rPr>
              <w:t xml:space="preserve"> ⃣    </w:t>
            </w:r>
            <w:r w:rsidRPr="0034506B">
              <w:rPr>
                <w:rFonts w:ascii="Segoe UI" w:hAnsi="Segoe UI" w:cs="Segoe UI"/>
                <w:sz w:val="20"/>
              </w:rPr>
              <w:t>S—Single Source</w:t>
            </w:r>
          </w:p>
          <w:p w14:paraId="633DB5E5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 xml:space="preserve"> </w:t>
            </w:r>
            <w:r w:rsidRPr="0034506B">
              <w:rPr>
                <w:rFonts w:ascii="Segoe UI" w:hAnsi="Segoe UI" w:cs="Segoe UI"/>
                <w:szCs w:val="24"/>
              </w:rPr>
              <w:t xml:space="preserve"> ⃣    </w:t>
            </w:r>
            <w:r w:rsidRPr="0034506B">
              <w:rPr>
                <w:rFonts w:ascii="Segoe UI" w:hAnsi="Segoe UI" w:cs="Segoe UI"/>
                <w:sz w:val="20"/>
              </w:rPr>
              <w:t xml:space="preserve">B—Blended </w:t>
            </w:r>
            <w:r w:rsidRPr="0034506B">
              <w:rPr>
                <w:rFonts w:ascii="Segoe UI" w:hAnsi="Segoe UI" w:cs="Segoe UI"/>
                <w:i/>
                <w:iCs/>
                <w:sz w:val="16"/>
                <w:szCs w:val="16"/>
              </w:rPr>
              <w:t>(List source numbers in “Source Numbers” field.)</w:t>
            </w:r>
          </w:p>
          <w:p w14:paraId="5178062E" w14:textId="77777777" w:rsidR="00A217D2" w:rsidRPr="0034506B" w:rsidRDefault="00A217D2" w:rsidP="00C21D3A">
            <w:pPr>
              <w:rPr>
                <w:rFonts w:ascii="Segoe UI" w:hAnsi="Segoe UI" w:cs="Segoe UI"/>
                <w:sz w:val="16"/>
              </w:rPr>
            </w:pPr>
            <w:r w:rsidRPr="0034506B">
              <w:rPr>
                <w:rFonts w:ascii="Segoe UI" w:hAnsi="Segoe UI" w:cs="Segoe UI"/>
                <w:sz w:val="20"/>
              </w:rPr>
              <w:t xml:space="preserve"> </w:t>
            </w:r>
            <w:r w:rsidRPr="0034506B">
              <w:rPr>
                <w:rFonts w:ascii="Segoe UI" w:hAnsi="Segoe UI" w:cs="Segoe UI"/>
                <w:szCs w:val="24"/>
              </w:rPr>
              <w:t xml:space="preserve"> ⃣    </w:t>
            </w:r>
            <w:r w:rsidRPr="0034506B">
              <w:rPr>
                <w:rFonts w:ascii="Segoe UI" w:hAnsi="Segoe UI" w:cs="Segoe UI"/>
                <w:sz w:val="20"/>
              </w:rPr>
              <w:t xml:space="preserve">C—Composite </w:t>
            </w:r>
            <w:r w:rsidRPr="0034506B">
              <w:rPr>
                <w:rFonts w:ascii="Segoe UI" w:hAnsi="Segoe UI" w:cs="Segoe UI"/>
                <w:i/>
                <w:iCs/>
                <w:sz w:val="16"/>
              </w:rPr>
              <w:t>(List source numbers in “Source Numbers”</w:t>
            </w:r>
            <w:r w:rsidRPr="0034506B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34506B">
              <w:rPr>
                <w:rFonts w:ascii="Segoe UI" w:hAnsi="Segoe UI" w:cs="Segoe UI"/>
                <w:i/>
                <w:iCs/>
                <w:sz w:val="16"/>
              </w:rPr>
              <w:t>field.)</w:t>
            </w:r>
          </w:p>
          <w:p w14:paraId="0491F373" w14:textId="37A749C6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2C94" w14:textId="77777777" w:rsidR="00F20CA9" w:rsidRPr="0034506B" w:rsidRDefault="00F20CA9" w:rsidP="00F20CA9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 Semibold" w:hAnsi="Segoe UI Semibold" w:cs="Segoe UI Semibold"/>
                <w:sz w:val="20"/>
              </w:rPr>
              <w:t>Sample Type</w:t>
            </w:r>
            <w:r w:rsidRPr="0034506B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34506B">
              <w:rPr>
                <w:rFonts w:ascii="Segoe UI" w:hAnsi="Segoe UI" w:cs="Segoe UI"/>
                <w:i/>
                <w:iCs/>
                <w:sz w:val="16"/>
              </w:rPr>
              <w:t>(Check one.)</w:t>
            </w:r>
            <w:r w:rsidRPr="0034506B"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34506B">
              <w:rPr>
                <w:rFonts w:ascii="Segoe UI" w:hAnsi="Segoe UI" w:cs="Segoe UI"/>
                <w:szCs w:val="24"/>
              </w:rPr>
              <w:t xml:space="preserve"> ⃣  P</w:t>
            </w:r>
            <w:r w:rsidRPr="0034506B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2A132E17" w14:textId="77777777" w:rsidR="00F20CA9" w:rsidRPr="0034506B" w:rsidRDefault="00F20CA9" w:rsidP="00F20CA9">
            <w:pPr>
              <w:rPr>
                <w:rFonts w:ascii="Segoe UI" w:hAnsi="Segoe UI" w:cs="Segoe UI"/>
                <w:sz w:val="40"/>
              </w:rPr>
            </w:pPr>
            <w:r w:rsidRPr="0034506B"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34506B">
              <w:rPr>
                <w:rFonts w:ascii="Segoe UI" w:hAnsi="Segoe UI" w:cs="Segoe UI"/>
                <w:szCs w:val="24"/>
              </w:rPr>
              <w:t xml:space="preserve"> ⃣  </w:t>
            </w:r>
            <w:r w:rsidRPr="0034506B">
              <w:rPr>
                <w:rFonts w:ascii="Segoe UI" w:hAnsi="Segoe UI" w:cs="Segoe UI"/>
                <w:sz w:val="20"/>
              </w:rPr>
              <w:t>Post-treatment (Finished)</w:t>
            </w:r>
          </w:p>
          <w:p w14:paraId="3CDBF9CE" w14:textId="77777777" w:rsidR="00F20CA9" w:rsidRPr="0034506B" w:rsidRDefault="00F20CA9" w:rsidP="00F20CA9">
            <w:pPr>
              <w:ind w:firstLine="2368"/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Cs w:val="24"/>
              </w:rPr>
              <w:t xml:space="preserve">⃣  </w:t>
            </w:r>
            <w:r w:rsidRPr="0034506B">
              <w:rPr>
                <w:rFonts w:ascii="Segoe UI" w:hAnsi="Segoe UI" w:cs="Segoe UI"/>
                <w:sz w:val="20"/>
              </w:rPr>
              <w:t>Unknown or Other</w:t>
            </w:r>
          </w:p>
          <w:p w14:paraId="5E0B1852" w14:textId="77777777" w:rsidR="00F20CA9" w:rsidRPr="0034506B" w:rsidRDefault="00F20CA9" w:rsidP="00F20CA9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34506B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34506B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4A07F4D3" w14:textId="5AB8ADCE" w:rsidR="00A217D2" w:rsidRPr="0034506B" w:rsidRDefault="00F20CA9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34506B" w:rsidRPr="0034506B" w14:paraId="30ED75A9" w14:textId="77777777" w:rsidTr="44C42114">
        <w:trPr>
          <w:trHeight w:val="10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1445" w14:textId="0FCAD3E8" w:rsidR="00A217D2" w:rsidRPr="002C3C75" w:rsidRDefault="00755FEE" w:rsidP="004B5046">
            <w:pPr>
              <w:ind w:right="-84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</w:rPr>
              <w:t>UCMR</w:t>
            </w:r>
            <w:r w:rsidR="00565AF6">
              <w:rPr>
                <w:rFonts w:ascii="Segoe UI" w:hAnsi="Segoe UI" w:cs="Segoe UI"/>
                <w:sz w:val="20"/>
              </w:rPr>
              <w:t xml:space="preserve"> 5 Lab Information</w:t>
            </w:r>
            <w:r w:rsidR="009C2B64" w:rsidRPr="0034506B">
              <w:rPr>
                <w:rFonts w:ascii="Segoe UI" w:hAnsi="Segoe UI" w:cs="Segoe UI"/>
                <w:sz w:val="20"/>
              </w:rPr>
              <w:t>:</w:t>
            </w:r>
            <w:r w:rsidR="009C2B64">
              <w:rPr>
                <w:rFonts w:ascii="Segoe UI" w:hAnsi="Segoe UI" w:cs="Segoe UI"/>
                <w:sz w:val="20"/>
              </w:rPr>
              <w:t xml:space="preserve"> (</w:t>
            </w:r>
            <w:r w:rsidR="00412AF1">
              <w:rPr>
                <w:rFonts w:ascii="Segoe UI" w:hAnsi="Segoe UI" w:cs="Segoe UI"/>
                <w:i/>
                <w:iCs/>
                <w:sz w:val="16"/>
                <w:szCs w:val="16"/>
              </w:rPr>
              <w:t>n</w:t>
            </w:r>
            <w:r w:rsidR="003E2D05">
              <w:rPr>
                <w:rFonts w:ascii="Segoe UI" w:hAnsi="Segoe UI" w:cs="Segoe UI"/>
                <w:i/>
                <w:iCs/>
                <w:sz w:val="16"/>
                <w:szCs w:val="16"/>
              </w:rPr>
              <w:t>ame</w:t>
            </w:r>
            <w:r w:rsidR="002736C4">
              <w:rPr>
                <w:rFonts w:ascii="Segoe UI" w:hAnsi="Segoe UI" w:cs="Segoe UI"/>
                <w:i/>
                <w:iCs/>
                <w:sz w:val="16"/>
                <w:szCs w:val="16"/>
              </w:rPr>
              <w:t>,</w:t>
            </w:r>
            <w:r w:rsidR="003E2D0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r w:rsidR="00412AF1">
              <w:rPr>
                <w:rFonts w:ascii="Segoe UI" w:hAnsi="Segoe UI" w:cs="Segoe UI"/>
                <w:i/>
                <w:iCs/>
                <w:sz w:val="16"/>
                <w:szCs w:val="16"/>
              </w:rPr>
              <w:t>p</w:t>
            </w:r>
            <w:r w:rsidR="00812F6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roject </w:t>
            </w:r>
            <w:r w:rsidR="00412AF1">
              <w:rPr>
                <w:rFonts w:ascii="Segoe UI" w:hAnsi="Segoe UI" w:cs="Segoe UI"/>
                <w:i/>
                <w:iCs/>
                <w:sz w:val="16"/>
                <w:szCs w:val="16"/>
              </w:rPr>
              <w:t>m</w:t>
            </w:r>
            <w:r w:rsidR="00812F65">
              <w:rPr>
                <w:rFonts w:ascii="Segoe UI" w:hAnsi="Segoe UI" w:cs="Segoe UI"/>
                <w:i/>
                <w:iCs/>
                <w:sz w:val="16"/>
                <w:szCs w:val="16"/>
              </w:rPr>
              <w:t>anager</w:t>
            </w:r>
            <w:r w:rsidR="00412AF1">
              <w:rPr>
                <w:rFonts w:ascii="Segoe UI" w:hAnsi="Segoe UI" w:cs="Segoe UI"/>
                <w:i/>
                <w:iCs/>
                <w:sz w:val="16"/>
                <w:szCs w:val="16"/>
              </w:rPr>
              <w:t>,</w:t>
            </w:r>
            <w:r w:rsidR="00812F6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r w:rsidR="00412AF1">
              <w:rPr>
                <w:rFonts w:ascii="Segoe UI" w:hAnsi="Segoe UI" w:cs="Segoe UI"/>
                <w:i/>
                <w:iCs/>
                <w:sz w:val="16"/>
                <w:szCs w:val="16"/>
              </w:rPr>
              <w:t>p</w:t>
            </w:r>
            <w:r w:rsidR="003E2D05">
              <w:rPr>
                <w:rFonts w:ascii="Segoe UI" w:hAnsi="Segoe UI" w:cs="Segoe UI"/>
                <w:i/>
                <w:iCs/>
                <w:sz w:val="16"/>
                <w:szCs w:val="16"/>
              </w:rPr>
              <w:t>hone number</w:t>
            </w:r>
            <w:r w:rsidR="00812F65">
              <w:rPr>
                <w:rFonts w:ascii="Segoe UI" w:hAnsi="Segoe UI" w:cs="Segoe UI"/>
                <w:i/>
                <w:iCs/>
                <w:sz w:val="16"/>
                <w:szCs w:val="16"/>
              </w:rPr>
              <w:t>, email</w:t>
            </w:r>
            <w:r w:rsidR="003E2D05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47355968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64B3C96A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6042D128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C9B6" w14:textId="6BF3BA89" w:rsidR="00A217D2" w:rsidRPr="0034506B" w:rsidRDefault="00565AF6" w:rsidP="00C21D3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Water System Contact</w:t>
            </w:r>
            <w:r w:rsidR="00A217D2" w:rsidRPr="0034506B">
              <w:rPr>
                <w:rFonts w:ascii="Segoe UI" w:hAnsi="Segoe UI" w:cs="Segoe UI"/>
                <w:sz w:val="20"/>
              </w:rPr>
              <w:t xml:space="preserve">: </w:t>
            </w:r>
            <w:r w:rsidR="00A217D2" w:rsidRPr="0034506B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 w:rsidR="00412AF1">
              <w:rPr>
                <w:rFonts w:ascii="Segoe UI" w:hAnsi="Segoe UI" w:cs="Segoe UI"/>
                <w:i/>
                <w:iCs/>
                <w:sz w:val="16"/>
                <w:szCs w:val="16"/>
              </w:rPr>
              <w:t>n</w:t>
            </w:r>
            <w:r w:rsidR="00C55A5C">
              <w:rPr>
                <w:rFonts w:ascii="Segoe UI" w:hAnsi="Segoe UI" w:cs="Segoe UI"/>
                <w:i/>
                <w:iCs/>
                <w:sz w:val="16"/>
                <w:szCs w:val="16"/>
              </w:rPr>
              <w:t>ame</w:t>
            </w:r>
            <w:r w:rsidR="00F3421F">
              <w:rPr>
                <w:rFonts w:ascii="Segoe UI" w:hAnsi="Segoe UI" w:cs="Segoe UI"/>
                <w:i/>
                <w:iCs/>
                <w:sz w:val="16"/>
                <w:szCs w:val="16"/>
              </w:rPr>
              <w:t>,</w:t>
            </w:r>
            <w:r w:rsidR="00C55A5C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r w:rsidR="00412AF1">
              <w:rPr>
                <w:rFonts w:ascii="Segoe UI" w:hAnsi="Segoe UI" w:cs="Segoe UI"/>
                <w:i/>
                <w:iCs/>
                <w:sz w:val="16"/>
                <w:szCs w:val="16"/>
              </w:rPr>
              <w:t>p</w:t>
            </w:r>
            <w:r w:rsidR="00C55A5C">
              <w:rPr>
                <w:rFonts w:ascii="Segoe UI" w:hAnsi="Segoe UI" w:cs="Segoe UI"/>
                <w:i/>
                <w:iCs/>
                <w:sz w:val="16"/>
                <w:szCs w:val="16"/>
              </w:rPr>
              <w:t>hone</w:t>
            </w:r>
            <w:r w:rsidR="002C3C7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number</w:t>
            </w:r>
            <w:r w:rsidR="00F3421F">
              <w:rPr>
                <w:rFonts w:ascii="Segoe UI" w:hAnsi="Segoe UI" w:cs="Segoe UI"/>
                <w:i/>
                <w:iCs/>
                <w:sz w:val="16"/>
                <w:szCs w:val="16"/>
              </w:rPr>
              <w:t>, email</w:t>
            </w:r>
            <w:r w:rsidR="002C3C75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156D57B0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1EC9A520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38D07A38" w14:textId="77777777" w:rsidR="00A217D2" w:rsidRPr="0034506B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34506B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1"/>
    </w:tbl>
    <w:p w14:paraId="20C79A88" w14:textId="77777777" w:rsidR="009802F6" w:rsidRPr="0034506B" w:rsidRDefault="009802F6" w:rsidP="00E03B4C">
      <w:pPr>
        <w:jc w:val="center"/>
        <w:rPr>
          <w:rFonts w:ascii="Segoe UI" w:hAnsi="Segoe UI" w:cs="Segoe UI"/>
          <w:b/>
          <w:sz w:val="18"/>
        </w:rPr>
      </w:pPr>
    </w:p>
    <w:p w14:paraId="2480077C" w14:textId="77777777" w:rsidR="003F5A0F" w:rsidRPr="0034506B" w:rsidRDefault="00A217D2" w:rsidP="003F5A0F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34506B">
        <w:rPr>
          <w:rFonts w:ascii="Segoe UI" w:hAnsi="Segoe UI" w:cs="Segoe UI"/>
          <w:b/>
          <w:sz w:val="22"/>
          <w:szCs w:val="22"/>
        </w:rPr>
        <w:t>Required Analytical Results</w:t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75"/>
        <w:gridCol w:w="2880"/>
        <w:gridCol w:w="900"/>
        <w:gridCol w:w="990"/>
        <w:gridCol w:w="720"/>
        <w:gridCol w:w="810"/>
        <w:gridCol w:w="810"/>
        <w:gridCol w:w="1260"/>
        <w:gridCol w:w="1160"/>
      </w:tblGrid>
      <w:tr w:rsidR="0018283D" w:rsidRPr="0034506B" w14:paraId="0C1BA7DD" w14:textId="77777777" w:rsidTr="00EF2104">
        <w:trPr>
          <w:trHeight w:val="489"/>
          <w:tblHeader/>
          <w:jc w:val="center"/>
        </w:trPr>
        <w:tc>
          <w:tcPr>
            <w:tcW w:w="720" w:type="dxa"/>
            <w:vAlign w:val="bottom"/>
          </w:tcPr>
          <w:p w14:paraId="5EABDCBD" w14:textId="77777777" w:rsidR="00FB4B3D" w:rsidRPr="0034506B" w:rsidRDefault="00FB4B3D" w:rsidP="00EF2104">
            <w:pPr>
              <w:spacing w:beforeLines="20" w:before="48" w:afterLines="20" w:after="48"/>
              <w:ind w:left="-109"/>
              <w:jc w:val="center"/>
              <w:rPr>
                <w:rFonts w:ascii="Segoe UI" w:hAnsi="Segoe UI" w:cs="Segoe UI"/>
                <w:b/>
                <w:sz w:val="16"/>
                <w:szCs w:val="16"/>
                <w:highlight w:val="cyan"/>
              </w:rPr>
            </w:pPr>
            <w:r w:rsidRPr="0034506B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1175" w:type="dxa"/>
          </w:tcPr>
          <w:p w14:paraId="1EE63D27" w14:textId="6ECB6AFB" w:rsidR="00FB4B3D" w:rsidRPr="0034506B" w:rsidRDefault="00F64461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CAS Number</w:t>
            </w:r>
          </w:p>
        </w:tc>
        <w:tc>
          <w:tcPr>
            <w:tcW w:w="2880" w:type="dxa"/>
            <w:vAlign w:val="bottom"/>
          </w:tcPr>
          <w:p w14:paraId="02401D73" w14:textId="401C75F6" w:rsidR="00FB4B3D" w:rsidRPr="0034506B" w:rsidRDefault="00FB4B3D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900" w:type="dxa"/>
            <w:vAlign w:val="bottom"/>
          </w:tcPr>
          <w:p w14:paraId="70B66FA2" w14:textId="77777777" w:rsidR="00FB4B3D" w:rsidRPr="0034506B" w:rsidRDefault="00FB4B3D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90" w:type="dxa"/>
            <w:vAlign w:val="bottom"/>
          </w:tcPr>
          <w:p w14:paraId="21E59629" w14:textId="77777777" w:rsidR="00FB4B3D" w:rsidRPr="0034506B" w:rsidRDefault="00FB4B3D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720" w:type="dxa"/>
            <w:vAlign w:val="bottom"/>
          </w:tcPr>
          <w:p w14:paraId="7FBE7A7B" w14:textId="10C145A6" w:rsidR="00FB4B3D" w:rsidRPr="0034506B" w:rsidRDefault="00FB4B3D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810" w:type="dxa"/>
            <w:vAlign w:val="bottom"/>
          </w:tcPr>
          <w:p w14:paraId="496DCDD9" w14:textId="77777777" w:rsidR="00FB4B3D" w:rsidRPr="0034506B" w:rsidRDefault="00FB4B3D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b/>
                <w:bCs/>
                <w:sz w:val="16"/>
                <w:szCs w:val="16"/>
              </w:rPr>
              <w:t>SAL</w:t>
            </w:r>
          </w:p>
        </w:tc>
        <w:tc>
          <w:tcPr>
            <w:tcW w:w="810" w:type="dxa"/>
            <w:vAlign w:val="bottom"/>
          </w:tcPr>
          <w:p w14:paraId="147EDFC4" w14:textId="77777777" w:rsidR="00FB4B3D" w:rsidRPr="0034506B" w:rsidRDefault="00FB4B3D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260" w:type="dxa"/>
            <w:vAlign w:val="bottom"/>
          </w:tcPr>
          <w:p w14:paraId="625B2530" w14:textId="77777777" w:rsidR="00FB4B3D" w:rsidRPr="0034506B" w:rsidRDefault="00FB4B3D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b/>
                <w:bCs/>
                <w:sz w:val="16"/>
                <w:szCs w:val="16"/>
              </w:rPr>
              <w:t>Exceeds SAL?</w:t>
            </w:r>
            <w:r w:rsidRPr="00EF2104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(X if Yes)</w:t>
            </w:r>
          </w:p>
        </w:tc>
        <w:tc>
          <w:tcPr>
            <w:tcW w:w="1160" w:type="dxa"/>
            <w:vAlign w:val="bottom"/>
          </w:tcPr>
          <w:p w14:paraId="5DAE8B1C" w14:textId="77777777" w:rsidR="00FB4B3D" w:rsidRPr="0034506B" w:rsidRDefault="00FB4B3D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 w:rsidRPr="0034506B">
              <w:rPr>
                <w:rFonts w:ascii="Segoe UI" w:hAnsi="Segoe UI" w:cs="Segoe UI"/>
                <w:b/>
                <w:sz w:val="16"/>
                <w:szCs w:val="16"/>
              </w:rPr>
              <w:br/>
              <w:t>Initials</w:t>
            </w:r>
          </w:p>
        </w:tc>
      </w:tr>
      <w:tr w:rsidR="0018283D" w:rsidRPr="0034506B" w14:paraId="10C30DBB" w14:textId="77777777" w:rsidTr="00EF2104">
        <w:trPr>
          <w:trHeight w:val="300"/>
          <w:jc w:val="center"/>
        </w:trPr>
        <w:tc>
          <w:tcPr>
            <w:tcW w:w="720" w:type="dxa"/>
          </w:tcPr>
          <w:p w14:paraId="1C0371F9" w14:textId="77777777" w:rsidR="00FB4B3D" w:rsidRPr="00EF2104" w:rsidRDefault="00FB4B3D" w:rsidP="00091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0434</w:t>
            </w:r>
          </w:p>
        </w:tc>
        <w:tc>
          <w:tcPr>
            <w:tcW w:w="1175" w:type="dxa"/>
          </w:tcPr>
          <w:p w14:paraId="497D2266" w14:textId="3A47BFA1" w:rsidR="00FB4B3D" w:rsidRPr="00FB4B3D" w:rsidRDefault="00AE48B7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335-67-1</w:t>
            </w:r>
          </w:p>
        </w:tc>
        <w:tc>
          <w:tcPr>
            <w:tcW w:w="2880" w:type="dxa"/>
            <w:shd w:val="clear" w:color="auto" w:fill="auto"/>
          </w:tcPr>
          <w:p w14:paraId="4B382922" w14:textId="75F16A04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(PFOA) Perfluorooctanoic acid</w:t>
            </w:r>
          </w:p>
        </w:tc>
        <w:tc>
          <w:tcPr>
            <w:tcW w:w="900" w:type="dxa"/>
            <w:vAlign w:val="bottom"/>
          </w:tcPr>
          <w:p w14:paraId="448EE8B9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3982E636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DC679C2" w14:textId="528FE44E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14:paraId="723A0700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14:paraId="372B9133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1D6E114B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229A33D4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7A7AC154" w14:textId="77777777" w:rsidTr="00EF2104">
        <w:trPr>
          <w:trHeight w:val="300"/>
          <w:jc w:val="center"/>
        </w:trPr>
        <w:tc>
          <w:tcPr>
            <w:tcW w:w="720" w:type="dxa"/>
          </w:tcPr>
          <w:p w14:paraId="25F27DE0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0433</w:t>
            </w:r>
          </w:p>
        </w:tc>
        <w:tc>
          <w:tcPr>
            <w:tcW w:w="1175" w:type="dxa"/>
          </w:tcPr>
          <w:p w14:paraId="56708244" w14:textId="6A69464F" w:rsidR="00FB4B3D" w:rsidRPr="00FB4B3D" w:rsidRDefault="00724CA1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1763-23-1</w:t>
            </w:r>
          </w:p>
        </w:tc>
        <w:tc>
          <w:tcPr>
            <w:tcW w:w="2880" w:type="dxa"/>
            <w:shd w:val="clear" w:color="auto" w:fill="auto"/>
          </w:tcPr>
          <w:p w14:paraId="62D3C407" w14:textId="45CCA205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(PFOS) Perfluorooctanesulfonic acid</w:t>
            </w:r>
          </w:p>
        </w:tc>
        <w:tc>
          <w:tcPr>
            <w:tcW w:w="900" w:type="dxa"/>
            <w:vAlign w:val="bottom"/>
          </w:tcPr>
          <w:p w14:paraId="71142F96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2E726EAD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70CACF3" w14:textId="0BDBD231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14:paraId="3C53D8C5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14:paraId="77AFC605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2D4CA075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6FB47F0B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6094870F" w14:textId="77777777" w:rsidTr="00EF2104">
        <w:trPr>
          <w:trHeight w:val="300"/>
          <w:jc w:val="center"/>
        </w:trPr>
        <w:tc>
          <w:tcPr>
            <w:tcW w:w="720" w:type="dxa"/>
          </w:tcPr>
          <w:p w14:paraId="5257A8ED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0431</w:t>
            </w:r>
          </w:p>
        </w:tc>
        <w:tc>
          <w:tcPr>
            <w:tcW w:w="1175" w:type="dxa"/>
          </w:tcPr>
          <w:p w14:paraId="062F5FD0" w14:textId="77D3F2D4" w:rsidR="00FB4B3D" w:rsidRPr="00FB4B3D" w:rsidRDefault="00484208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355-46-4</w:t>
            </w:r>
          </w:p>
        </w:tc>
        <w:tc>
          <w:tcPr>
            <w:tcW w:w="2880" w:type="dxa"/>
            <w:shd w:val="clear" w:color="auto" w:fill="auto"/>
          </w:tcPr>
          <w:p w14:paraId="07F87E38" w14:textId="1753D56C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(PFHxS) Perfluorohexanesulfonic acid</w:t>
            </w:r>
          </w:p>
        </w:tc>
        <w:tc>
          <w:tcPr>
            <w:tcW w:w="900" w:type="dxa"/>
            <w:vAlign w:val="bottom"/>
          </w:tcPr>
          <w:p w14:paraId="630ECFF5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4A4CCAE3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F103AFB" w14:textId="795F5F64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2CB3AB31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65</w:t>
            </w:r>
          </w:p>
        </w:tc>
        <w:tc>
          <w:tcPr>
            <w:tcW w:w="810" w:type="dxa"/>
            <w:vAlign w:val="center"/>
          </w:tcPr>
          <w:p w14:paraId="03BB41F5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41DE0E99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7EE2DF11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76FF94F0" w14:textId="77777777" w:rsidTr="00EF2104">
        <w:trPr>
          <w:trHeight w:val="300"/>
          <w:jc w:val="center"/>
        </w:trPr>
        <w:tc>
          <w:tcPr>
            <w:tcW w:w="720" w:type="dxa"/>
          </w:tcPr>
          <w:p w14:paraId="3D0E3C44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0432</w:t>
            </w:r>
          </w:p>
        </w:tc>
        <w:tc>
          <w:tcPr>
            <w:tcW w:w="1175" w:type="dxa"/>
          </w:tcPr>
          <w:p w14:paraId="48844BA8" w14:textId="481DE74A" w:rsidR="00FB4B3D" w:rsidRPr="00FB4B3D" w:rsidRDefault="00EA3DEB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375-95-1</w:t>
            </w:r>
          </w:p>
        </w:tc>
        <w:tc>
          <w:tcPr>
            <w:tcW w:w="2880" w:type="dxa"/>
            <w:shd w:val="clear" w:color="auto" w:fill="auto"/>
          </w:tcPr>
          <w:p w14:paraId="662AD32B" w14:textId="0DCB3A32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(PFNA) Perfluorononanoic acid</w:t>
            </w:r>
          </w:p>
        </w:tc>
        <w:tc>
          <w:tcPr>
            <w:tcW w:w="900" w:type="dxa"/>
            <w:vAlign w:val="bottom"/>
          </w:tcPr>
          <w:p w14:paraId="13F409FE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143001EF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0C6EB32" w14:textId="36AAA71B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14:paraId="3A398793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810" w:type="dxa"/>
            <w:vAlign w:val="center"/>
          </w:tcPr>
          <w:p w14:paraId="4C12E4E6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0BE424DF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4A674645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726E04C5" w14:textId="77777777" w:rsidTr="00EF2104">
        <w:trPr>
          <w:trHeight w:val="300"/>
          <w:jc w:val="center"/>
        </w:trPr>
        <w:tc>
          <w:tcPr>
            <w:tcW w:w="720" w:type="dxa"/>
          </w:tcPr>
          <w:p w14:paraId="4601AD27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0429</w:t>
            </w:r>
          </w:p>
        </w:tc>
        <w:tc>
          <w:tcPr>
            <w:tcW w:w="1175" w:type="dxa"/>
          </w:tcPr>
          <w:p w14:paraId="77408811" w14:textId="353C73C2" w:rsidR="00FB4B3D" w:rsidRPr="00FB4B3D" w:rsidRDefault="00C345C2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375-73-5</w:t>
            </w:r>
          </w:p>
        </w:tc>
        <w:tc>
          <w:tcPr>
            <w:tcW w:w="2880" w:type="dxa"/>
          </w:tcPr>
          <w:p w14:paraId="495C95A6" w14:textId="66AC337F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(PFBS) Perfluorobutanesulfonic acid</w:t>
            </w:r>
          </w:p>
        </w:tc>
        <w:tc>
          <w:tcPr>
            <w:tcW w:w="900" w:type="dxa"/>
            <w:vAlign w:val="bottom"/>
          </w:tcPr>
          <w:p w14:paraId="7FE5CB08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2DAAE7EB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08FFF83" w14:textId="3D63E9C1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7F49EF98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345</w:t>
            </w:r>
          </w:p>
        </w:tc>
        <w:tc>
          <w:tcPr>
            <w:tcW w:w="810" w:type="dxa"/>
            <w:vAlign w:val="center"/>
          </w:tcPr>
          <w:p w14:paraId="5279A476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1FA721A7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69C2D4E3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74B550BD" w14:textId="77777777" w:rsidTr="00EF2104">
        <w:trPr>
          <w:trHeight w:val="300"/>
          <w:jc w:val="center"/>
        </w:trPr>
        <w:tc>
          <w:tcPr>
            <w:tcW w:w="720" w:type="dxa"/>
          </w:tcPr>
          <w:p w14:paraId="01B9E086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0430</w:t>
            </w:r>
          </w:p>
        </w:tc>
        <w:tc>
          <w:tcPr>
            <w:tcW w:w="1175" w:type="dxa"/>
          </w:tcPr>
          <w:p w14:paraId="1F6A3BE7" w14:textId="4E8C6D4D" w:rsidR="00FB4B3D" w:rsidRPr="00FB4B3D" w:rsidRDefault="0053784A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375-85-9</w:t>
            </w:r>
          </w:p>
        </w:tc>
        <w:tc>
          <w:tcPr>
            <w:tcW w:w="2880" w:type="dxa"/>
          </w:tcPr>
          <w:p w14:paraId="52E717F8" w14:textId="13397C82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(PFHpA) Perfluoroheptanoic acid</w:t>
            </w:r>
          </w:p>
        </w:tc>
        <w:tc>
          <w:tcPr>
            <w:tcW w:w="900" w:type="dxa"/>
            <w:vAlign w:val="bottom"/>
          </w:tcPr>
          <w:p w14:paraId="068F7425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48675AE6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01710E2" w14:textId="33602731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4FEF7415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30453C7F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6B2E9912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75B32592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6704F18F" w14:textId="77777777" w:rsidTr="00EF2104">
        <w:trPr>
          <w:trHeight w:val="300"/>
          <w:jc w:val="center"/>
        </w:trPr>
        <w:tc>
          <w:tcPr>
            <w:tcW w:w="720" w:type="dxa"/>
          </w:tcPr>
          <w:p w14:paraId="6AE768DB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0435</w:t>
            </w:r>
          </w:p>
        </w:tc>
        <w:tc>
          <w:tcPr>
            <w:tcW w:w="1175" w:type="dxa"/>
          </w:tcPr>
          <w:p w14:paraId="7E3A1D8D" w14:textId="705EF1A1" w:rsidR="00FB4B3D" w:rsidRPr="00FB4B3D" w:rsidRDefault="00593880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307-24-4</w:t>
            </w:r>
          </w:p>
        </w:tc>
        <w:tc>
          <w:tcPr>
            <w:tcW w:w="2880" w:type="dxa"/>
          </w:tcPr>
          <w:p w14:paraId="4AAE7FAF" w14:textId="783E045B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(PFHxA) Perfluorohexanoic acid</w:t>
            </w:r>
          </w:p>
        </w:tc>
        <w:tc>
          <w:tcPr>
            <w:tcW w:w="900" w:type="dxa"/>
            <w:vAlign w:val="bottom"/>
          </w:tcPr>
          <w:p w14:paraId="23654C98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00382BE7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5F8F7BE" w14:textId="56E64C2C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3B44D7B1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5B1374D5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1475E6AC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0A1F1F6B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6B01885C" w14:textId="77777777" w:rsidTr="00EF2104">
        <w:trPr>
          <w:trHeight w:val="300"/>
          <w:jc w:val="center"/>
        </w:trPr>
        <w:tc>
          <w:tcPr>
            <w:tcW w:w="720" w:type="dxa"/>
          </w:tcPr>
          <w:p w14:paraId="43B3E2CD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0436</w:t>
            </w:r>
          </w:p>
        </w:tc>
        <w:tc>
          <w:tcPr>
            <w:tcW w:w="1175" w:type="dxa"/>
          </w:tcPr>
          <w:p w14:paraId="7D56A67C" w14:textId="7F28A349" w:rsidR="00FB4B3D" w:rsidRPr="00FB4B3D" w:rsidRDefault="00DF27CD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335-76-2</w:t>
            </w:r>
          </w:p>
        </w:tc>
        <w:tc>
          <w:tcPr>
            <w:tcW w:w="2880" w:type="dxa"/>
          </w:tcPr>
          <w:p w14:paraId="6710A2DE" w14:textId="0308A2B5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(PFDA) Perfluorodecanoic acid</w:t>
            </w:r>
          </w:p>
        </w:tc>
        <w:tc>
          <w:tcPr>
            <w:tcW w:w="900" w:type="dxa"/>
            <w:vAlign w:val="bottom"/>
          </w:tcPr>
          <w:p w14:paraId="04451B09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6A2AC976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67F9F9E" w14:textId="4AC6C6AE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691B2B84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52614CDB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79CE4898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79C3E3A7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7C6FF76E" w14:textId="77777777" w:rsidTr="00EF2104">
        <w:trPr>
          <w:trHeight w:val="129"/>
          <w:jc w:val="center"/>
        </w:trPr>
        <w:tc>
          <w:tcPr>
            <w:tcW w:w="720" w:type="dxa"/>
          </w:tcPr>
          <w:p w14:paraId="34D913A7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0437</w:t>
            </w:r>
          </w:p>
        </w:tc>
        <w:tc>
          <w:tcPr>
            <w:tcW w:w="1175" w:type="dxa"/>
          </w:tcPr>
          <w:p w14:paraId="78D6365D" w14:textId="5CE1D201" w:rsidR="00FB4B3D" w:rsidRPr="00FB4B3D" w:rsidRDefault="00617197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2058-94-8</w:t>
            </w:r>
          </w:p>
        </w:tc>
        <w:tc>
          <w:tcPr>
            <w:tcW w:w="2880" w:type="dxa"/>
          </w:tcPr>
          <w:p w14:paraId="06D3CC9B" w14:textId="6676DBAC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(PFUnA) Perfluoroundecanoic acid</w:t>
            </w:r>
          </w:p>
        </w:tc>
        <w:tc>
          <w:tcPr>
            <w:tcW w:w="900" w:type="dxa"/>
            <w:vAlign w:val="bottom"/>
          </w:tcPr>
          <w:p w14:paraId="065D0F1C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3B194C83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498FEED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14:paraId="0C78B2ED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0D74E5FF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58A82E71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470A97D7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3C8A8DED" w14:textId="77777777" w:rsidTr="00EF2104">
        <w:trPr>
          <w:trHeight w:val="300"/>
          <w:jc w:val="center"/>
        </w:trPr>
        <w:tc>
          <w:tcPr>
            <w:tcW w:w="720" w:type="dxa"/>
          </w:tcPr>
          <w:p w14:paraId="6E743F7A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0438</w:t>
            </w:r>
          </w:p>
        </w:tc>
        <w:tc>
          <w:tcPr>
            <w:tcW w:w="1175" w:type="dxa"/>
          </w:tcPr>
          <w:p w14:paraId="3F2A6B25" w14:textId="53F385AC" w:rsidR="00FB4B3D" w:rsidRPr="00FB4B3D" w:rsidRDefault="005F7856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307-55-1</w:t>
            </w:r>
          </w:p>
        </w:tc>
        <w:tc>
          <w:tcPr>
            <w:tcW w:w="2880" w:type="dxa"/>
          </w:tcPr>
          <w:p w14:paraId="7CB429B9" w14:textId="22C37349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(PFDoA) Perfluorododecanoic acid</w:t>
            </w:r>
          </w:p>
        </w:tc>
        <w:tc>
          <w:tcPr>
            <w:tcW w:w="900" w:type="dxa"/>
            <w:vAlign w:val="bottom"/>
          </w:tcPr>
          <w:p w14:paraId="26B18888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03CF99A9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E468A1D" w14:textId="706C6A36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032D4A56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7B8989E0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667B3EE6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2128FD4F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5513757D" w14:textId="77777777" w:rsidTr="00EF2104">
        <w:trPr>
          <w:trHeight w:val="300"/>
          <w:jc w:val="center"/>
        </w:trPr>
        <w:tc>
          <w:tcPr>
            <w:tcW w:w="720" w:type="dxa"/>
          </w:tcPr>
          <w:p w14:paraId="2A7388DA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0445</w:t>
            </w:r>
          </w:p>
        </w:tc>
        <w:tc>
          <w:tcPr>
            <w:tcW w:w="1175" w:type="dxa"/>
          </w:tcPr>
          <w:p w14:paraId="71C3F267" w14:textId="4ADA7528" w:rsidR="00FB4B3D" w:rsidRPr="00FB4B3D" w:rsidRDefault="00530FC4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919005-14-4</w:t>
            </w:r>
          </w:p>
        </w:tc>
        <w:tc>
          <w:tcPr>
            <w:tcW w:w="2880" w:type="dxa"/>
          </w:tcPr>
          <w:p w14:paraId="2D55DF2D" w14:textId="0D3628B2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(ADONA) 4,8-Dioxa-3H-perfluorononanoic acid</w:t>
            </w:r>
          </w:p>
        </w:tc>
        <w:tc>
          <w:tcPr>
            <w:tcW w:w="900" w:type="dxa"/>
            <w:vAlign w:val="bottom"/>
          </w:tcPr>
          <w:p w14:paraId="525F7BDE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341FC82B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24EEF44" w14:textId="110EB6D5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693DCEC7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0332A8A6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497CA18D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4D4E6F5F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608841BE" w14:textId="77777777" w:rsidTr="00EF2104">
        <w:trPr>
          <w:trHeight w:val="300"/>
          <w:jc w:val="center"/>
        </w:trPr>
        <w:tc>
          <w:tcPr>
            <w:tcW w:w="720" w:type="dxa"/>
          </w:tcPr>
          <w:p w14:paraId="668F1E6A" w14:textId="4FF53C19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0446</w:t>
            </w:r>
          </w:p>
        </w:tc>
        <w:tc>
          <w:tcPr>
            <w:tcW w:w="1175" w:type="dxa"/>
          </w:tcPr>
          <w:p w14:paraId="4484FB88" w14:textId="1096DEC4" w:rsidR="00FB4B3D" w:rsidRPr="00FB4B3D" w:rsidRDefault="000B20BD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756426-58-1</w:t>
            </w:r>
          </w:p>
        </w:tc>
        <w:tc>
          <w:tcPr>
            <w:tcW w:w="2880" w:type="dxa"/>
          </w:tcPr>
          <w:p w14:paraId="1B8EB8D4" w14:textId="65E2AFF3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(9Cl-PF3ONS) 9-Chlorohexadecafluoro-3-oxanonane-1-sulfonic acid</w:t>
            </w:r>
          </w:p>
        </w:tc>
        <w:tc>
          <w:tcPr>
            <w:tcW w:w="900" w:type="dxa"/>
            <w:vAlign w:val="bottom"/>
          </w:tcPr>
          <w:p w14:paraId="4D555B35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5E98D0F3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794EC2C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14:paraId="17350B0F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68F60554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41376146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049B9AA4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3AE18C92" w14:textId="77777777" w:rsidTr="00EF2104">
        <w:trPr>
          <w:trHeight w:val="300"/>
          <w:jc w:val="center"/>
        </w:trPr>
        <w:tc>
          <w:tcPr>
            <w:tcW w:w="720" w:type="dxa"/>
          </w:tcPr>
          <w:p w14:paraId="664F10C1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0447</w:t>
            </w:r>
          </w:p>
        </w:tc>
        <w:tc>
          <w:tcPr>
            <w:tcW w:w="1175" w:type="dxa"/>
          </w:tcPr>
          <w:p w14:paraId="5B6DDD85" w14:textId="2E159AD6" w:rsidR="00FB4B3D" w:rsidRPr="00FB4B3D" w:rsidRDefault="001155AC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13252-13-6</w:t>
            </w:r>
          </w:p>
        </w:tc>
        <w:tc>
          <w:tcPr>
            <w:tcW w:w="2880" w:type="dxa"/>
          </w:tcPr>
          <w:p w14:paraId="0242AA30" w14:textId="6D6F21BA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(HFPO-DA) Hexafluoropropylene oxide dimer acid</w:t>
            </w:r>
          </w:p>
        </w:tc>
        <w:tc>
          <w:tcPr>
            <w:tcW w:w="900" w:type="dxa"/>
            <w:vAlign w:val="bottom"/>
          </w:tcPr>
          <w:p w14:paraId="5287A065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38211BEF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939771D" w14:textId="2593C5CB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14:paraId="5C9B84D3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55438511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1A54C507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41176DF1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1D7B0E63" w14:textId="77777777" w:rsidTr="00EF2104">
        <w:trPr>
          <w:trHeight w:val="147"/>
          <w:jc w:val="center"/>
        </w:trPr>
        <w:tc>
          <w:tcPr>
            <w:tcW w:w="720" w:type="dxa"/>
          </w:tcPr>
          <w:p w14:paraId="79DA8498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0448</w:t>
            </w:r>
          </w:p>
        </w:tc>
        <w:tc>
          <w:tcPr>
            <w:tcW w:w="1175" w:type="dxa"/>
          </w:tcPr>
          <w:p w14:paraId="4A2DF03D" w14:textId="6D43669C" w:rsidR="00FB4B3D" w:rsidRPr="00FB4B3D" w:rsidRDefault="001C3E7B" w:rsidP="001B249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463051-92-9</w:t>
            </w:r>
          </w:p>
        </w:tc>
        <w:tc>
          <w:tcPr>
            <w:tcW w:w="2880" w:type="dxa"/>
          </w:tcPr>
          <w:p w14:paraId="4F1DA6F7" w14:textId="4240C763" w:rsidR="00FB4B3D" w:rsidRPr="00EF2104" w:rsidRDefault="00FB4B3D" w:rsidP="001B2496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(11Cl-PF3OUdS) 11-Chloroeicosafluoro-3-oxaundecane-1-sulfonic acid</w:t>
            </w:r>
          </w:p>
        </w:tc>
        <w:tc>
          <w:tcPr>
            <w:tcW w:w="900" w:type="dxa"/>
            <w:vAlign w:val="bottom"/>
          </w:tcPr>
          <w:p w14:paraId="3F9B335D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400E4443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E5D9122" w14:textId="449CC1A2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14:paraId="6695BA8A" w14:textId="77777777" w:rsidR="00FB4B3D" w:rsidRPr="00EF2104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19221D45" w14:textId="77777777" w:rsidR="00FB4B3D" w:rsidRPr="0034506B" w:rsidRDefault="00FB4B3D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4CC9B170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70A8F990" w14:textId="77777777" w:rsidR="00FB4B3D" w:rsidRPr="0034506B" w:rsidRDefault="00FB4B3D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2FA0D788" w14:textId="77777777" w:rsidTr="00EF2104">
        <w:trPr>
          <w:trHeight w:val="147"/>
          <w:jc w:val="center"/>
        </w:trPr>
        <w:tc>
          <w:tcPr>
            <w:tcW w:w="720" w:type="dxa"/>
          </w:tcPr>
          <w:p w14:paraId="14E3B639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0450</w:t>
            </w:r>
          </w:p>
        </w:tc>
        <w:tc>
          <w:tcPr>
            <w:tcW w:w="1175" w:type="dxa"/>
          </w:tcPr>
          <w:p w14:paraId="19F053ED" w14:textId="59901FD1" w:rsidR="00FB4B3D" w:rsidRPr="00FB4B3D" w:rsidRDefault="00CD19E6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757124-72-4</w:t>
            </w:r>
          </w:p>
        </w:tc>
        <w:tc>
          <w:tcPr>
            <w:tcW w:w="2880" w:type="dxa"/>
          </w:tcPr>
          <w:p w14:paraId="7ED25C67" w14:textId="43C5E509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(4:2FTS)1H,1H, 2H, 2H-Perfluorohexane sulfonic acid </w:t>
            </w:r>
          </w:p>
        </w:tc>
        <w:tc>
          <w:tcPr>
            <w:tcW w:w="900" w:type="dxa"/>
            <w:vAlign w:val="bottom"/>
          </w:tcPr>
          <w:p w14:paraId="672FE85B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33F1DE86" w14:textId="77777777" w:rsidR="00FB4B3D" w:rsidRPr="0034506B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0F290FF" w14:textId="59C09724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54B16A11" w14:textId="77777777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353EE970" w14:textId="77777777" w:rsidR="00FB4B3D" w:rsidRPr="0034506B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498E50AB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73B987EF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2DD9EEEA" w14:textId="77777777" w:rsidTr="00EF2104">
        <w:trPr>
          <w:trHeight w:val="147"/>
          <w:jc w:val="center"/>
        </w:trPr>
        <w:tc>
          <w:tcPr>
            <w:tcW w:w="720" w:type="dxa"/>
          </w:tcPr>
          <w:p w14:paraId="4879520D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0451</w:t>
            </w:r>
          </w:p>
        </w:tc>
        <w:tc>
          <w:tcPr>
            <w:tcW w:w="1175" w:type="dxa"/>
          </w:tcPr>
          <w:p w14:paraId="1FA795DB" w14:textId="665F2079" w:rsidR="00FB4B3D" w:rsidRPr="00FB4B3D" w:rsidRDefault="00EA3DEB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27619-97-2</w:t>
            </w:r>
          </w:p>
        </w:tc>
        <w:tc>
          <w:tcPr>
            <w:tcW w:w="2880" w:type="dxa"/>
          </w:tcPr>
          <w:p w14:paraId="714D87CC" w14:textId="30C5645A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(6:2FTS)1H,1H, 2H, 2H-Perfluorooctane sulfonic acid </w:t>
            </w:r>
          </w:p>
        </w:tc>
        <w:tc>
          <w:tcPr>
            <w:tcW w:w="900" w:type="dxa"/>
            <w:vAlign w:val="bottom"/>
          </w:tcPr>
          <w:p w14:paraId="465F9D76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5D28978D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94AD456" w14:textId="7213BE8E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14:paraId="46C0D875" w14:textId="77777777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6F3CEC06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0F37951F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62609250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49DF0EE1" w14:textId="77777777" w:rsidTr="00EF2104">
        <w:trPr>
          <w:trHeight w:val="147"/>
          <w:jc w:val="center"/>
        </w:trPr>
        <w:tc>
          <w:tcPr>
            <w:tcW w:w="720" w:type="dxa"/>
          </w:tcPr>
          <w:p w14:paraId="1CAF5769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0452</w:t>
            </w:r>
          </w:p>
        </w:tc>
        <w:tc>
          <w:tcPr>
            <w:tcW w:w="1175" w:type="dxa"/>
          </w:tcPr>
          <w:p w14:paraId="360E55A6" w14:textId="5677F114" w:rsidR="00FB4B3D" w:rsidRPr="00FB4B3D" w:rsidRDefault="000E1ED6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39108-34-4</w:t>
            </w:r>
          </w:p>
        </w:tc>
        <w:tc>
          <w:tcPr>
            <w:tcW w:w="2880" w:type="dxa"/>
          </w:tcPr>
          <w:p w14:paraId="0DB906CD" w14:textId="5E532063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(8:2FTS)1H,1H, 2H, 2H-Perfluorodecane sulfonic acid </w:t>
            </w:r>
          </w:p>
        </w:tc>
        <w:tc>
          <w:tcPr>
            <w:tcW w:w="900" w:type="dxa"/>
            <w:vAlign w:val="bottom"/>
          </w:tcPr>
          <w:p w14:paraId="0E46AE08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488F2E4A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7EFAE5E" w14:textId="796C2BCF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14:paraId="01010BB1" w14:textId="77777777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202A39FA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0EFEF9E6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66C5B5DF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50246E74" w14:textId="77777777" w:rsidTr="00EF2104">
        <w:trPr>
          <w:trHeight w:val="147"/>
          <w:jc w:val="center"/>
        </w:trPr>
        <w:tc>
          <w:tcPr>
            <w:tcW w:w="720" w:type="dxa"/>
          </w:tcPr>
          <w:p w14:paraId="0D4AAE40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lastRenderedPageBreak/>
              <w:t>0453</w:t>
            </w:r>
          </w:p>
        </w:tc>
        <w:tc>
          <w:tcPr>
            <w:tcW w:w="1175" w:type="dxa"/>
          </w:tcPr>
          <w:p w14:paraId="39E0F6AA" w14:textId="3A35435C" w:rsidR="00FB4B3D" w:rsidRPr="00FB4B3D" w:rsidRDefault="00F140EF" w:rsidP="00EF210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151772-58-6</w:t>
            </w:r>
          </w:p>
        </w:tc>
        <w:tc>
          <w:tcPr>
            <w:tcW w:w="2880" w:type="dxa"/>
          </w:tcPr>
          <w:p w14:paraId="050B7EEE" w14:textId="02D82A72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(NFDHA)Nonafluoro-3,6-dioxaheptanoic acid </w:t>
            </w:r>
          </w:p>
        </w:tc>
        <w:tc>
          <w:tcPr>
            <w:tcW w:w="900" w:type="dxa"/>
            <w:vAlign w:val="bottom"/>
          </w:tcPr>
          <w:p w14:paraId="25113459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2012038A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E1E8A5D" w14:textId="32F66E52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14:paraId="24AF0BB2" w14:textId="77777777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6A607385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113C9694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5C695666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3C66F648" w14:textId="77777777" w:rsidTr="00EF2104">
        <w:trPr>
          <w:trHeight w:val="147"/>
          <w:jc w:val="center"/>
        </w:trPr>
        <w:tc>
          <w:tcPr>
            <w:tcW w:w="720" w:type="dxa"/>
          </w:tcPr>
          <w:p w14:paraId="20AE4B75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0454</w:t>
            </w:r>
          </w:p>
        </w:tc>
        <w:tc>
          <w:tcPr>
            <w:tcW w:w="1175" w:type="dxa"/>
          </w:tcPr>
          <w:p w14:paraId="14EEFE98" w14:textId="72B22F6C" w:rsidR="00FB4B3D" w:rsidRPr="00FB4B3D" w:rsidRDefault="00C345C2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375-22-4</w:t>
            </w:r>
          </w:p>
        </w:tc>
        <w:tc>
          <w:tcPr>
            <w:tcW w:w="2880" w:type="dxa"/>
          </w:tcPr>
          <w:p w14:paraId="59918FE2" w14:textId="2F100726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(PFBA)Perfluorobutanoic acid </w:t>
            </w:r>
          </w:p>
        </w:tc>
        <w:tc>
          <w:tcPr>
            <w:tcW w:w="900" w:type="dxa"/>
            <w:vAlign w:val="bottom"/>
          </w:tcPr>
          <w:p w14:paraId="4049BCC6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67DBD271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7252312" w14:textId="2FF4EC26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14:paraId="66BF6A90" w14:textId="77777777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58680E6C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2AFE2598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72F50252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51DE280C" w14:textId="77777777" w:rsidTr="00EF2104">
        <w:trPr>
          <w:trHeight w:val="147"/>
          <w:jc w:val="center"/>
        </w:trPr>
        <w:tc>
          <w:tcPr>
            <w:tcW w:w="720" w:type="dxa"/>
          </w:tcPr>
          <w:p w14:paraId="5502F09C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0455</w:t>
            </w:r>
          </w:p>
        </w:tc>
        <w:tc>
          <w:tcPr>
            <w:tcW w:w="1175" w:type="dxa"/>
          </w:tcPr>
          <w:p w14:paraId="391420F5" w14:textId="66AA0E66" w:rsidR="00FB4B3D" w:rsidRPr="00FB4B3D" w:rsidRDefault="00DE2A26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375-92-8</w:t>
            </w:r>
          </w:p>
        </w:tc>
        <w:tc>
          <w:tcPr>
            <w:tcW w:w="2880" w:type="dxa"/>
          </w:tcPr>
          <w:p w14:paraId="6CD5834F" w14:textId="4BD803BC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(PFHpS)Perfluoroheptanesulfonic acid </w:t>
            </w:r>
          </w:p>
        </w:tc>
        <w:tc>
          <w:tcPr>
            <w:tcW w:w="900" w:type="dxa"/>
            <w:vAlign w:val="bottom"/>
          </w:tcPr>
          <w:p w14:paraId="561B6A74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74CFCE9C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3363B25" w14:textId="66CE5A8C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3287D9AD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20B69685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17B92989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357B2F9B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122EE7B4" w14:textId="77777777" w:rsidTr="00EF2104">
        <w:trPr>
          <w:trHeight w:val="147"/>
          <w:jc w:val="center"/>
        </w:trPr>
        <w:tc>
          <w:tcPr>
            <w:tcW w:w="720" w:type="dxa"/>
          </w:tcPr>
          <w:p w14:paraId="52B32CEC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0456</w:t>
            </w:r>
          </w:p>
        </w:tc>
        <w:tc>
          <w:tcPr>
            <w:tcW w:w="1175" w:type="dxa"/>
          </w:tcPr>
          <w:p w14:paraId="21641518" w14:textId="5271EA6A" w:rsidR="00FB4B3D" w:rsidRPr="00FB4B3D" w:rsidRDefault="00562460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863090-89-5</w:t>
            </w:r>
          </w:p>
        </w:tc>
        <w:tc>
          <w:tcPr>
            <w:tcW w:w="2880" w:type="dxa"/>
          </w:tcPr>
          <w:p w14:paraId="3ECF4E66" w14:textId="7A621F9F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(PFMBA)Perfluoro-4-methoxybutanoic acid </w:t>
            </w:r>
          </w:p>
        </w:tc>
        <w:tc>
          <w:tcPr>
            <w:tcW w:w="900" w:type="dxa"/>
            <w:vAlign w:val="bottom"/>
          </w:tcPr>
          <w:p w14:paraId="31FF71C7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2FBCA727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3653E0F" w14:textId="62B45167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0E0ABCD0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4CFA38AD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365D18C5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2C8C01D4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5112B1D3" w14:textId="77777777" w:rsidTr="00EF2104">
        <w:trPr>
          <w:trHeight w:val="147"/>
          <w:jc w:val="center"/>
        </w:trPr>
        <w:tc>
          <w:tcPr>
            <w:tcW w:w="720" w:type="dxa"/>
          </w:tcPr>
          <w:p w14:paraId="2C7B9505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0457</w:t>
            </w:r>
          </w:p>
        </w:tc>
        <w:tc>
          <w:tcPr>
            <w:tcW w:w="1175" w:type="dxa"/>
          </w:tcPr>
          <w:p w14:paraId="0B8C0789" w14:textId="153FCA2B" w:rsidR="00FB4B3D" w:rsidRPr="00FB4B3D" w:rsidRDefault="000B7D01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377-73-1</w:t>
            </w:r>
          </w:p>
        </w:tc>
        <w:tc>
          <w:tcPr>
            <w:tcW w:w="2880" w:type="dxa"/>
          </w:tcPr>
          <w:p w14:paraId="1C10B63D" w14:textId="3AC0A523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(PFMPA)Perfluoro-3-methoxypropanoic acid </w:t>
            </w:r>
          </w:p>
        </w:tc>
        <w:tc>
          <w:tcPr>
            <w:tcW w:w="900" w:type="dxa"/>
            <w:vAlign w:val="bottom"/>
          </w:tcPr>
          <w:p w14:paraId="482BF855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59E2BB3B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A35A4EA" w14:textId="47A59832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14:paraId="2704A716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788AB70E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7C9D7989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404C7AE0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4A194276" w14:textId="77777777" w:rsidTr="00EF2104">
        <w:trPr>
          <w:trHeight w:val="147"/>
          <w:jc w:val="center"/>
        </w:trPr>
        <w:tc>
          <w:tcPr>
            <w:tcW w:w="720" w:type="dxa"/>
          </w:tcPr>
          <w:p w14:paraId="553CCC4F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0458</w:t>
            </w:r>
          </w:p>
        </w:tc>
        <w:tc>
          <w:tcPr>
            <w:tcW w:w="1175" w:type="dxa"/>
          </w:tcPr>
          <w:p w14:paraId="7B4986A9" w14:textId="0FB3C6C0" w:rsidR="00FB4B3D" w:rsidRPr="00FB4B3D" w:rsidRDefault="00AE48B7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2706-90-3</w:t>
            </w:r>
          </w:p>
        </w:tc>
        <w:tc>
          <w:tcPr>
            <w:tcW w:w="2880" w:type="dxa"/>
          </w:tcPr>
          <w:p w14:paraId="1876D8AE" w14:textId="265DE5E7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(PFPeA)Perfluoropentanoic acid </w:t>
            </w:r>
          </w:p>
        </w:tc>
        <w:tc>
          <w:tcPr>
            <w:tcW w:w="900" w:type="dxa"/>
            <w:vAlign w:val="bottom"/>
          </w:tcPr>
          <w:p w14:paraId="226346DB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55A20983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453CB25" w14:textId="43B2B99B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5DA51B23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220EFF9C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3470BABF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63B8F844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37B68377" w14:textId="77777777" w:rsidTr="00EF2104">
        <w:trPr>
          <w:trHeight w:val="147"/>
          <w:jc w:val="center"/>
        </w:trPr>
        <w:tc>
          <w:tcPr>
            <w:tcW w:w="720" w:type="dxa"/>
          </w:tcPr>
          <w:p w14:paraId="46178913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0459</w:t>
            </w:r>
          </w:p>
        </w:tc>
        <w:tc>
          <w:tcPr>
            <w:tcW w:w="1175" w:type="dxa"/>
          </w:tcPr>
          <w:p w14:paraId="3A04C414" w14:textId="043187F2" w:rsidR="00FB4B3D" w:rsidRPr="00FB4B3D" w:rsidRDefault="00880F8B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2706-91-4</w:t>
            </w:r>
          </w:p>
        </w:tc>
        <w:tc>
          <w:tcPr>
            <w:tcW w:w="2880" w:type="dxa"/>
          </w:tcPr>
          <w:p w14:paraId="0FF28070" w14:textId="1DBB6B01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(PFPeS)Perfluoropentanesulfonic acid </w:t>
            </w:r>
          </w:p>
        </w:tc>
        <w:tc>
          <w:tcPr>
            <w:tcW w:w="900" w:type="dxa"/>
            <w:vAlign w:val="bottom"/>
          </w:tcPr>
          <w:p w14:paraId="6535F6B1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6245D25E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BA459D5" w14:textId="756C8D30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14:paraId="5B17199E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203EA90D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1EE82BB8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4BE1FD12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0BDA2D1C" w14:textId="77777777" w:rsidTr="00EF2104">
        <w:trPr>
          <w:trHeight w:val="147"/>
          <w:jc w:val="center"/>
        </w:trPr>
        <w:tc>
          <w:tcPr>
            <w:tcW w:w="720" w:type="dxa"/>
          </w:tcPr>
          <w:p w14:paraId="6FDE4398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0460</w:t>
            </w:r>
          </w:p>
        </w:tc>
        <w:tc>
          <w:tcPr>
            <w:tcW w:w="1175" w:type="dxa"/>
          </w:tcPr>
          <w:p w14:paraId="752BE892" w14:textId="6838D547" w:rsidR="00FB4B3D" w:rsidRPr="00FB4B3D" w:rsidRDefault="005F7856" w:rsidP="00197A3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113507-82-7</w:t>
            </w:r>
          </w:p>
        </w:tc>
        <w:tc>
          <w:tcPr>
            <w:tcW w:w="2880" w:type="dxa"/>
          </w:tcPr>
          <w:p w14:paraId="3CD4167B" w14:textId="0498CE38" w:rsidR="00FB4B3D" w:rsidRPr="00EF2104" w:rsidRDefault="00FB4B3D" w:rsidP="00197A3F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 xml:space="preserve">(PFEESA)Perfluoro(2-ethoxyethane)sulfonic acid </w:t>
            </w:r>
          </w:p>
        </w:tc>
        <w:tc>
          <w:tcPr>
            <w:tcW w:w="900" w:type="dxa"/>
            <w:vAlign w:val="bottom"/>
          </w:tcPr>
          <w:p w14:paraId="2F6F34B1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58453321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1C7681B" w14:textId="74F4E93F" w:rsidR="00FB4B3D" w:rsidRPr="00EF2104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14:paraId="09F1BBF6" w14:textId="77777777" w:rsidR="00FB4B3D" w:rsidRPr="00EF2104" w:rsidRDefault="00FB4B3D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vAlign w:val="center"/>
          </w:tcPr>
          <w:p w14:paraId="19C4926E" w14:textId="77777777" w:rsidR="00FB4B3D" w:rsidRPr="0034506B" w:rsidRDefault="00FB4B3D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</w:tcPr>
          <w:p w14:paraId="25323312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11DDFA5B" w14:textId="77777777" w:rsidR="00FB4B3D" w:rsidRPr="0034506B" w:rsidRDefault="00FB4B3D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2C7E9C28" w14:textId="77777777" w:rsidTr="00EF2104">
        <w:trPr>
          <w:trHeight w:val="1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F73A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14F" w14:textId="668E24CD" w:rsidR="00FB4B3D" w:rsidRPr="00FB4B3D" w:rsidRDefault="00136FEF" w:rsidP="00080454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72629-94-8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6B99" w14:textId="670D0282" w:rsidR="00FB4B3D" w:rsidRPr="00EF2104" w:rsidRDefault="00FB4B3D" w:rsidP="00080454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(PFTrDA) Perfluorotridecanoic acid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AC6B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4490" w14:textId="77777777" w:rsidR="00FB4B3D" w:rsidRPr="0034506B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0AEC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EBED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E64" w14:textId="77777777" w:rsidR="00FB4B3D" w:rsidRPr="0034506B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3F94" w14:textId="77777777" w:rsidR="00FB4B3D" w:rsidRPr="0034506B" w:rsidRDefault="00FB4B3D" w:rsidP="0008045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506" w14:textId="131207B1" w:rsidR="00FB4B3D" w:rsidRPr="0034506B" w:rsidRDefault="00FB4B3D" w:rsidP="0008045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486D7611" w14:textId="77777777" w:rsidTr="00EF2104">
        <w:trPr>
          <w:trHeight w:val="1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6E1F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FA6" w14:textId="60A99B5C" w:rsidR="00FB4B3D" w:rsidRPr="00FB4B3D" w:rsidRDefault="00A420E5" w:rsidP="00080454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376-06-7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4899" w14:textId="09A53505" w:rsidR="00FB4B3D" w:rsidRPr="00EF2104" w:rsidRDefault="00FB4B3D" w:rsidP="00080454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(PFTA) Perfluorotetradecanoic acid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C4F0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FD3C" w14:textId="77777777" w:rsidR="00FB4B3D" w:rsidRPr="0034506B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BCA9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A5BE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37BA" w14:textId="77777777" w:rsidR="00FB4B3D" w:rsidRPr="0034506B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BE8" w14:textId="77777777" w:rsidR="00FB4B3D" w:rsidRPr="0034506B" w:rsidRDefault="00FB4B3D" w:rsidP="0008045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C1B" w14:textId="77777777" w:rsidR="00FB4B3D" w:rsidRPr="0034506B" w:rsidRDefault="00FB4B3D" w:rsidP="0008045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65480058" w14:textId="77777777" w:rsidTr="00EF2104">
        <w:trPr>
          <w:trHeight w:val="1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5759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0441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B0D" w14:textId="1893C2CA" w:rsidR="00FB4B3D" w:rsidRPr="00FB4B3D" w:rsidRDefault="001A68EA" w:rsidP="00080454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2991-50-6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BDC2" w14:textId="160BEC80" w:rsidR="00FB4B3D" w:rsidRPr="00EF2104" w:rsidRDefault="00FB4B3D" w:rsidP="00080454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(NEtFOSAA) N-ethyl perfluorooctanesulfonamidoacetic acid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9FCD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8411" w14:textId="77777777" w:rsidR="00FB4B3D" w:rsidRPr="0034506B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5F1C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9455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4E95" w14:textId="77777777" w:rsidR="00FB4B3D" w:rsidRPr="0034506B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B78" w14:textId="77777777" w:rsidR="00FB4B3D" w:rsidRPr="0034506B" w:rsidRDefault="00FB4B3D" w:rsidP="0008045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D0E" w14:textId="77777777" w:rsidR="00FB4B3D" w:rsidRPr="0034506B" w:rsidRDefault="00FB4B3D" w:rsidP="0008045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8283D" w:rsidRPr="0034506B" w14:paraId="371B7A99" w14:textId="77777777" w:rsidTr="00EF2104">
        <w:trPr>
          <w:trHeight w:val="1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1D24" w14:textId="77777777" w:rsidR="00FB4B3D" w:rsidRPr="00EF2104" w:rsidRDefault="00FB4B3D" w:rsidP="0009190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0442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E68" w14:textId="40AAE7E1" w:rsidR="00FB4B3D" w:rsidRPr="00FB4B3D" w:rsidRDefault="001A68EA" w:rsidP="00080454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2355-31-9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BA82" w14:textId="0A756994" w:rsidR="00FB4B3D" w:rsidRPr="00EF2104" w:rsidRDefault="00FB4B3D" w:rsidP="00080454">
            <w:pPr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(NMeFOSAA) N-methyl perfluorooctanesulfonamidoacetic acid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CB32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F8F4" w14:textId="77777777" w:rsidR="00FB4B3D" w:rsidRPr="0034506B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B266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B7C4" w14:textId="77777777" w:rsidR="00FB4B3D" w:rsidRPr="00EF2104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F2104">
              <w:rPr>
                <w:rFonts w:ascii="Segoe UI" w:hAnsi="Segoe UI" w:cs="Segoe UI"/>
                <w:sz w:val="16"/>
                <w:szCs w:val="16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356" w14:textId="77777777" w:rsidR="00FB4B3D" w:rsidRPr="0034506B" w:rsidRDefault="00FB4B3D" w:rsidP="0008045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506B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882" w14:textId="77777777" w:rsidR="00FB4B3D" w:rsidRPr="0034506B" w:rsidRDefault="00FB4B3D" w:rsidP="0008045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AE4" w14:textId="77777777" w:rsidR="00FB4B3D" w:rsidRPr="0034506B" w:rsidRDefault="00FB4B3D" w:rsidP="0008045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4C01398D" w14:textId="77777777" w:rsidR="00C35C5A" w:rsidRPr="0034506B" w:rsidRDefault="00C35C5A" w:rsidP="00197A3F">
      <w:pPr>
        <w:rPr>
          <w:rFonts w:ascii="Segoe UI" w:hAnsi="Segoe UI" w:cs="Segoe UI"/>
          <w:b/>
          <w:sz w:val="16"/>
          <w:u w:val="single"/>
        </w:rPr>
      </w:pPr>
    </w:p>
    <w:p w14:paraId="6609C0C5" w14:textId="77777777" w:rsidR="00C01EE4" w:rsidRPr="0034506B" w:rsidRDefault="00C01EE4" w:rsidP="006A0BCB">
      <w:pPr>
        <w:spacing w:after="60"/>
        <w:rPr>
          <w:rFonts w:ascii="Segoe UI" w:hAnsi="Segoe UI" w:cs="Segoe UI"/>
          <w:sz w:val="16"/>
          <w:szCs w:val="16"/>
        </w:rPr>
      </w:pPr>
      <w:r w:rsidRPr="0034506B">
        <w:rPr>
          <w:rFonts w:ascii="Segoe UI" w:hAnsi="Segoe UI" w:cs="Segoe UI"/>
          <w:b/>
          <w:sz w:val="16"/>
          <w:szCs w:val="16"/>
        </w:rPr>
        <w:t>NOTES</w:t>
      </w:r>
    </w:p>
    <w:p w14:paraId="22940922" w14:textId="77777777" w:rsidR="001F5665" w:rsidRPr="0034506B" w:rsidRDefault="00A217D2" w:rsidP="001F5665">
      <w:pPr>
        <w:spacing w:after="60"/>
        <w:rPr>
          <w:rFonts w:ascii="Segoe UI" w:hAnsi="Segoe UI" w:cs="Segoe UI"/>
          <w:sz w:val="16"/>
          <w:szCs w:val="16"/>
        </w:rPr>
      </w:pPr>
      <w:r w:rsidRPr="0034506B">
        <w:rPr>
          <w:rFonts w:ascii="Segoe UI" w:hAnsi="Segoe UI" w:cs="Segoe UI"/>
          <w:b/>
          <w:sz w:val="16"/>
          <w:szCs w:val="16"/>
        </w:rPr>
        <w:t xml:space="preserve">Data Qualifier: </w:t>
      </w:r>
      <w:r w:rsidR="001F5665" w:rsidRPr="0034506B">
        <w:rPr>
          <w:rFonts w:ascii="Segoe UI" w:hAnsi="Segoe UI" w:cs="Segoe UI"/>
          <w:sz w:val="16"/>
          <w:szCs w:val="16"/>
        </w:rPr>
        <w:t xml:space="preserve">A symbol or letter to denote additional information about the result.  </w:t>
      </w:r>
    </w:p>
    <w:p w14:paraId="242F170C" w14:textId="77777777" w:rsidR="001F5665" w:rsidRPr="0034506B" w:rsidRDefault="001F5665" w:rsidP="001F5665">
      <w:pPr>
        <w:spacing w:after="60"/>
        <w:rPr>
          <w:rFonts w:ascii="Segoe UI" w:hAnsi="Segoe UI" w:cs="Segoe UI"/>
          <w:sz w:val="16"/>
          <w:szCs w:val="16"/>
        </w:rPr>
      </w:pPr>
      <w:r w:rsidRPr="0034506B">
        <w:rPr>
          <w:rFonts w:ascii="Segoe UI" w:hAnsi="Segoe UI" w:cs="Segoe UI"/>
          <w:b/>
          <w:sz w:val="16"/>
          <w:szCs w:val="16"/>
        </w:rPr>
        <w:t xml:space="preserve">DOH#: </w:t>
      </w:r>
      <w:r w:rsidRPr="0034506B">
        <w:rPr>
          <w:rFonts w:ascii="Segoe UI" w:hAnsi="Segoe UI" w:cs="Segoe UI"/>
          <w:sz w:val="16"/>
          <w:szCs w:val="16"/>
        </w:rPr>
        <w:t xml:space="preserve">Department assigned </w:t>
      </w:r>
      <w:r w:rsidR="0009328C" w:rsidRPr="0034506B">
        <w:rPr>
          <w:rFonts w:ascii="Segoe UI" w:hAnsi="Segoe UI" w:cs="Segoe UI"/>
          <w:sz w:val="16"/>
          <w:szCs w:val="16"/>
        </w:rPr>
        <w:t>contaminant</w:t>
      </w:r>
      <w:r w:rsidRPr="0034506B">
        <w:rPr>
          <w:rFonts w:ascii="Segoe UI" w:hAnsi="Segoe UI" w:cs="Segoe UI"/>
          <w:sz w:val="16"/>
          <w:szCs w:val="16"/>
        </w:rPr>
        <w:t xml:space="preserve"> number.</w:t>
      </w:r>
    </w:p>
    <w:p w14:paraId="3D93FBF4" w14:textId="77777777" w:rsidR="001F5665" w:rsidRPr="0034506B" w:rsidRDefault="00A217D2" w:rsidP="001F5665">
      <w:pPr>
        <w:spacing w:after="60"/>
        <w:rPr>
          <w:rFonts w:ascii="Segoe UI" w:hAnsi="Segoe UI" w:cs="Segoe UI"/>
          <w:sz w:val="16"/>
          <w:szCs w:val="16"/>
        </w:rPr>
      </w:pPr>
      <w:r w:rsidRPr="0034506B">
        <w:rPr>
          <w:rFonts w:ascii="Segoe UI" w:hAnsi="Segoe UI" w:cs="Segoe UI"/>
          <w:b/>
          <w:sz w:val="16"/>
          <w:szCs w:val="16"/>
        </w:rPr>
        <w:t>Method/Initials</w:t>
      </w:r>
      <w:r w:rsidR="001F5665" w:rsidRPr="0034506B">
        <w:rPr>
          <w:rFonts w:ascii="Segoe UI" w:hAnsi="Segoe UI" w:cs="Segoe UI"/>
          <w:b/>
          <w:sz w:val="16"/>
          <w:szCs w:val="16"/>
        </w:rPr>
        <w:t xml:space="preserve">: </w:t>
      </w:r>
      <w:r w:rsidR="001F5665" w:rsidRPr="0034506B">
        <w:rPr>
          <w:rFonts w:ascii="Segoe UI" w:hAnsi="Segoe UI" w:cs="Segoe UI"/>
          <w:sz w:val="16"/>
          <w:szCs w:val="16"/>
        </w:rPr>
        <w:t xml:space="preserve">Analytical method used. / Initials of the analyst that performed the analysis. </w:t>
      </w:r>
    </w:p>
    <w:p w14:paraId="71359C40" w14:textId="77777777" w:rsidR="003F36F7" w:rsidRPr="0034506B" w:rsidRDefault="003F36F7" w:rsidP="003F36F7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r w:rsidRPr="0034506B">
        <w:rPr>
          <w:rFonts w:ascii="Segoe UI" w:hAnsi="Segoe UI" w:cs="Segoe UI"/>
          <w:b/>
          <w:sz w:val="16"/>
          <w:szCs w:val="16"/>
        </w:rPr>
        <w:t xml:space="preserve">ng/L: </w:t>
      </w:r>
      <w:r w:rsidRPr="0034506B">
        <w:rPr>
          <w:rFonts w:ascii="Segoe UI" w:hAnsi="Segoe UI" w:cs="Segoe UI"/>
          <w:sz w:val="16"/>
          <w:szCs w:val="16"/>
        </w:rPr>
        <w:t>nanograms per liter or parts per t</w:t>
      </w:r>
      <w:r w:rsidR="002F0999" w:rsidRPr="0034506B">
        <w:rPr>
          <w:rFonts w:ascii="Segoe UI" w:hAnsi="Segoe UI" w:cs="Segoe UI"/>
          <w:sz w:val="16"/>
          <w:szCs w:val="16"/>
        </w:rPr>
        <w:t>r</w:t>
      </w:r>
      <w:r w:rsidRPr="0034506B">
        <w:rPr>
          <w:rFonts w:ascii="Segoe UI" w:hAnsi="Segoe UI" w:cs="Segoe UI"/>
          <w:sz w:val="16"/>
          <w:szCs w:val="16"/>
        </w:rPr>
        <w:t xml:space="preserve">illion. </w:t>
      </w:r>
    </w:p>
    <w:p w14:paraId="30B83092" w14:textId="746287AA" w:rsidR="0060743E" w:rsidRPr="0034506B" w:rsidRDefault="009C1380" w:rsidP="0060743E">
      <w:pPr>
        <w:spacing w:after="60"/>
        <w:rPr>
          <w:rFonts w:ascii="Segoe UI" w:hAnsi="Segoe UI" w:cs="Segoe UI"/>
          <w:sz w:val="16"/>
          <w:szCs w:val="16"/>
        </w:rPr>
      </w:pPr>
      <w:r w:rsidRPr="0034506B">
        <w:rPr>
          <w:rFonts w:ascii="Segoe UI" w:hAnsi="Segoe UI" w:cs="Segoe UI"/>
          <w:b/>
          <w:sz w:val="16"/>
          <w:szCs w:val="16"/>
        </w:rPr>
        <w:t>SAL (State Action Level)</w:t>
      </w:r>
      <w:r w:rsidR="00B51A88" w:rsidRPr="0034506B">
        <w:rPr>
          <w:rFonts w:ascii="Segoe UI" w:hAnsi="Segoe UI" w:cs="Segoe UI"/>
          <w:b/>
          <w:sz w:val="16"/>
          <w:szCs w:val="16"/>
        </w:rPr>
        <w:t>:</w:t>
      </w:r>
      <w:r w:rsidRPr="0034506B">
        <w:rPr>
          <w:rFonts w:ascii="Segoe UI" w:hAnsi="Segoe UI" w:cs="Segoe UI"/>
          <w:b/>
          <w:sz w:val="16"/>
          <w:szCs w:val="16"/>
        </w:rPr>
        <w:t xml:space="preserve"> </w:t>
      </w:r>
      <w:r w:rsidR="00B51A88" w:rsidRPr="0034506B">
        <w:rPr>
          <w:rFonts w:ascii="Segoe UI" w:hAnsi="Segoe UI" w:cs="Segoe UI"/>
          <w:bCs/>
          <w:sz w:val="16"/>
          <w:szCs w:val="16"/>
        </w:rPr>
        <w:t>M</w:t>
      </w:r>
      <w:r w:rsidR="0060743E" w:rsidRPr="0034506B">
        <w:rPr>
          <w:rFonts w:ascii="Segoe UI" w:hAnsi="Segoe UI" w:cs="Segoe UI"/>
          <w:sz w:val="16"/>
          <w:szCs w:val="16"/>
        </w:rPr>
        <w:t xml:space="preserve">eans the concentration of a contaminant or group of contaminants, without an MCL, established </w:t>
      </w:r>
      <w:r w:rsidR="00913858">
        <w:rPr>
          <w:rFonts w:ascii="Segoe UI" w:hAnsi="Segoe UI" w:cs="Segoe UI"/>
          <w:sz w:val="16"/>
          <w:szCs w:val="16"/>
        </w:rPr>
        <w:t xml:space="preserve">by Washington State </w:t>
      </w:r>
      <w:r w:rsidR="0060743E" w:rsidRPr="0034506B">
        <w:rPr>
          <w:rFonts w:ascii="Segoe UI" w:hAnsi="Segoe UI" w:cs="Segoe UI"/>
          <w:sz w:val="16"/>
          <w:szCs w:val="16"/>
        </w:rPr>
        <w:t xml:space="preserve">to protect public health in accordance with WAC 246-290-315 and which, if exceeded, triggers </w:t>
      </w:r>
      <w:r w:rsidR="007F6CBE" w:rsidRPr="0034506B">
        <w:rPr>
          <w:rFonts w:ascii="Segoe UI" w:hAnsi="Segoe UI" w:cs="Segoe UI"/>
          <w:sz w:val="16"/>
          <w:szCs w:val="16"/>
        </w:rPr>
        <w:t>action</w:t>
      </w:r>
      <w:r w:rsidR="0060743E" w:rsidRPr="0034506B">
        <w:rPr>
          <w:rFonts w:ascii="Segoe UI" w:hAnsi="Segoe UI" w:cs="Segoe UI"/>
          <w:sz w:val="16"/>
          <w:szCs w:val="16"/>
        </w:rPr>
        <w:t xml:space="preserve"> a purveyor takes in accordance with WAC 246-290-320.</w:t>
      </w:r>
    </w:p>
    <w:p w14:paraId="252C2B7B" w14:textId="360608E5" w:rsidR="001F5665" w:rsidRPr="00EF2104" w:rsidRDefault="0013432D" w:rsidP="001F5665">
      <w:pPr>
        <w:spacing w:after="60"/>
        <w:rPr>
          <w:rFonts w:ascii="Segoe UI" w:hAnsi="Segoe UI" w:cs="Segoe UI"/>
          <w:sz w:val="16"/>
          <w:szCs w:val="16"/>
        </w:rPr>
      </w:pPr>
      <w:r w:rsidRPr="00EF2104">
        <w:rPr>
          <w:rFonts w:ascii="Segoe UI" w:hAnsi="Segoe UI" w:cs="Segoe UI"/>
          <w:b/>
          <w:sz w:val="16"/>
          <w:szCs w:val="16"/>
        </w:rPr>
        <w:t>MR</w:t>
      </w:r>
      <w:r w:rsidR="001F5665" w:rsidRPr="00EF2104">
        <w:rPr>
          <w:rFonts w:ascii="Segoe UI" w:hAnsi="Segoe UI" w:cs="Segoe UI"/>
          <w:b/>
          <w:sz w:val="16"/>
          <w:szCs w:val="16"/>
        </w:rPr>
        <w:t>L (</w:t>
      </w:r>
      <w:r w:rsidRPr="00EF2104">
        <w:rPr>
          <w:rFonts w:ascii="Segoe UI" w:hAnsi="Segoe UI" w:cs="Segoe UI"/>
          <w:b/>
          <w:sz w:val="16"/>
          <w:szCs w:val="16"/>
        </w:rPr>
        <w:t xml:space="preserve">Minimum </w:t>
      </w:r>
      <w:r w:rsidR="001F5665" w:rsidRPr="00EF2104">
        <w:rPr>
          <w:rFonts w:ascii="Segoe UI" w:hAnsi="Segoe UI" w:cs="Segoe UI"/>
          <w:b/>
          <w:sz w:val="16"/>
          <w:szCs w:val="16"/>
        </w:rPr>
        <w:t>Reporting L</w:t>
      </w:r>
      <w:r w:rsidR="00B51A88" w:rsidRPr="00EF2104">
        <w:rPr>
          <w:rFonts w:ascii="Segoe UI" w:hAnsi="Segoe UI" w:cs="Segoe UI"/>
          <w:b/>
          <w:sz w:val="16"/>
          <w:szCs w:val="16"/>
        </w:rPr>
        <w:t>evel</w:t>
      </w:r>
      <w:r w:rsidR="001F5665" w:rsidRPr="00EF2104">
        <w:rPr>
          <w:rFonts w:ascii="Segoe UI" w:hAnsi="Segoe UI" w:cs="Segoe UI"/>
          <w:b/>
          <w:sz w:val="16"/>
          <w:szCs w:val="16"/>
        </w:rPr>
        <w:t>):</w:t>
      </w:r>
      <w:r w:rsidR="001F5665" w:rsidRPr="00EF2104">
        <w:rPr>
          <w:rFonts w:ascii="Segoe UI" w:hAnsi="Segoe UI" w:cs="Segoe UI"/>
          <w:sz w:val="16"/>
          <w:szCs w:val="16"/>
        </w:rPr>
        <w:t xml:space="preserve"> </w:t>
      </w:r>
      <w:r w:rsidR="00B51A88" w:rsidRPr="00EF2104">
        <w:rPr>
          <w:rFonts w:ascii="Segoe UI" w:hAnsi="Segoe UI" w:cs="Segoe UI"/>
          <w:sz w:val="16"/>
          <w:szCs w:val="16"/>
        </w:rPr>
        <w:t>In accordance with 40 CFR 141.40(a)(3), the value and unit of measure at or above which the concentration of the contaminant must be measured using the approved analytical methods.</w:t>
      </w:r>
    </w:p>
    <w:p w14:paraId="2A8CCA61" w14:textId="77777777" w:rsidR="002E1873" w:rsidRPr="0034506B" w:rsidRDefault="002E1873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763CA3A8" w14:textId="77777777" w:rsidR="00C01EE4" w:rsidRPr="0034506B" w:rsidRDefault="002E1873" w:rsidP="00E718BB">
      <w:pPr>
        <w:spacing w:after="60"/>
        <w:rPr>
          <w:rFonts w:ascii="Segoe UI" w:hAnsi="Segoe UI" w:cs="Segoe UI"/>
          <w:b/>
          <w:sz w:val="18"/>
          <w:szCs w:val="18"/>
        </w:rPr>
      </w:pPr>
      <w:r w:rsidRPr="0034506B">
        <w:rPr>
          <w:rFonts w:ascii="Segoe UI" w:hAnsi="Segoe UI" w:cs="Segoe UI"/>
          <w:b/>
          <w:sz w:val="18"/>
          <w:szCs w:val="18"/>
        </w:rPr>
        <w:t>LAB COMMENTS</w:t>
      </w:r>
    </w:p>
    <w:sectPr w:rsidR="00C01EE4" w:rsidRPr="0034506B" w:rsidSect="000F6536">
      <w:footerReference w:type="default" r:id="rId7"/>
      <w:pgSz w:w="12240" w:h="15840" w:code="1"/>
      <w:pgMar w:top="432" w:right="432" w:bottom="810" w:left="576" w:header="432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5CE3" w14:textId="77777777" w:rsidR="002C76C3" w:rsidRDefault="002C76C3">
      <w:r>
        <w:separator/>
      </w:r>
    </w:p>
  </w:endnote>
  <w:endnote w:type="continuationSeparator" w:id="0">
    <w:p w14:paraId="0298BD1A" w14:textId="77777777" w:rsidR="002C76C3" w:rsidRDefault="002C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F326" w14:textId="11B7C30F" w:rsidR="00891419" w:rsidRPr="007700A1" w:rsidRDefault="006746CC" w:rsidP="007700A1">
    <w:pPr>
      <w:tabs>
        <w:tab w:val="center" w:pos="4320"/>
        <w:tab w:val="right" w:pos="8640"/>
      </w:tabs>
      <w:jc w:val="right"/>
      <w:rPr>
        <w:rFonts w:ascii="Segoe UI" w:hAnsi="Segoe UI" w:cs="Segoe UI"/>
        <w:sz w:val="20"/>
        <w:szCs w:val="16"/>
      </w:rPr>
    </w:pPr>
    <w:r w:rsidRPr="007700A1">
      <w:rPr>
        <w:rFonts w:ascii="Segoe UI" w:hAnsi="Segoe UI" w:cs="Segoe UI"/>
        <w:sz w:val="20"/>
        <w:szCs w:val="16"/>
      </w:rPr>
      <w:t xml:space="preserve">Revised </w:t>
    </w:r>
    <w:r w:rsidR="00AB1BD6">
      <w:rPr>
        <w:rFonts w:ascii="Segoe UI" w:hAnsi="Segoe UI" w:cs="Segoe UI"/>
        <w:sz w:val="20"/>
        <w:szCs w:val="16"/>
      </w:rPr>
      <w:t>July</w:t>
    </w:r>
    <w:r w:rsidR="007700A1" w:rsidRPr="007700A1">
      <w:rPr>
        <w:rFonts w:ascii="Segoe UI" w:hAnsi="Segoe UI" w:cs="Segoe UI"/>
        <w:sz w:val="20"/>
        <w:szCs w:val="16"/>
      </w:rPr>
      <w:t xml:space="preserve"> </w:t>
    </w:r>
    <w:r w:rsidR="00891419" w:rsidRPr="007700A1">
      <w:rPr>
        <w:rFonts w:ascii="Segoe UI" w:hAnsi="Segoe UI" w:cs="Segoe UI"/>
        <w:sz w:val="20"/>
        <w:szCs w:val="16"/>
      </w:rPr>
      <w:t>202</w:t>
    </w:r>
    <w:r w:rsidR="00D603BF">
      <w:rPr>
        <w:rFonts w:ascii="Segoe UI" w:hAnsi="Segoe UI" w:cs="Segoe UI"/>
        <w:sz w:val="20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5842" w14:textId="77777777" w:rsidR="002C76C3" w:rsidRDefault="002C76C3">
      <w:r>
        <w:separator/>
      </w:r>
    </w:p>
  </w:footnote>
  <w:footnote w:type="continuationSeparator" w:id="0">
    <w:p w14:paraId="43EA8868" w14:textId="77777777" w:rsidR="002C76C3" w:rsidRDefault="002C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E"/>
    <w:rsid w:val="00000797"/>
    <w:rsid w:val="00002B6B"/>
    <w:rsid w:val="00003F53"/>
    <w:rsid w:val="000056B6"/>
    <w:rsid w:val="00010588"/>
    <w:rsid w:val="00023486"/>
    <w:rsid w:val="00024580"/>
    <w:rsid w:val="00040090"/>
    <w:rsid w:val="00045A03"/>
    <w:rsid w:val="0009190F"/>
    <w:rsid w:val="00091AC8"/>
    <w:rsid w:val="0009328C"/>
    <w:rsid w:val="00095553"/>
    <w:rsid w:val="000A761A"/>
    <w:rsid w:val="000B0BE8"/>
    <w:rsid w:val="000B20BD"/>
    <w:rsid w:val="000B7D01"/>
    <w:rsid w:val="000D7FD9"/>
    <w:rsid w:val="000E1ED6"/>
    <w:rsid w:val="000F6536"/>
    <w:rsid w:val="001155AC"/>
    <w:rsid w:val="0013432D"/>
    <w:rsid w:val="00136FEF"/>
    <w:rsid w:val="00142CC2"/>
    <w:rsid w:val="001665EA"/>
    <w:rsid w:val="0017305F"/>
    <w:rsid w:val="001746EC"/>
    <w:rsid w:val="001749BD"/>
    <w:rsid w:val="00175205"/>
    <w:rsid w:val="0018283D"/>
    <w:rsid w:val="00182E06"/>
    <w:rsid w:val="001862E9"/>
    <w:rsid w:val="001918C7"/>
    <w:rsid w:val="00194326"/>
    <w:rsid w:val="00197A3F"/>
    <w:rsid w:val="001A63B0"/>
    <w:rsid w:val="001A68EA"/>
    <w:rsid w:val="001B2496"/>
    <w:rsid w:val="001C2877"/>
    <w:rsid w:val="001C3E7B"/>
    <w:rsid w:val="001E7301"/>
    <w:rsid w:val="001F5665"/>
    <w:rsid w:val="001F7B42"/>
    <w:rsid w:val="002126BC"/>
    <w:rsid w:val="002207D0"/>
    <w:rsid w:val="0022202A"/>
    <w:rsid w:val="002346C5"/>
    <w:rsid w:val="00250A48"/>
    <w:rsid w:val="00252F39"/>
    <w:rsid w:val="002736C4"/>
    <w:rsid w:val="002770C4"/>
    <w:rsid w:val="0029268D"/>
    <w:rsid w:val="002938D7"/>
    <w:rsid w:val="002B2D51"/>
    <w:rsid w:val="002B44C4"/>
    <w:rsid w:val="002C3567"/>
    <w:rsid w:val="002C3C75"/>
    <w:rsid w:val="002C76C3"/>
    <w:rsid w:val="002D4CBC"/>
    <w:rsid w:val="002E1873"/>
    <w:rsid w:val="002E320B"/>
    <w:rsid w:val="002F0999"/>
    <w:rsid w:val="002F3FC3"/>
    <w:rsid w:val="00304912"/>
    <w:rsid w:val="003068E6"/>
    <w:rsid w:val="0031068B"/>
    <w:rsid w:val="00311917"/>
    <w:rsid w:val="00320937"/>
    <w:rsid w:val="00325AEA"/>
    <w:rsid w:val="00334CC1"/>
    <w:rsid w:val="003414D3"/>
    <w:rsid w:val="003417B5"/>
    <w:rsid w:val="0034506B"/>
    <w:rsid w:val="003512DC"/>
    <w:rsid w:val="00354734"/>
    <w:rsid w:val="003551DB"/>
    <w:rsid w:val="00364CF7"/>
    <w:rsid w:val="0036578A"/>
    <w:rsid w:val="0036778A"/>
    <w:rsid w:val="00367A59"/>
    <w:rsid w:val="003719C0"/>
    <w:rsid w:val="00383604"/>
    <w:rsid w:val="00396633"/>
    <w:rsid w:val="003B563E"/>
    <w:rsid w:val="003C4336"/>
    <w:rsid w:val="003D1DC0"/>
    <w:rsid w:val="003D32A9"/>
    <w:rsid w:val="003E2D05"/>
    <w:rsid w:val="003F00A8"/>
    <w:rsid w:val="003F36F7"/>
    <w:rsid w:val="003F5A0F"/>
    <w:rsid w:val="00404273"/>
    <w:rsid w:val="00412AF1"/>
    <w:rsid w:val="004301E7"/>
    <w:rsid w:val="00456BC4"/>
    <w:rsid w:val="004577F0"/>
    <w:rsid w:val="0046122E"/>
    <w:rsid w:val="00461757"/>
    <w:rsid w:val="004741A5"/>
    <w:rsid w:val="00484208"/>
    <w:rsid w:val="00484C78"/>
    <w:rsid w:val="004B5046"/>
    <w:rsid w:val="004D19B6"/>
    <w:rsid w:val="004F2F50"/>
    <w:rsid w:val="004F5CAA"/>
    <w:rsid w:val="004F7C5A"/>
    <w:rsid w:val="00503CE8"/>
    <w:rsid w:val="00504864"/>
    <w:rsid w:val="00513303"/>
    <w:rsid w:val="00530FC4"/>
    <w:rsid w:val="0053784A"/>
    <w:rsid w:val="00562460"/>
    <w:rsid w:val="0056413C"/>
    <w:rsid w:val="00565AF6"/>
    <w:rsid w:val="005724D4"/>
    <w:rsid w:val="00583B94"/>
    <w:rsid w:val="005855A5"/>
    <w:rsid w:val="00593880"/>
    <w:rsid w:val="00594F8C"/>
    <w:rsid w:val="005A2764"/>
    <w:rsid w:val="005A5C9C"/>
    <w:rsid w:val="005B78E0"/>
    <w:rsid w:val="005D57FB"/>
    <w:rsid w:val="005E13EF"/>
    <w:rsid w:val="005E5DC9"/>
    <w:rsid w:val="005F0539"/>
    <w:rsid w:val="005F4F7E"/>
    <w:rsid w:val="005F7856"/>
    <w:rsid w:val="0060743E"/>
    <w:rsid w:val="00607F99"/>
    <w:rsid w:val="00617197"/>
    <w:rsid w:val="00622A98"/>
    <w:rsid w:val="0064005E"/>
    <w:rsid w:val="0064652A"/>
    <w:rsid w:val="0065517D"/>
    <w:rsid w:val="006746CC"/>
    <w:rsid w:val="00676A25"/>
    <w:rsid w:val="00680D79"/>
    <w:rsid w:val="006A0BCB"/>
    <w:rsid w:val="006A5731"/>
    <w:rsid w:val="006B0623"/>
    <w:rsid w:val="006D0ABC"/>
    <w:rsid w:val="006E2E4C"/>
    <w:rsid w:val="006F74E5"/>
    <w:rsid w:val="00707C2C"/>
    <w:rsid w:val="00711B2D"/>
    <w:rsid w:val="00713176"/>
    <w:rsid w:val="0071460D"/>
    <w:rsid w:val="007201C8"/>
    <w:rsid w:val="00721279"/>
    <w:rsid w:val="00724CA1"/>
    <w:rsid w:val="007456C1"/>
    <w:rsid w:val="007469B2"/>
    <w:rsid w:val="007545F0"/>
    <w:rsid w:val="00755FEE"/>
    <w:rsid w:val="007636AC"/>
    <w:rsid w:val="007700A1"/>
    <w:rsid w:val="00793AF0"/>
    <w:rsid w:val="0079624E"/>
    <w:rsid w:val="007C1F1B"/>
    <w:rsid w:val="007E52FD"/>
    <w:rsid w:val="007E63D5"/>
    <w:rsid w:val="007F6CBE"/>
    <w:rsid w:val="00800CED"/>
    <w:rsid w:val="0080367B"/>
    <w:rsid w:val="00810BA7"/>
    <w:rsid w:val="00812F65"/>
    <w:rsid w:val="00823335"/>
    <w:rsid w:val="00825622"/>
    <w:rsid w:val="008303F6"/>
    <w:rsid w:val="00834641"/>
    <w:rsid w:val="00846400"/>
    <w:rsid w:val="008641CC"/>
    <w:rsid w:val="008806B9"/>
    <w:rsid w:val="00880F8B"/>
    <w:rsid w:val="00891419"/>
    <w:rsid w:val="00894C5E"/>
    <w:rsid w:val="008B61EA"/>
    <w:rsid w:val="008D00EB"/>
    <w:rsid w:val="008E477D"/>
    <w:rsid w:val="008E5845"/>
    <w:rsid w:val="008F1FFD"/>
    <w:rsid w:val="00913858"/>
    <w:rsid w:val="00917585"/>
    <w:rsid w:val="009225B5"/>
    <w:rsid w:val="00925433"/>
    <w:rsid w:val="00927ECC"/>
    <w:rsid w:val="00942022"/>
    <w:rsid w:val="00942C9E"/>
    <w:rsid w:val="009461E5"/>
    <w:rsid w:val="00946B21"/>
    <w:rsid w:val="009610BB"/>
    <w:rsid w:val="0096310F"/>
    <w:rsid w:val="009802F6"/>
    <w:rsid w:val="00981ACE"/>
    <w:rsid w:val="00981CA8"/>
    <w:rsid w:val="009A3362"/>
    <w:rsid w:val="009C1156"/>
    <w:rsid w:val="009C1380"/>
    <w:rsid w:val="009C2B64"/>
    <w:rsid w:val="009C2C64"/>
    <w:rsid w:val="009D5D4E"/>
    <w:rsid w:val="009D6ED5"/>
    <w:rsid w:val="009F2CF2"/>
    <w:rsid w:val="009F4121"/>
    <w:rsid w:val="009F5AD1"/>
    <w:rsid w:val="009F711C"/>
    <w:rsid w:val="00A04EBA"/>
    <w:rsid w:val="00A217D2"/>
    <w:rsid w:val="00A21CCA"/>
    <w:rsid w:val="00A31458"/>
    <w:rsid w:val="00A420E5"/>
    <w:rsid w:val="00A55BA3"/>
    <w:rsid w:val="00A7066A"/>
    <w:rsid w:val="00A758EE"/>
    <w:rsid w:val="00AA21E4"/>
    <w:rsid w:val="00AB1BD6"/>
    <w:rsid w:val="00AD5A55"/>
    <w:rsid w:val="00AE1C22"/>
    <w:rsid w:val="00AE3D82"/>
    <w:rsid w:val="00AE48B7"/>
    <w:rsid w:val="00AE51F4"/>
    <w:rsid w:val="00B350AC"/>
    <w:rsid w:val="00B40398"/>
    <w:rsid w:val="00B423F7"/>
    <w:rsid w:val="00B51A88"/>
    <w:rsid w:val="00B5557A"/>
    <w:rsid w:val="00B6207B"/>
    <w:rsid w:val="00B66A86"/>
    <w:rsid w:val="00B7559F"/>
    <w:rsid w:val="00B8580B"/>
    <w:rsid w:val="00B86E85"/>
    <w:rsid w:val="00B90539"/>
    <w:rsid w:val="00BA76D1"/>
    <w:rsid w:val="00BC6067"/>
    <w:rsid w:val="00BD3AF5"/>
    <w:rsid w:val="00BD6C69"/>
    <w:rsid w:val="00BD7C2D"/>
    <w:rsid w:val="00BF3601"/>
    <w:rsid w:val="00BF4EEB"/>
    <w:rsid w:val="00C01A1B"/>
    <w:rsid w:val="00C01EE4"/>
    <w:rsid w:val="00C14881"/>
    <w:rsid w:val="00C17218"/>
    <w:rsid w:val="00C25B34"/>
    <w:rsid w:val="00C341D9"/>
    <w:rsid w:val="00C345C2"/>
    <w:rsid w:val="00C35BE4"/>
    <w:rsid w:val="00C35C5A"/>
    <w:rsid w:val="00C40591"/>
    <w:rsid w:val="00C51E60"/>
    <w:rsid w:val="00C55A5C"/>
    <w:rsid w:val="00C61538"/>
    <w:rsid w:val="00C63549"/>
    <w:rsid w:val="00C70BE7"/>
    <w:rsid w:val="00C70D59"/>
    <w:rsid w:val="00C81CBA"/>
    <w:rsid w:val="00C855A1"/>
    <w:rsid w:val="00CA1295"/>
    <w:rsid w:val="00CB628C"/>
    <w:rsid w:val="00CD19E6"/>
    <w:rsid w:val="00CD6BED"/>
    <w:rsid w:val="00CE7824"/>
    <w:rsid w:val="00CF63FA"/>
    <w:rsid w:val="00D06708"/>
    <w:rsid w:val="00D22607"/>
    <w:rsid w:val="00D23545"/>
    <w:rsid w:val="00D34D9F"/>
    <w:rsid w:val="00D3628F"/>
    <w:rsid w:val="00D603BF"/>
    <w:rsid w:val="00D90A3E"/>
    <w:rsid w:val="00D94A6D"/>
    <w:rsid w:val="00D958B8"/>
    <w:rsid w:val="00DA3326"/>
    <w:rsid w:val="00DA606B"/>
    <w:rsid w:val="00DB12E2"/>
    <w:rsid w:val="00DB41DC"/>
    <w:rsid w:val="00DC2274"/>
    <w:rsid w:val="00DC55B8"/>
    <w:rsid w:val="00DC62CD"/>
    <w:rsid w:val="00DD16F8"/>
    <w:rsid w:val="00DE1EA0"/>
    <w:rsid w:val="00DE2A26"/>
    <w:rsid w:val="00DE6124"/>
    <w:rsid w:val="00DE7523"/>
    <w:rsid w:val="00DE7822"/>
    <w:rsid w:val="00DF27CD"/>
    <w:rsid w:val="00E03B4C"/>
    <w:rsid w:val="00E52CC4"/>
    <w:rsid w:val="00E67421"/>
    <w:rsid w:val="00E71357"/>
    <w:rsid w:val="00E718BB"/>
    <w:rsid w:val="00E822ED"/>
    <w:rsid w:val="00EA3DEB"/>
    <w:rsid w:val="00EB381F"/>
    <w:rsid w:val="00EC7300"/>
    <w:rsid w:val="00ED18AE"/>
    <w:rsid w:val="00ED20D2"/>
    <w:rsid w:val="00EE05E8"/>
    <w:rsid w:val="00EF2104"/>
    <w:rsid w:val="00F02251"/>
    <w:rsid w:val="00F031DF"/>
    <w:rsid w:val="00F06AC4"/>
    <w:rsid w:val="00F10495"/>
    <w:rsid w:val="00F140EF"/>
    <w:rsid w:val="00F14772"/>
    <w:rsid w:val="00F20CA9"/>
    <w:rsid w:val="00F230D3"/>
    <w:rsid w:val="00F257FB"/>
    <w:rsid w:val="00F2707A"/>
    <w:rsid w:val="00F3421F"/>
    <w:rsid w:val="00F3433A"/>
    <w:rsid w:val="00F409B6"/>
    <w:rsid w:val="00F64461"/>
    <w:rsid w:val="00F665C0"/>
    <w:rsid w:val="00F86D2A"/>
    <w:rsid w:val="00FB4B3D"/>
    <w:rsid w:val="00FD14F3"/>
    <w:rsid w:val="00FE50F3"/>
    <w:rsid w:val="44C42114"/>
    <w:rsid w:val="74C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A427C"/>
  <w15:chartTrackingRefBased/>
  <w15:docId w15:val="{A729C6C8-7028-48A2-9679-89986203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A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10BA7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810BA7"/>
    <w:pPr>
      <w:keepNext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810BA7"/>
    <w:pPr>
      <w:keepNext/>
      <w:jc w:val="center"/>
      <w:outlineLvl w:val="3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10B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0B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59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6400"/>
    <w:rPr>
      <w:b/>
      <w:bCs/>
    </w:rPr>
  </w:style>
  <w:style w:type="paragraph" w:styleId="Revision">
    <w:name w:val="Revision"/>
    <w:hidden/>
    <w:uiPriority w:val="99"/>
    <w:semiHidden/>
    <w:rsid w:val="003417B5"/>
    <w:rPr>
      <w:sz w:val="24"/>
    </w:rPr>
  </w:style>
  <w:style w:type="character" w:customStyle="1" w:styleId="FooterChar">
    <w:name w:val="Footer Char"/>
    <w:link w:val="Footer"/>
    <w:uiPriority w:val="99"/>
    <w:rsid w:val="003F5A0F"/>
    <w:rPr>
      <w:sz w:val="24"/>
    </w:rPr>
  </w:style>
  <w:style w:type="paragraph" w:customStyle="1" w:styleId="Default">
    <w:name w:val="Default"/>
    <w:rsid w:val="00C35C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BF6F-3A67-4A8D-9015-E2FE6281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4177</Characters>
  <Application>Microsoft Office Word</Application>
  <DocSecurity>4</DocSecurity>
  <Lines>34</Lines>
  <Paragraphs>9</Paragraphs>
  <ScaleCrop>false</ScaleCrop>
  <Company>Washington State Department of Health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SYNTHETIC ORGANIC COMPOUNDS (SOCs) REPORT</dc:title>
  <dc:subject/>
  <dc:creator>Washington State Department of Health - Environmental Public Health Division - Office of Drinking Water</dc:creator>
  <cp:keywords/>
  <cp:lastModifiedBy>Hyde, Elizabeth R (DOH)</cp:lastModifiedBy>
  <cp:revision>2</cp:revision>
  <cp:lastPrinted>2011-07-18T16:28:00Z</cp:lastPrinted>
  <dcterms:created xsi:type="dcterms:W3CDTF">2023-08-02T19:33:00Z</dcterms:created>
  <dcterms:modified xsi:type="dcterms:W3CDTF">2023-08-02T19:33:00Z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2023-04-07T15:39:53Z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65d21671-4012-4ee2-be29-f8801480baca</vt:lpwstr>
  </property>
  <property fmtid="{D5CDD505-2E9C-101B-9397-08002B2CF9AE}" pid="8" name="MSIP_Label_1520fa42-cf58-4c22-8b93-58cf1d3bd1cb_ContentBits">
    <vt:lpwstr>0</vt:lpwstr>
  </property>
</Properties>
</file>