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481A0" w14:textId="4F00C741" w:rsidR="00B13A9F" w:rsidRDefault="000B4BB5" w:rsidP="00B13A9F">
      <w:pPr>
        <w:spacing w:after="0" w:line="240" w:lineRule="auto"/>
        <w:jc w:val="center"/>
        <w:rPr>
          <w:rFonts w:ascii="Calibri" w:eastAsia="Times New Roman" w:hAnsi="Calibri" w:cs="Times New Roman"/>
        </w:rPr>
      </w:pPr>
      <w:r>
        <w:rPr>
          <w:noProof/>
        </w:rPr>
        <mc:AlternateContent>
          <mc:Choice Requires="wps">
            <w:drawing>
              <wp:inline distT="0" distB="0" distL="0" distR="0" wp14:anchorId="2C6F5C42" wp14:editId="6BE8F64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882A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Calibri" w:eastAsia="Times New Roman" w:hAnsi="Calibri" w:cs="Times New Roman"/>
          <w:noProof/>
        </w:rPr>
        <w:drawing>
          <wp:inline distT="0" distB="0" distL="0" distR="0" wp14:anchorId="18247416" wp14:editId="5E087856">
            <wp:extent cx="3037526" cy="893445"/>
            <wp:effectExtent l="0" t="0" r="0" b="190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182" cy="903638"/>
                    </a:xfrm>
                    <a:prstGeom prst="rect">
                      <a:avLst/>
                    </a:prstGeom>
                  </pic:spPr>
                </pic:pic>
              </a:graphicData>
            </a:graphic>
          </wp:inline>
        </w:drawing>
      </w:r>
    </w:p>
    <w:p w14:paraId="7364D4B3" w14:textId="17A14285" w:rsidR="00CE712D" w:rsidRPr="00B13A9F" w:rsidRDefault="00CE712D" w:rsidP="00B13A9F">
      <w:pPr>
        <w:spacing w:after="0" w:line="240" w:lineRule="auto"/>
        <w:jc w:val="center"/>
        <w:rPr>
          <w:rFonts w:ascii="Calibri" w:eastAsia="Times New Roman" w:hAnsi="Calibri" w:cs="Times New Roman"/>
        </w:rPr>
      </w:pPr>
    </w:p>
    <w:p w14:paraId="57039179" w14:textId="77777777" w:rsidR="00CE712D" w:rsidRDefault="00CE712D" w:rsidP="00D73E8E">
      <w:pPr>
        <w:spacing w:after="0" w:line="240" w:lineRule="auto"/>
        <w:jc w:val="center"/>
        <w:rPr>
          <w:rFonts w:ascii="Calibri" w:eastAsia="Times New Roman" w:hAnsi="Calibri" w:cs="Times New Roman"/>
          <w:b/>
          <w:bCs/>
          <w:sz w:val="28"/>
          <w:szCs w:val="28"/>
        </w:rPr>
      </w:pPr>
    </w:p>
    <w:p w14:paraId="44A33F69" w14:textId="038BB487" w:rsidR="00D73E8E" w:rsidRPr="00E115A6" w:rsidRDefault="00D73E8E" w:rsidP="00D73E8E">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 xml:space="preserve">Washington Syndemic Planning Group </w:t>
      </w:r>
      <w:r w:rsidR="00E115A6">
        <w:rPr>
          <w:rFonts w:ascii="Calibri" w:eastAsia="Times New Roman" w:hAnsi="Calibri" w:cs="Times New Roman"/>
          <w:b/>
          <w:bCs/>
          <w:sz w:val="24"/>
          <w:szCs w:val="24"/>
        </w:rPr>
        <w:t xml:space="preserve">General </w:t>
      </w:r>
      <w:r w:rsidRPr="00E115A6">
        <w:rPr>
          <w:rFonts w:ascii="Calibri" w:eastAsia="Times New Roman" w:hAnsi="Calibri" w:cs="Times New Roman"/>
          <w:b/>
          <w:bCs/>
          <w:sz w:val="24"/>
          <w:szCs w:val="24"/>
        </w:rPr>
        <w:t>Meeting</w:t>
      </w:r>
    </w:p>
    <w:p w14:paraId="0E90730B" w14:textId="31BD9664" w:rsidR="00CF41E4" w:rsidRPr="00E115A6" w:rsidRDefault="000B4BB5" w:rsidP="00D73E8E">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Notes/</w:t>
      </w:r>
      <w:r w:rsidR="00CF41E4" w:rsidRPr="00E115A6">
        <w:rPr>
          <w:rFonts w:ascii="Calibri" w:eastAsia="Times New Roman" w:hAnsi="Calibri" w:cs="Times New Roman"/>
          <w:b/>
          <w:bCs/>
          <w:sz w:val="24"/>
          <w:szCs w:val="24"/>
        </w:rPr>
        <w:t>Minutes</w:t>
      </w:r>
    </w:p>
    <w:p w14:paraId="0EBDAF8B" w14:textId="01246CF6" w:rsidR="00B13A9F" w:rsidRPr="00E115A6" w:rsidRDefault="00775A13" w:rsidP="00B13A9F">
      <w:pPr>
        <w:spacing w:after="0" w:line="240" w:lineRule="auto"/>
        <w:jc w:val="center"/>
        <w:rPr>
          <w:rFonts w:ascii="Calibri" w:eastAsia="Times New Roman" w:hAnsi="Calibri" w:cs="Times New Roman"/>
          <w:sz w:val="24"/>
          <w:szCs w:val="24"/>
        </w:rPr>
      </w:pPr>
      <w:r w:rsidRPr="00E115A6">
        <w:rPr>
          <w:rFonts w:ascii="Calibri" w:eastAsia="Times New Roman" w:hAnsi="Calibri" w:cs="Times New Roman"/>
          <w:sz w:val="24"/>
          <w:szCs w:val="24"/>
        </w:rPr>
        <w:t>Tuesday</w:t>
      </w:r>
      <w:r w:rsidR="00E115A6" w:rsidRPr="00E115A6">
        <w:rPr>
          <w:rFonts w:ascii="Calibri" w:eastAsia="Times New Roman" w:hAnsi="Calibri" w:cs="Times New Roman"/>
          <w:sz w:val="24"/>
          <w:szCs w:val="24"/>
        </w:rPr>
        <w:t xml:space="preserve"> </w:t>
      </w:r>
      <w:r w:rsidR="00CE66D6">
        <w:rPr>
          <w:rFonts w:ascii="Calibri" w:eastAsia="Times New Roman" w:hAnsi="Calibri" w:cs="Times New Roman"/>
          <w:sz w:val="24"/>
          <w:szCs w:val="24"/>
        </w:rPr>
        <w:t>March 26</w:t>
      </w:r>
      <w:r w:rsidR="00824081">
        <w:rPr>
          <w:rFonts w:ascii="Calibri" w:eastAsia="Times New Roman" w:hAnsi="Calibri" w:cs="Times New Roman"/>
          <w:sz w:val="24"/>
          <w:szCs w:val="24"/>
        </w:rPr>
        <w:t>,</w:t>
      </w:r>
      <w:r w:rsidR="000B4BB5" w:rsidRPr="00E115A6">
        <w:rPr>
          <w:rFonts w:ascii="Calibri" w:eastAsia="Times New Roman" w:hAnsi="Calibri" w:cs="Times New Roman"/>
          <w:sz w:val="24"/>
          <w:szCs w:val="24"/>
        </w:rPr>
        <w:t xml:space="preserve"> 202</w:t>
      </w:r>
      <w:r w:rsidR="00824081">
        <w:rPr>
          <w:rFonts w:ascii="Calibri" w:eastAsia="Times New Roman" w:hAnsi="Calibri" w:cs="Times New Roman"/>
          <w:sz w:val="24"/>
          <w:szCs w:val="24"/>
        </w:rPr>
        <w:t>4</w:t>
      </w:r>
    </w:p>
    <w:p w14:paraId="1E0427DD" w14:textId="5CF9B892" w:rsidR="00B13A9F" w:rsidRPr="00E115A6" w:rsidRDefault="00B13A9F" w:rsidP="00B13A9F">
      <w:pPr>
        <w:spacing w:after="0" w:line="240" w:lineRule="auto"/>
        <w:jc w:val="center"/>
        <w:rPr>
          <w:rFonts w:ascii="Calibri" w:eastAsia="Times New Roman" w:hAnsi="Calibri" w:cs="Times New Roman"/>
          <w:sz w:val="24"/>
          <w:szCs w:val="24"/>
        </w:rPr>
      </w:pPr>
      <w:r w:rsidRPr="00E115A6">
        <w:rPr>
          <w:rFonts w:ascii="Calibri" w:eastAsia="Times New Roman" w:hAnsi="Calibri" w:cs="Times New Roman"/>
          <w:sz w:val="24"/>
          <w:szCs w:val="24"/>
        </w:rPr>
        <w:t xml:space="preserve">Virtual Meeting Via </w:t>
      </w:r>
      <w:r w:rsidR="00775A13" w:rsidRPr="00E115A6">
        <w:rPr>
          <w:rFonts w:ascii="Calibri" w:eastAsia="Times New Roman" w:hAnsi="Calibri" w:cs="Times New Roman"/>
          <w:sz w:val="24"/>
          <w:szCs w:val="24"/>
        </w:rPr>
        <w:t>Zoom</w:t>
      </w:r>
      <w:r w:rsidRPr="00E115A6">
        <w:rPr>
          <w:rFonts w:ascii="Calibri" w:eastAsia="Times New Roman" w:hAnsi="Calibri" w:cs="Times New Roman"/>
          <w:sz w:val="24"/>
          <w:szCs w:val="24"/>
        </w:rPr>
        <w:t xml:space="preserve"> Conference Call </w:t>
      </w:r>
    </w:p>
    <w:p w14:paraId="2079FDE3" w14:textId="77777777" w:rsidR="00B13A9F" w:rsidRPr="00B13A9F" w:rsidRDefault="00B13A9F" w:rsidP="00B13A9F">
      <w:pPr>
        <w:spacing w:after="0" w:line="240" w:lineRule="auto"/>
        <w:rPr>
          <w:rFonts w:ascii="Calibri" w:eastAsia="Times New Roman" w:hAnsi="Calibri" w:cs="Times New Roman"/>
          <w:b/>
          <w:bCs/>
          <w:sz w:val="28"/>
          <w:szCs w:val="28"/>
        </w:rPr>
      </w:pPr>
    </w:p>
    <w:p w14:paraId="3FD52D57" w14:textId="4ABEE2BB" w:rsidR="00B13A9F" w:rsidRPr="004044A4" w:rsidRDefault="000B4BB5" w:rsidP="00F00DBB">
      <w:pPr>
        <w:spacing w:after="0" w:line="240" w:lineRule="auto"/>
        <w:rPr>
          <w:rFonts w:ascii="Calibri" w:eastAsia="Times New Roman" w:hAnsi="Calibri" w:cs="Times New Roman"/>
          <w:b/>
          <w:bCs/>
          <w:sz w:val="24"/>
          <w:szCs w:val="24"/>
        </w:rPr>
      </w:pPr>
      <w:r w:rsidRPr="004044A4">
        <w:rPr>
          <w:rFonts w:ascii="Calibri" w:eastAsia="Times New Roman" w:hAnsi="Calibri" w:cs="Times New Roman"/>
          <w:b/>
          <w:bCs/>
          <w:sz w:val="24"/>
          <w:szCs w:val="24"/>
        </w:rPr>
        <w:t>WSPG Members</w:t>
      </w:r>
      <w:r w:rsidR="004044A4" w:rsidRPr="004044A4">
        <w:rPr>
          <w:rFonts w:ascii="Calibri" w:eastAsia="Times New Roman" w:hAnsi="Calibri" w:cs="Times New Roman"/>
          <w:b/>
          <w:bCs/>
          <w:sz w:val="24"/>
          <w:szCs w:val="24"/>
        </w:rPr>
        <w:t xml:space="preserve"> </w:t>
      </w:r>
      <w:r w:rsidR="00F30C37">
        <w:rPr>
          <w:rFonts w:ascii="Calibri" w:eastAsia="Times New Roman" w:hAnsi="Calibri" w:cs="Times New Roman"/>
          <w:b/>
          <w:bCs/>
          <w:sz w:val="24"/>
          <w:szCs w:val="24"/>
        </w:rPr>
        <w:t>Attendance:</w:t>
      </w:r>
    </w:p>
    <w:p w14:paraId="2AED8F57" w14:textId="77777777" w:rsidR="004044A4" w:rsidRDefault="004044A4" w:rsidP="00F00DBB">
      <w:pPr>
        <w:spacing w:after="0" w:line="240" w:lineRule="auto"/>
        <w:rPr>
          <w:rFonts w:ascii="Calibri" w:eastAsia="Times New Roman" w:hAnsi="Calibri"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gridCol w:w="6475"/>
      </w:tblGrid>
      <w:tr w:rsidR="000B4BB5" w14:paraId="6D085749" w14:textId="77777777" w:rsidTr="004044A4">
        <w:tc>
          <w:tcPr>
            <w:tcW w:w="6475" w:type="dxa"/>
          </w:tcPr>
          <w:tbl>
            <w:tblPr>
              <w:tblStyle w:val="TableGrid"/>
              <w:tblW w:w="0" w:type="auto"/>
              <w:tblLayout w:type="fixed"/>
              <w:tblLook w:val="04A0" w:firstRow="1" w:lastRow="0" w:firstColumn="1" w:lastColumn="0" w:noHBand="0" w:noVBand="1"/>
            </w:tblPr>
            <w:tblGrid>
              <w:gridCol w:w="3847"/>
              <w:gridCol w:w="1170"/>
              <w:gridCol w:w="1166"/>
            </w:tblGrid>
            <w:tr w:rsidR="004044A4" w14:paraId="1D2A88FA" w14:textId="77777777" w:rsidTr="004044A4">
              <w:tc>
                <w:tcPr>
                  <w:tcW w:w="3847" w:type="dxa"/>
                </w:tcPr>
                <w:p w14:paraId="22D76D9C" w14:textId="5D7E99B2" w:rsidR="004044A4" w:rsidRDefault="004044A4" w:rsidP="00F00DBB">
                  <w:pPr>
                    <w:rPr>
                      <w:rFonts w:ascii="Calibri" w:eastAsia="Times New Roman" w:hAnsi="Calibri" w:cs="Times New Roman"/>
                      <w:b/>
                      <w:bCs/>
                    </w:rPr>
                  </w:pPr>
                  <w:r>
                    <w:rPr>
                      <w:rFonts w:ascii="Calibri" w:eastAsia="Times New Roman" w:hAnsi="Calibri" w:cs="Times New Roman"/>
                      <w:b/>
                      <w:bCs/>
                    </w:rPr>
                    <w:t>Name</w:t>
                  </w:r>
                </w:p>
              </w:tc>
              <w:tc>
                <w:tcPr>
                  <w:tcW w:w="1170" w:type="dxa"/>
                </w:tcPr>
                <w:p w14:paraId="3D94C653" w14:textId="476AC0AF" w:rsidR="004044A4" w:rsidRDefault="004044A4" w:rsidP="00F00DBB">
                  <w:pPr>
                    <w:rPr>
                      <w:rFonts w:ascii="Calibri" w:eastAsia="Times New Roman" w:hAnsi="Calibri" w:cs="Times New Roman"/>
                      <w:b/>
                      <w:bCs/>
                    </w:rPr>
                  </w:pPr>
                  <w:r>
                    <w:rPr>
                      <w:rFonts w:ascii="Calibri" w:eastAsia="Times New Roman" w:hAnsi="Calibri" w:cs="Times New Roman"/>
                      <w:b/>
                      <w:bCs/>
                    </w:rPr>
                    <w:t>Present</w:t>
                  </w:r>
                </w:p>
              </w:tc>
              <w:tc>
                <w:tcPr>
                  <w:tcW w:w="1166" w:type="dxa"/>
                </w:tcPr>
                <w:p w14:paraId="0F893107" w14:textId="5E6670E1" w:rsidR="004044A4" w:rsidRDefault="004044A4" w:rsidP="00F00DBB">
                  <w:pPr>
                    <w:rPr>
                      <w:rFonts w:ascii="Calibri" w:eastAsia="Times New Roman" w:hAnsi="Calibri" w:cs="Times New Roman"/>
                      <w:b/>
                      <w:bCs/>
                    </w:rPr>
                  </w:pPr>
                  <w:r>
                    <w:rPr>
                      <w:rFonts w:ascii="Calibri" w:eastAsia="Times New Roman" w:hAnsi="Calibri" w:cs="Times New Roman"/>
                      <w:b/>
                      <w:bCs/>
                    </w:rPr>
                    <w:t>Away</w:t>
                  </w:r>
                </w:p>
              </w:tc>
            </w:tr>
            <w:tr w:rsidR="000571F2" w14:paraId="440104DB" w14:textId="77777777" w:rsidTr="004044A4">
              <w:tc>
                <w:tcPr>
                  <w:tcW w:w="3847" w:type="dxa"/>
                </w:tcPr>
                <w:p w14:paraId="03D5917A" w14:textId="7E681201" w:rsidR="000571F2" w:rsidRPr="004044A4" w:rsidRDefault="000571F2" w:rsidP="000571F2">
                  <w:pPr>
                    <w:rPr>
                      <w:rFonts w:ascii="Calibri" w:eastAsia="Times New Roman" w:hAnsi="Calibri" w:cs="Times New Roman"/>
                    </w:rPr>
                  </w:pPr>
                  <w:r>
                    <w:rPr>
                      <w:b/>
                      <w:sz w:val="23"/>
                    </w:rPr>
                    <w:t>Amy Hernandez</w:t>
                  </w:r>
                </w:p>
              </w:tc>
              <w:tc>
                <w:tcPr>
                  <w:tcW w:w="1170" w:type="dxa"/>
                </w:tcPr>
                <w:p w14:paraId="333AA0B4" w14:textId="4ED61FB9" w:rsidR="000571F2" w:rsidRPr="004044A4" w:rsidRDefault="008719E9" w:rsidP="000571F2">
                  <w:pPr>
                    <w:rPr>
                      <w:rFonts w:ascii="Calibri" w:eastAsia="Times New Roman" w:hAnsi="Calibri" w:cs="Times New Roman"/>
                    </w:rPr>
                  </w:pPr>
                  <w:sdt>
                    <w:sdtPr>
                      <w:rPr>
                        <w:sz w:val="24"/>
                        <w:szCs w:val="24"/>
                      </w:rPr>
                      <w:id w:val="-1876994372"/>
                      <w15:color w:val="66FF33"/>
                      <w14:checkbox>
                        <w14:checked w14:val="0"/>
                        <w14:checkedState w14:val="00FC" w14:font="Wingdings"/>
                        <w14:uncheckedState w14:val="2610" w14:font="MS Gothic"/>
                      </w14:checkbox>
                    </w:sdtPr>
                    <w:sdtEndPr/>
                    <w:sdtContent>
                      <w:r w:rsidR="000571F2">
                        <w:rPr>
                          <w:rFonts w:ascii="MS Gothic" w:eastAsia="MS Gothic" w:hAnsi="MS Gothic" w:hint="eastAsia"/>
                          <w:sz w:val="24"/>
                          <w:szCs w:val="24"/>
                        </w:rPr>
                        <w:t>☐</w:t>
                      </w:r>
                    </w:sdtContent>
                  </w:sdt>
                </w:p>
              </w:tc>
              <w:tc>
                <w:tcPr>
                  <w:tcW w:w="1166" w:type="dxa"/>
                </w:tcPr>
                <w:p w14:paraId="6B33F9BF" w14:textId="062C9C82" w:rsidR="000571F2" w:rsidRPr="004044A4" w:rsidRDefault="008719E9" w:rsidP="000571F2">
                  <w:pPr>
                    <w:rPr>
                      <w:rFonts w:ascii="Calibri" w:eastAsia="Times New Roman" w:hAnsi="Calibri" w:cs="Times New Roman"/>
                    </w:rPr>
                  </w:pPr>
                  <w:sdt>
                    <w:sdtPr>
                      <w:rPr>
                        <w:sz w:val="24"/>
                        <w:szCs w:val="24"/>
                      </w:rPr>
                      <w:id w:val="271369047"/>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r>
            <w:tr w:rsidR="000571F2" w14:paraId="2E3A83B1" w14:textId="77777777" w:rsidTr="004044A4">
              <w:tc>
                <w:tcPr>
                  <w:tcW w:w="3847" w:type="dxa"/>
                </w:tcPr>
                <w:p w14:paraId="762411C2" w14:textId="66E66CE7" w:rsidR="000571F2" w:rsidRPr="004044A4" w:rsidRDefault="000571F2" w:rsidP="000571F2">
                  <w:pPr>
                    <w:rPr>
                      <w:rFonts w:ascii="Calibri" w:eastAsia="Times New Roman" w:hAnsi="Calibri" w:cs="Times New Roman"/>
                    </w:rPr>
                  </w:pPr>
                  <w:r>
                    <w:rPr>
                      <w:b/>
                      <w:sz w:val="23"/>
                    </w:rPr>
                    <w:t>Ann Mumford</w:t>
                  </w:r>
                </w:p>
              </w:tc>
              <w:tc>
                <w:tcPr>
                  <w:tcW w:w="1170" w:type="dxa"/>
                </w:tcPr>
                <w:p w14:paraId="60CA3543" w14:textId="078BE0C4" w:rsidR="000571F2" w:rsidRPr="004044A4" w:rsidRDefault="008719E9" w:rsidP="000571F2">
                  <w:pPr>
                    <w:rPr>
                      <w:rFonts w:ascii="Calibri" w:eastAsia="Times New Roman" w:hAnsi="Calibri" w:cs="Times New Roman"/>
                    </w:rPr>
                  </w:pPr>
                  <w:sdt>
                    <w:sdtPr>
                      <w:rPr>
                        <w:sz w:val="24"/>
                        <w:szCs w:val="24"/>
                      </w:rPr>
                      <w:id w:val="-840779941"/>
                      <w15:color w:val="66FF33"/>
                      <w14:checkbox>
                        <w14:checked w14:val="0"/>
                        <w14:checkedState w14:val="00FC" w14:font="Wingdings"/>
                        <w14:uncheckedState w14:val="2610" w14:font="MS Gothic"/>
                      </w14:checkbox>
                    </w:sdtPr>
                    <w:sdtEndPr/>
                    <w:sdtContent>
                      <w:r w:rsidR="000571F2">
                        <w:rPr>
                          <w:rFonts w:ascii="MS Gothic" w:eastAsia="MS Gothic" w:hAnsi="MS Gothic" w:hint="eastAsia"/>
                          <w:sz w:val="24"/>
                          <w:szCs w:val="24"/>
                        </w:rPr>
                        <w:t>☐</w:t>
                      </w:r>
                    </w:sdtContent>
                  </w:sdt>
                </w:p>
              </w:tc>
              <w:tc>
                <w:tcPr>
                  <w:tcW w:w="1166" w:type="dxa"/>
                </w:tcPr>
                <w:p w14:paraId="486A39DC" w14:textId="6BA4FD1E" w:rsidR="000571F2" w:rsidRPr="004044A4" w:rsidRDefault="008719E9" w:rsidP="000571F2">
                  <w:pPr>
                    <w:rPr>
                      <w:rFonts w:ascii="Calibri" w:eastAsia="Times New Roman" w:hAnsi="Calibri" w:cs="Times New Roman"/>
                    </w:rPr>
                  </w:pPr>
                  <w:sdt>
                    <w:sdtPr>
                      <w:rPr>
                        <w:sz w:val="24"/>
                        <w:szCs w:val="24"/>
                      </w:rPr>
                      <w:id w:val="-1832895584"/>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r>
            <w:tr w:rsidR="000571F2" w14:paraId="5C724AC4" w14:textId="77777777" w:rsidTr="004044A4">
              <w:tc>
                <w:tcPr>
                  <w:tcW w:w="3847" w:type="dxa"/>
                </w:tcPr>
                <w:p w14:paraId="15DADDD1" w14:textId="0556D888" w:rsidR="000571F2" w:rsidRPr="004044A4" w:rsidRDefault="000571F2" w:rsidP="000571F2">
                  <w:pPr>
                    <w:rPr>
                      <w:rFonts w:ascii="Calibri" w:eastAsia="Times New Roman" w:hAnsi="Calibri" w:cs="Times New Roman"/>
                    </w:rPr>
                  </w:pPr>
                  <w:r>
                    <w:rPr>
                      <w:b/>
                      <w:sz w:val="23"/>
                    </w:rPr>
                    <w:t>Brigette Young</w:t>
                  </w:r>
                </w:p>
              </w:tc>
              <w:tc>
                <w:tcPr>
                  <w:tcW w:w="1170" w:type="dxa"/>
                </w:tcPr>
                <w:p w14:paraId="087C5D77" w14:textId="4702A9B6" w:rsidR="000571F2" w:rsidRPr="004044A4" w:rsidRDefault="008719E9" w:rsidP="000571F2">
                  <w:pPr>
                    <w:rPr>
                      <w:rFonts w:ascii="Calibri" w:eastAsia="Times New Roman" w:hAnsi="Calibri" w:cs="Times New Roman"/>
                    </w:rPr>
                  </w:pPr>
                  <w:sdt>
                    <w:sdtPr>
                      <w:rPr>
                        <w:sz w:val="24"/>
                        <w:szCs w:val="24"/>
                      </w:rPr>
                      <w:id w:val="684715692"/>
                      <w15:color w:val="66FF33"/>
                      <w14:checkbox>
                        <w14:checked w14:val="1"/>
                        <w14:checkedState w14:val="00FC" w14:font="Wingdings"/>
                        <w14:uncheckedState w14:val="2610" w14:font="MS Gothic"/>
                      </w14:checkbox>
                    </w:sdtPr>
                    <w:sdtEndPr/>
                    <w:sdtContent>
                      <w:r w:rsidR="00BB0DAF">
                        <w:rPr>
                          <w:sz w:val="24"/>
                          <w:szCs w:val="24"/>
                        </w:rPr>
                        <w:sym w:font="Wingdings" w:char="F0FC"/>
                      </w:r>
                    </w:sdtContent>
                  </w:sdt>
                </w:p>
              </w:tc>
              <w:tc>
                <w:tcPr>
                  <w:tcW w:w="1166" w:type="dxa"/>
                </w:tcPr>
                <w:p w14:paraId="261A5D19" w14:textId="5E78CF65" w:rsidR="000571F2" w:rsidRPr="004044A4" w:rsidRDefault="008719E9" w:rsidP="000571F2">
                  <w:pPr>
                    <w:rPr>
                      <w:rFonts w:ascii="Calibri" w:eastAsia="Times New Roman" w:hAnsi="Calibri" w:cs="Times New Roman"/>
                    </w:rPr>
                  </w:pPr>
                  <w:sdt>
                    <w:sdtPr>
                      <w:rPr>
                        <w:sz w:val="24"/>
                        <w:szCs w:val="24"/>
                      </w:rPr>
                      <w:id w:val="-1272542852"/>
                      <w15:color w:val="66FF33"/>
                      <w14:checkbox>
                        <w14:checked w14:val="0"/>
                        <w14:checkedState w14:val="00FC" w14:font="Wingdings"/>
                        <w14:uncheckedState w14:val="2610" w14:font="MS Gothic"/>
                      </w14:checkbox>
                    </w:sdtPr>
                    <w:sdtEndPr/>
                    <w:sdtContent>
                      <w:r w:rsidR="000571F2">
                        <w:rPr>
                          <w:rFonts w:ascii="MS Gothic" w:eastAsia="MS Gothic" w:hAnsi="MS Gothic" w:hint="eastAsia"/>
                          <w:sz w:val="24"/>
                          <w:szCs w:val="24"/>
                        </w:rPr>
                        <w:t>☐</w:t>
                      </w:r>
                    </w:sdtContent>
                  </w:sdt>
                </w:p>
              </w:tc>
            </w:tr>
            <w:tr w:rsidR="000571F2" w14:paraId="72783F6C" w14:textId="77777777" w:rsidTr="004044A4">
              <w:tc>
                <w:tcPr>
                  <w:tcW w:w="3847" w:type="dxa"/>
                </w:tcPr>
                <w:p w14:paraId="27AB345F" w14:textId="530F6B96" w:rsidR="000571F2" w:rsidRPr="004044A4" w:rsidRDefault="000571F2" w:rsidP="000571F2">
                  <w:pPr>
                    <w:rPr>
                      <w:rFonts w:ascii="Calibri" w:eastAsia="Times New Roman" w:hAnsi="Calibri" w:cs="Times New Roman"/>
                    </w:rPr>
                  </w:pPr>
                  <w:r>
                    <w:rPr>
                      <w:b/>
                      <w:sz w:val="23"/>
                    </w:rPr>
                    <w:t>Christina Jackson</w:t>
                  </w:r>
                </w:p>
              </w:tc>
              <w:tc>
                <w:tcPr>
                  <w:tcW w:w="1170" w:type="dxa"/>
                </w:tcPr>
                <w:p w14:paraId="6E04DAF4" w14:textId="6AAC502D" w:rsidR="000571F2" w:rsidRPr="004044A4" w:rsidRDefault="008719E9" w:rsidP="000571F2">
                  <w:pPr>
                    <w:rPr>
                      <w:rFonts w:ascii="Calibri" w:eastAsia="Times New Roman" w:hAnsi="Calibri" w:cs="Times New Roman"/>
                    </w:rPr>
                  </w:pPr>
                  <w:sdt>
                    <w:sdtPr>
                      <w:rPr>
                        <w:sz w:val="24"/>
                        <w:szCs w:val="24"/>
                      </w:rPr>
                      <w:id w:val="1610941851"/>
                      <w15:color w:val="66FF33"/>
                      <w14:checkbox>
                        <w14:checked w14:val="0"/>
                        <w14:checkedState w14:val="00FC" w14:font="Wingdings"/>
                        <w14:uncheckedState w14:val="2610" w14:font="MS Gothic"/>
                      </w14:checkbox>
                    </w:sdtPr>
                    <w:sdtEndPr/>
                    <w:sdtContent>
                      <w:r w:rsidR="00BB0DAF">
                        <w:rPr>
                          <w:rFonts w:ascii="MS Gothic" w:eastAsia="MS Gothic" w:hAnsi="MS Gothic" w:hint="eastAsia"/>
                          <w:sz w:val="24"/>
                          <w:szCs w:val="24"/>
                        </w:rPr>
                        <w:t>☐</w:t>
                      </w:r>
                    </w:sdtContent>
                  </w:sdt>
                </w:p>
              </w:tc>
              <w:tc>
                <w:tcPr>
                  <w:tcW w:w="1166" w:type="dxa"/>
                </w:tcPr>
                <w:p w14:paraId="4B50B68E" w14:textId="1C7A6326" w:rsidR="000571F2" w:rsidRPr="004044A4" w:rsidRDefault="008719E9" w:rsidP="000571F2">
                  <w:pPr>
                    <w:rPr>
                      <w:rFonts w:ascii="Calibri" w:eastAsia="Times New Roman" w:hAnsi="Calibri" w:cs="Times New Roman"/>
                    </w:rPr>
                  </w:pPr>
                  <w:sdt>
                    <w:sdtPr>
                      <w:rPr>
                        <w:sz w:val="24"/>
                        <w:szCs w:val="24"/>
                      </w:rPr>
                      <w:id w:val="-1217276286"/>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r>
            <w:tr w:rsidR="000571F2" w14:paraId="2EB1C59E" w14:textId="77777777" w:rsidTr="004044A4">
              <w:tc>
                <w:tcPr>
                  <w:tcW w:w="3847" w:type="dxa"/>
                </w:tcPr>
                <w:p w14:paraId="0A260A46" w14:textId="6FF968F9" w:rsidR="000571F2" w:rsidRPr="004044A4" w:rsidRDefault="00CD50AF" w:rsidP="000571F2">
                  <w:pPr>
                    <w:rPr>
                      <w:rFonts w:ascii="Calibri" w:eastAsia="Times New Roman" w:hAnsi="Calibri" w:cs="Times New Roman"/>
                    </w:rPr>
                  </w:pPr>
                  <w:r>
                    <w:rPr>
                      <w:b/>
                      <w:sz w:val="23"/>
                    </w:rPr>
                    <w:t>Ernest Walker</w:t>
                  </w:r>
                </w:p>
              </w:tc>
              <w:tc>
                <w:tcPr>
                  <w:tcW w:w="1170" w:type="dxa"/>
                </w:tcPr>
                <w:p w14:paraId="7064D29A" w14:textId="144A7239" w:rsidR="000571F2" w:rsidRPr="004044A4" w:rsidRDefault="008719E9" w:rsidP="000571F2">
                  <w:pPr>
                    <w:rPr>
                      <w:rFonts w:ascii="Calibri" w:eastAsia="Times New Roman" w:hAnsi="Calibri" w:cs="Times New Roman"/>
                    </w:rPr>
                  </w:pPr>
                  <w:sdt>
                    <w:sdtPr>
                      <w:rPr>
                        <w:sz w:val="24"/>
                        <w:szCs w:val="24"/>
                      </w:rPr>
                      <w:id w:val="1618642737"/>
                      <w15:color w:val="66FF33"/>
                      <w14:checkbox>
                        <w14:checked w14:val="1"/>
                        <w14:checkedState w14:val="00FC" w14:font="Wingdings"/>
                        <w14:uncheckedState w14:val="2610" w14:font="MS Gothic"/>
                      </w14:checkbox>
                    </w:sdtPr>
                    <w:sdtEndPr/>
                    <w:sdtContent>
                      <w:r w:rsidR="00CD50AF">
                        <w:rPr>
                          <w:sz w:val="24"/>
                          <w:szCs w:val="24"/>
                        </w:rPr>
                        <w:sym w:font="Wingdings" w:char="F0FC"/>
                      </w:r>
                    </w:sdtContent>
                  </w:sdt>
                </w:p>
              </w:tc>
              <w:tc>
                <w:tcPr>
                  <w:tcW w:w="1166" w:type="dxa"/>
                </w:tcPr>
                <w:p w14:paraId="66F06078" w14:textId="0C68FB91" w:rsidR="000571F2" w:rsidRPr="004044A4" w:rsidRDefault="008719E9" w:rsidP="000571F2">
                  <w:pPr>
                    <w:rPr>
                      <w:rFonts w:ascii="Calibri" w:eastAsia="Times New Roman" w:hAnsi="Calibri" w:cs="Times New Roman"/>
                    </w:rPr>
                  </w:pPr>
                  <w:sdt>
                    <w:sdtPr>
                      <w:rPr>
                        <w:sz w:val="24"/>
                        <w:szCs w:val="24"/>
                      </w:rPr>
                      <w:id w:val="-1198850737"/>
                      <w15:color w:val="66FF33"/>
                      <w14:checkbox>
                        <w14:checked w14:val="0"/>
                        <w14:checkedState w14:val="00FC" w14:font="Wingdings"/>
                        <w14:uncheckedState w14:val="2610" w14:font="MS Gothic"/>
                      </w14:checkbox>
                    </w:sdtPr>
                    <w:sdtEndPr/>
                    <w:sdtContent>
                      <w:r w:rsidR="00CD50AF">
                        <w:rPr>
                          <w:rFonts w:ascii="MS Gothic" w:eastAsia="MS Gothic" w:hAnsi="MS Gothic" w:hint="eastAsia"/>
                          <w:sz w:val="24"/>
                          <w:szCs w:val="24"/>
                        </w:rPr>
                        <w:t>☐</w:t>
                      </w:r>
                    </w:sdtContent>
                  </w:sdt>
                </w:p>
              </w:tc>
            </w:tr>
            <w:tr w:rsidR="00BC51F5" w14:paraId="2481AEE5" w14:textId="77777777" w:rsidTr="004044A4">
              <w:tc>
                <w:tcPr>
                  <w:tcW w:w="3847" w:type="dxa"/>
                </w:tcPr>
                <w:p w14:paraId="74F7190F" w14:textId="4203A620" w:rsidR="00BC51F5" w:rsidRPr="004044A4" w:rsidRDefault="00BC51F5" w:rsidP="00BC51F5">
                  <w:pPr>
                    <w:rPr>
                      <w:rFonts w:ascii="Calibri" w:eastAsia="Times New Roman" w:hAnsi="Calibri" w:cs="Times New Roman"/>
                    </w:rPr>
                  </w:pPr>
                  <w:r>
                    <w:rPr>
                      <w:b/>
                      <w:sz w:val="23"/>
                    </w:rPr>
                    <w:t>Howard Russell</w:t>
                  </w:r>
                </w:p>
              </w:tc>
              <w:tc>
                <w:tcPr>
                  <w:tcW w:w="1170" w:type="dxa"/>
                </w:tcPr>
                <w:p w14:paraId="46894C69" w14:textId="2CD29C74" w:rsidR="00BC51F5" w:rsidRPr="004044A4" w:rsidRDefault="008719E9" w:rsidP="00BC51F5">
                  <w:pPr>
                    <w:rPr>
                      <w:rFonts w:ascii="Calibri" w:eastAsia="Times New Roman" w:hAnsi="Calibri" w:cs="Times New Roman"/>
                    </w:rPr>
                  </w:pPr>
                  <w:sdt>
                    <w:sdtPr>
                      <w:rPr>
                        <w:sz w:val="24"/>
                        <w:szCs w:val="24"/>
                      </w:rPr>
                      <w:id w:val="-2007587585"/>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1C452AA5" w14:textId="7EDF19FB" w:rsidR="00BC51F5" w:rsidRPr="004044A4" w:rsidRDefault="008719E9" w:rsidP="00BC51F5">
                  <w:pPr>
                    <w:rPr>
                      <w:rFonts w:ascii="Calibri" w:eastAsia="Times New Roman" w:hAnsi="Calibri" w:cs="Times New Roman"/>
                    </w:rPr>
                  </w:pPr>
                  <w:sdt>
                    <w:sdtPr>
                      <w:rPr>
                        <w:sz w:val="24"/>
                        <w:szCs w:val="24"/>
                      </w:rPr>
                      <w:id w:val="1503391339"/>
                      <w15:color w:val="66FF33"/>
                      <w14:checkbox>
                        <w14:checked w14:val="0"/>
                        <w14:checkedState w14:val="00FC" w14:font="Wingdings"/>
                        <w14:uncheckedState w14:val="2610" w14:font="MS Gothic"/>
                      </w14:checkbox>
                    </w:sdtPr>
                    <w:sdtEndPr/>
                    <w:sdtContent>
                      <w:r w:rsidR="00BC51F5">
                        <w:rPr>
                          <w:rFonts w:ascii="MS Gothic" w:eastAsia="MS Gothic" w:hAnsi="MS Gothic" w:hint="eastAsia"/>
                          <w:sz w:val="24"/>
                          <w:szCs w:val="24"/>
                        </w:rPr>
                        <w:t>☐</w:t>
                      </w:r>
                    </w:sdtContent>
                  </w:sdt>
                </w:p>
              </w:tc>
            </w:tr>
            <w:tr w:rsidR="00BC51F5" w14:paraId="1842AE79" w14:textId="77777777" w:rsidTr="004044A4">
              <w:tc>
                <w:tcPr>
                  <w:tcW w:w="3847" w:type="dxa"/>
                </w:tcPr>
                <w:p w14:paraId="1E1F4E73" w14:textId="6ECD1545" w:rsidR="00BC51F5" w:rsidRPr="004044A4" w:rsidRDefault="00BC51F5" w:rsidP="00BC51F5">
                  <w:pPr>
                    <w:rPr>
                      <w:rFonts w:ascii="Calibri" w:eastAsia="Times New Roman" w:hAnsi="Calibri" w:cs="Times New Roman"/>
                    </w:rPr>
                  </w:pPr>
                  <w:r>
                    <w:rPr>
                      <w:b/>
                      <w:sz w:val="23"/>
                    </w:rPr>
                    <w:t xml:space="preserve">James </w:t>
                  </w:r>
                  <w:proofErr w:type="spellStart"/>
                  <w:r>
                    <w:rPr>
                      <w:b/>
                      <w:sz w:val="23"/>
                    </w:rPr>
                    <w:t>Sammuels</w:t>
                  </w:r>
                  <w:proofErr w:type="spellEnd"/>
                </w:p>
              </w:tc>
              <w:tc>
                <w:tcPr>
                  <w:tcW w:w="1170" w:type="dxa"/>
                </w:tcPr>
                <w:p w14:paraId="321161A7" w14:textId="0A3792F3" w:rsidR="00BC51F5" w:rsidRPr="004044A4" w:rsidRDefault="008719E9" w:rsidP="00BC51F5">
                  <w:pPr>
                    <w:rPr>
                      <w:rFonts w:ascii="Calibri" w:eastAsia="Times New Roman" w:hAnsi="Calibri" w:cs="Times New Roman"/>
                    </w:rPr>
                  </w:pPr>
                  <w:sdt>
                    <w:sdtPr>
                      <w:rPr>
                        <w:sz w:val="24"/>
                        <w:szCs w:val="24"/>
                      </w:rPr>
                      <w:id w:val="-564181830"/>
                      <w15:color w:val="66FF33"/>
                      <w14:checkbox>
                        <w14:checked w14:val="0"/>
                        <w14:checkedState w14:val="00FC" w14:font="Wingdings"/>
                        <w14:uncheckedState w14:val="2610" w14:font="MS Gothic"/>
                      </w14:checkbox>
                    </w:sdtPr>
                    <w:sdtEndPr/>
                    <w:sdtContent>
                      <w:r w:rsidR="00BB0DAF">
                        <w:rPr>
                          <w:rFonts w:ascii="MS Gothic" w:eastAsia="MS Gothic" w:hAnsi="MS Gothic" w:hint="eastAsia"/>
                          <w:sz w:val="24"/>
                          <w:szCs w:val="24"/>
                        </w:rPr>
                        <w:t>☐</w:t>
                      </w:r>
                    </w:sdtContent>
                  </w:sdt>
                </w:p>
              </w:tc>
              <w:tc>
                <w:tcPr>
                  <w:tcW w:w="1166" w:type="dxa"/>
                </w:tcPr>
                <w:p w14:paraId="5FDC0F45" w14:textId="04E2B513" w:rsidR="00BC51F5" w:rsidRPr="004044A4" w:rsidRDefault="008719E9" w:rsidP="00BC51F5">
                  <w:pPr>
                    <w:rPr>
                      <w:rFonts w:ascii="Calibri" w:eastAsia="Times New Roman" w:hAnsi="Calibri" w:cs="Times New Roman"/>
                    </w:rPr>
                  </w:pPr>
                  <w:sdt>
                    <w:sdtPr>
                      <w:rPr>
                        <w:sz w:val="24"/>
                        <w:szCs w:val="24"/>
                      </w:rPr>
                      <w:id w:val="-1612124261"/>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r>
            <w:tr w:rsidR="00BC51F5" w14:paraId="67B9C308" w14:textId="77777777" w:rsidTr="004044A4">
              <w:tc>
                <w:tcPr>
                  <w:tcW w:w="3847" w:type="dxa"/>
                </w:tcPr>
                <w:p w14:paraId="0A0AB5D8" w14:textId="7CA6195D" w:rsidR="00BC51F5" w:rsidRDefault="00BC51F5" w:rsidP="00BC51F5">
                  <w:pPr>
                    <w:rPr>
                      <w:rFonts w:ascii="Calibri" w:eastAsia="Times New Roman" w:hAnsi="Calibri" w:cs="Times New Roman"/>
                    </w:rPr>
                  </w:pPr>
                  <w:r>
                    <w:rPr>
                      <w:b/>
                      <w:sz w:val="23"/>
                    </w:rPr>
                    <w:t>James Tillett</w:t>
                  </w:r>
                </w:p>
              </w:tc>
              <w:tc>
                <w:tcPr>
                  <w:tcW w:w="1170" w:type="dxa"/>
                </w:tcPr>
                <w:p w14:paraId="57EEE766" w14:textId="4ABEAE75" w:rsidR="00BC51F5" w:rsidRPr="004044A4" w:rsidRDefault="008719E9" w:rsidP="00BC51F5">
                  <w:pPr>
                    <w:rPr>
                      <w:rFonts w:ascii="Calibri" w:eastAsia="Times New Roman" w:hAnsi="Calibri" w:cs="Times New Roman"/>
                    </w:rPr>
                  </w:pPr>
                  <w:sdt>
                    <w:sdtPr>
                      <w:rPr>
                        <w:sz w:val="24"/>
                        <w:szCs w:val="24"/>
                      </w:rPr>
                      <w:id w:val="-387731819"/>
                      <w15:color w:val="66FF33"/>
                      <w14:checkbox>
                        <w14:checked w14:val="1"/>
                        <w14:checkedState w14:val="00FC" w14:font="Wingdings"/>
                        <w14:uncheckedState w14:val="2610" w14:font="MS Gothic"/>
                      </w14:checkbox>
                    </w:sdtPr>
                    <w:sdtEndPr/>
                    <w:sdtContent>
                      <w:r w:rsidR="00BB0DAF">
                        <w:rPr>
                          <w:sz w:val="24"/>
                          <w:szCs w:val="24"/>
                        </w:rPr>
                        <w:sym w:font="Wingdings" w:char="F0FC"/>
                      </w:r>
                    </w:sdtContent>
                  </w:sdt>
                </w:p>
              </w:tc>
              <w:tc>
                <w:tcPr>
                  <w:tcW w:w="1166" w:type="dxa"/>
                </w:tcPr>
                <w:p w14:paraId="03301C49" w14:textId="21D7D748" w:rsidR="00BC51F5" w:rsidRPr="004044A4" w:rsidRDefault="008719E9" w:rsidP="00BC51F5">
                  <w:pPr>
                    <w:rPr>
                      <w:rFonts w:ascii="Calibri" w:eastAsia="Times New Roman" w:hAnsi="Calibri" w:cs="Times New Roman"/>
                    </w:rPr>
                  </w:pPr>
                  <w:sdt>
                    <w:sdtPr>
                      <w:rPr>
                        <w:sz w:val="24"/>
                        <w:szCs w:val="24"/>
                      </w:rPr>
                      <w:id w:val="-1601645776"/>
                      <w15:color w:val="66FF33"/>
                      <w14:checkbox>
                        <w14:checked w14:val="0"/>
                        <w14:checkedState w14:val="00FC" w14:font="Wingdings"/>
                        <w14:uncheckedState w14:val="2610" w14:font="MS Gothic"/>
                      </w14:checkbox>
                    </w:sdtPr>
                    <w:sdtEndPr/>
                    <w:sdtContent>
                      <w:r w:rsidR="00BC51F5">
                        <w:rPr>
                          <w:rFonts w:ascii="MS Gothic" w:eastAsia="MS Gothic" w:hAnsi="MS Gothic" w:hint="eastAsia"/>
                          <w:sz w:val="24"/>
                          <w:szCs w:val="24"/>
                        </w:rPr>
                        <w:t>☐</w:t>
                      </w:r>
                    </w:sdtContent>
                  </w:sdt>
                </w:p>
              </w:tc>
            </w:tr>
            <w:tr w:rsidR="00824081" w14:paraId="05250A96" w14:textId="77777777" w:rsidTr="004044A4">
              <w:tc>
                <w:tcPr>
                  <w:tcW w:w="3847" w:type="dxa"/>
                </w:tcPr>
                <w:p w14:paraId="4646BFA5" w14:textId="44B808C5" w:rsidR="00824081" w:rsidRDefault="00824081" w:rsidP="00824081">
                  <w:pPr>
                    <w:rPr>
                      <w:rFonts w:ascii="Calibri" w:eastAsia="Times New Roman" w:hAnsi="Calibri" w:cs="Times New Roman"/>
                    </w:rPr>
                  </w:pPr>
                  <w:proofErr w:type="spellStart"/>
                  <w:r>
                    <w:rPr>
                      <w:b/>
                      <w:sz w:val="23"/>
                    </w:rPr>
                    <w:t>Jsani</w:t>
                  </w:r>
                  <w:proofErr w:type="spellEnd"/>
                  <w:r>
                    <w:rPr>
                      <w:b/>
                      <w:sz w:val="23"/>
                    </w:rPr>
                    <w:t xml:space="preserve"> Henry</w:t>
                  </w:r>
                </w:p>
              </w:tc>
              <w:tc>
                <w:tcPr>
                  <w:tcW w:w="1170" w:type="dxa"/>
                </w:tcPr>
                <w:p w14:paraId="2332E480" w14:textId="7F3E7300" w:rsidR="00824081" w:rsidRPr="004044A4" w:rsidRDefault="008719E9" w:rsidP="00824081">
                  <w:pPr>
                    <w:rPr>
                      <w:rFonts w:ascii="Calibri" w:eastAsia="Times New Roman" w:hAnsi="Calibri" w:cs="Times New Roman"/>
                    </w:rPr>
                  </w:pPr>
                  <w:sdt>
                    <w:sdtPr>
                      <w:rPr>
                        <w:sz w:val="24"/>
                        <w:szCs w:val="24"/>
                      </w:rPr>
                      <w:id w:val="-419186792"/>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7274C7E1" w14:textId="1A5CD008" w:rsidR="00824081" w:rsidRPr="004044A4" w:rsidRDefault="008719E9" w:rsidP="00824081">
                  <w:pPr>
                    <w:rPr>
                      <w:rFonts w:ascii="Calibri" w:eastAsia="Times New Roman" w:hAnsi="Calibri" w:cs="Times New Roman"/>
                    </w:rPr>
                  </w:pPr>
                  <w:sdt>
                    <w:sdtPr>
                      <w:rPr>
                        <w:sz w:val="24"/>
                        <w:szCs w:val="24"/>
                      </w:rPr>
                      <w:id w:val="-522940376"/>
                      <w15:color w:val="66FF33"/>
                      <w14:checkbox>
                        <w14:checked w14:val="0"/>
                        <w14:checkedState w14:val="00FC" w14:font="Wingdings"/>
                        <w14:uncheckedState w14:val="2610" w14:font="MS Gothic"/>
                      </w14:checkbox>
                    </w:sdtPr>
                    <w:sdtEndPr/>
                    <w:sdtContent>
                      <w:r w:rsidR="00BB0DAF">
                        <w:rPr>
                          <w:rFonts w:ascii="MS Gothic" w:eastAsia="MS Gothic" w:hAnsi="MS Gothic" w:hint="eastAsia"/>
                          <w:sz w:val="24"/>
                          <w:szCs w:val="24"/>
                        </w:rPr>
                        <w:t>☐</w:t>
                      </w:r>
                    </w:sdtContent>
                  </w:sdt>
                </w:p>
              </w:tc>
            </w:tr>
            <w:tr w:rsidR="00824081" w14:paraId="5A6BAC3E" w14:textId="77777777" w:rsidTr="004044A4">
              <w:tc>
                <w:tcPr>
                  <w:tcW w:w="3847" w:type="dxa"/>
                </w:tcPr>
                <w:p w14:paraId="706A10A5" w14:textId="0E350722" w:rsidR="00824081" w:rsidRDefault="00824081" w:rsidP="00824081">
                  <w:pPr>
                    <w:rPr>
                      <w:rFonts w:ascii="Calibri" w:eastAsia="Times New Roman" w:hAnsi="Calibri" w:cs="Times New Roman"/>
                    </w:rPr>
                  </w:pPr>
                  <w:r w:rsidRPr="004A5248">
                    <w:rPr>
                      <w:b/>
                    </w:rPr>
                    <w:t>Kathleen Wilcox</w:t>
                  </w:r>
                </w:p>
              </w:tc>
              <w:tc>
                <w:tcPr>
                  <w:tcW w:w="1170" w:type="dxa"/>
                </w:tcPr>
                <w:p w14:paraId="300D7B89" w14:textId="698A2A73" w:rsidR="00824081" w:rsidRPr="004044A4" w:rsidRDefault="008719E9" w:rsidP="00824081">
                  <w:pPr>
                    <w:rPr>
                      <w:rFonts w:ascii="Calibri" w:eastAsia="Times New Roman" w:hAnsi="Calibri" w:cs="Times New Roman"/>
                    </w:rPr>
                  </w:pPr>
                  <w:sdt>
                    <w:sdtPr>
                      <w:rPr>
                        <w:sz w:val="24"/>
                        <w:szCs w:val="24"/>
                      </w:rPr>
                      <w:id w:val="-1805229642"/>
                      <w15:color w:val="66FF33"/>
                      <w14:checkbox>
                        <w14:checked w14:val="0"/>
                        <w14:checkedState w14:val="00FC" w14:font="Wingdings"/>
                        <w14:uncheckedState w14:val="2610" w14:font="MS Gothic"/>
                      </w14:checkbox>
                    </w:sdtPr>
                    <w:sdtEndPr/>
                    <w:sdtContent>
                      <w:r w:rsidR="00BB0DAF">
                        <w:rPr>
                          <w:rFonts w:ascii="MS Gothic" w:eastAsia="MS Gothic" w:hAnsi="MS Gothic" w:hint="eastAsia"/>
                          <w:sz w:val="24"/>
                          <w:szCs w:val="24"/>
                        </w:rPr>
                        <w:t>☐</w:t>
                      </w:r>
                    </w:sdtContent>
                  </w:sdt>
                </w:p>
              </w:tc>
              <w:tc>
                <w:tcPr>
                  <w:tcW w:w="1166" w:type="dxa"/>
                </w:tcPr>
                <w:p w14:paraId="1048F856" w14:textId="2E18B7EA" w:rsidR="00824081" w:rsidRPr="004044A4" w:rsidRDefault="008719E9" w:rsidP="00824081">
                  <w:pPr>
                    <w:rPr>
                      <w:rFonts w:ascii="Calibri" w:eastAsia="Times New Roman" w:hAnsi="Calibri" w:cs="Times New Roman"/>
                    </w:rPr>
                  </w:pPr>
                  <w:sdt>
                    <w:sdtPr>
                      <w:rPr>
                        <w:sz w:val="24"/>
                        <w:szCs w:val="24"/>
                      </w:rPr>
                      <w:id w:val="-908693257"/>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r>
            <w:tr w:rsidR="00E33369" w14:paraId="575CFEFF" w14:textId="77777777" w:rsidTr="004044A4">
              <w:tc>
                <w:tcPr>
                  <w:tcW w:w="3847" w:type="dxa"/>
                </w:tcPr>
                <w:p w14:paraId="4855C3E6" w14:textId="4448D8A3" w:rsidR="00E33369" w:rsidRPr="004A5248" w:rsidRDefault="00E33369" w:rsidP="00E33369">
                  <w:pPr>
                    <w:rPr>
                      <w:rFonts w:ascii="Calibri" w:eastAsia="Times New Roman" w:hAnsi="Calibri" w:cs="Times New Roman"/>
                    </w:rPr>
                  </w:pPr>
                  <w:r>
                    <w:rPr>
                      <w:b/>
                      <w:sz w:val="23"/>
                    </w:rPr>
                    <w:t>Lara West</w:t>
                  </w:r>
                </w:p>
              </w:tc>
              <w:tc>
                <w:tcPr>
                  <w:tcW w:w="1170" w:type="dxa"/>
                </w:tcPr>
                <w:p w14:paraId="1D493D14" w14:textId="11C5A827" w:rsidR="00E33369" w:rsidRDefault="008719E9" w:rsidP="00E33369">
                  <w:pPr>
                    <w:rPr>
                      <w:sz w:val="24"/>
                      <w:szCs w:val="24"/>
                    </w:rPr>
                  </w:pPr>
                  <w:sdt>
                    <w:sdtPr>
                      <w:rPr>
                        <w:sz w:val="24"/>
                        <w:szCs w:val="24"/>
                      </w:rPr>
                      <w:id w:val="-627785976"/>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1DB8D8AC" w14:textId="7FED0935" w:rsidR="00E33369" w:rsidRDefault="008719E9" w:rsidP="00E33369">
                  <w:pPr>
                    <w:rPr>
                      <w:sz w:val="24"/>
                      <w:szCs w:val="24"/>
                    </w:rPr>
                  </w:pPr>
                  <w:sdt>
                    <w:sdtPr>
                      <w:rPr>
                        <w:sz w:val="24"/>
                        <w:szCs w:val="24"/>
                      </w:rPr>
                      <w:id w:val="-290049424"/>
                      <w15:color w:val="66FF33"/>
                      <w14:checkbox>
                        <w14:checked w14:val="0"/>
                        <w14:checkedState w14:val="00FC" w14:font="Wingdings"/>
                        <w14:uncheckedState w14:val="2610" w14:font="MS Gothic"/>
                      </w14:checkbox>
                    </w:sdtPr>
                    <w:sdtEndPr/>
                    <w:sdtContent>
                      <w:r w:rsidR="00E33369" w:rsidRPr="00E03B04">
                        <w:rPr>
                          <w:rFonts w:ascii="MS Gothic" w:eastAsia="MS Gothic" w:hAnsi="MS Gothic" w:hint="eastAsia"/>
                          <w:sz w:val="24"/>
                          <w:szCs w:val="24"/>
                        </w:rPr>
                        <w:t>☐</w:t>
                      </w:r>
                    </w:sdtContent>
                  </w:sdt>
                </w:p>
              </w:tc>
            </w:tr>
            <w:tr w:rsidR="00E33369" w14:paraId="18E27935" w14:textId="77777777" w:rsidTr="004044A4">
              <w:tc>
                <w:tcPr>
                  <w:tcW w:w="3847" w:type="dxa"/>
                </w:tcPr>
                <w:p w14:paraId="23A234BE" w14:textId="37F40044" w:rsidR="00E33369" w:rsidRPr="00162624" w:rsidRDefault="00162624" w:rsidP="00E33369">
                  <w:pPr>
                    <w:rPr>
                      <w:rFonts w:ascii="Calibri" w:eastAsia="Times New Roman" w:hAnsi="Calibri" w:cs="Times New Roman"/>
                      <w:b/>
                      <w:bCs/>
                    </w:rPr>
                  </w:pPr>
                  <w:r w:rsidRPr="00162624">
                    <w:rPr>
                      <w:rFonts w:ascii="Calibri" w:eastAsia="Times New Roman" w:hAnsi="Calibri" w:cs="Times New Roman"/>
                      <w:b/>
                      <w:bCs/>
                    </w:rPr>
                    <w:t>Starlett Cunningham</w:t>
                  </w:r>
                </w:p>
              </w:tc>
              <w:tc>
                <w:tcPr>
                  <w:tcW w:w="1170" w:type="dxa"/>
                </w:tcPr>
                <w:p w14:paraId="20CE1778" w14:textId="2EB8A99D" w:rsidR="00E33369" w:rsidRDefault="008719E9" w:rsidP="00E33369">
                  <w:pPr>
                    <w:rPr>
                      <w:sz w:val="24"/>
                      <w:szCs w:val="24"/>
                    </w:rPr>
                  </w:pPr>
                  <w:sdt>
                    <w:sdtPr>
                      <w:rPr>
                        <w:sz w:val="24"/>
                        <w:szCs w:val="24"/>
                      </w:rPr>
                      <w:id w:val="-1323580047"/>
                      <w15:color w:val="66FF33"/>
                      <w14:checkbox>
                        <w14:checked w14:val="0"/>
                        <w14:checkedState w14:val="00FC" w14:font="Wingdings"/>
                        <w14:uncheckedState w14:val="2610" w14:font="MS Gothic"/>
                      </w14:checkbox>
                    </w:sdtPr>
                    <w:sdtEndPr/>
                    <w:sdtContent>
                      <w:r w:rsidR="00BB0DAF">
                        <w:rPr>
                          <w:rFonts w:ascii="MS Gothic" w:eastAsia="MS Gothic" w:hAnsi="MS Gothic" w:hint="eastAsia"/>
                          <w:sz w:val="24"/>
                          <w:szCs w:val="24"/>
                        </w:rPr>
                        <w:t>☐</w:t>
                      </w:r>
                    </w:sdtContent>
                  </w:sdt>
                </w:p>
              </w:tc>
              <w:tc>
                <w:tcPr>
                  <w:tcW w:w="1166" w:type="dxa"/>
                </w:tcPr>
                <w:p w14:paraId="1D672426" w14:textId="6DC22FD2" w:rsidR="00E33369" w:rsidRDefault="008719E9" w:rsidP="00E33369">
                  <w:pPr>
                    <w:rPr>
                      <w:sz w:val="24"/>
                      <w:szCs w:val="24"/>
                    </w:rPr>
                  </w:pPr>
                  <w:sdt>
                    <w:sdtPr>
                      <w:rPr>
                        <w:sz w:val="24"/>
                        <w:szCs w:val="24"/>
                      </w:rPr>
                      <w:id w:val="-2029163035"/>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r>
          </w:tbl>
          <w:p w14:paraId="7B136A01" w14:textId="77777777" w:rsidR="000B4BB5" w:rsidRDefault="000B4BB5" w:rsidP="00F00DBB">
            <w:pPr>
              <w:rPr>
                <w:rFonts w:ascii="Calibri" w:eastAsia="Times New Roman" w:hAnsi="Calibri" w:cs="Times New Roman"/>
                <w:b/>
                <w:bCs/>
              </w:rPr>
            </w:pPr>
          </w:p>
        </w:tc>
        <w:tc>
          <w:tcPr>
            <w:tcW w:w="6475" w:type="dxa"/>
          </w:tcPr>
          <w:tbl>
            <w:tblPr>
              <w:tblStyle w:val="TableGrid"/>
              <w:tblW w:w="6359" w:type="dxa"/>
              <w:tblLayout w:type="fixed"/>
              <w:tblLook w:val="04A0" w:firstRow="1" w:lastRow="0" w:firstColumn="1" w:lastColumn="0" w:noHBand="0" w:noVBand="1"/>
            </w:tblPr>
            <w:tblGrid>
              <w:gridCol w:w="4027"/>
              <w:gridCol w:w="1166"/>
              <w:gridCol w:w="1166"/>
            </w:tblGrid>
            <w:tr w:rsidR="004044A4" w14:paraId="5A30F1EC" w14:textId="77777777" w:rsidTr="00F30C37">
              <w:tc>
                <w:tcPr>
                  <w:tcW w:w="4027" w:type="dxa"/>
                </w:tcPr>
                <w:p w14:paraId="058E42D4" w14:textId="19E115B2" w:rsidR="004044A4" w:rsidRDefault="004044A4" w:rsidP="00F00DBB">
                  <w:pPr>
                    <w:rPr>
                      <w:rFonts w:ascii="Calibri" w:eastAsia="Times New Roman" w:hAnsi="Calibri" w:cs="Times New Roman"/>
                      <w:b/>
                      <w:bCs/>
                    </w:rPr>
                  </w:pPr>
                  <w:r>
                    <w:rPr>
                      <w:rFonts w:ascii="Calibri" w:eastAsia="Times New Roman" w:hAnsi="Calibri" w:cs="Times New Roman"/>
                      <w:b/>
                      <w:bCs/>
                    </w:rPr>
                    <w:t xml:space="preserve">Name </w:t>
                  </w:r>
                </w:p>
              </w:tc>
              <w:tc>
                <w:tcPr>
                  <w:tcW w:w="1166" w:type="dxa"/>
                </w:tcPr>
                <w:p w14:paraId="3DA68599" w14:textId="5E9A7DA6" w:rsidR="004044A4" w:rsidRDefault="004044A4" w:rsidP="00F00DBB">
                  <w:pPr>
                    <w:rPr>
                      <w:rFonts w:ascii="Calibri" w:eastAsia="Times New Roman" w:hAnsi="Calibri" w:cs="Times New Roman"/>
                      <w:b/>
                      <w:bCs/>
                    </w:rPr>
                  </w:pPr>
                  <w:r>
                    <w:rPr>
                      <w:rFonts w:ascii="Calibri" w:eastAsia="Times New Roman" w:hAnsi="Calibri" w:cs="Times New Roman"/>
                      <w:b/>
                      <w:bCs/>
                    </w:rPr>
                    <w:t>Present</w:t>
                  </w:r>
                </w:p>
              </w:tc>
              <w:tc>
                <w:tcPr>
                  <w:tcW w:w="1166" w:type="dxa"/>
                </w:tcPr>
                <w:p w14:paraId="38601C78" w14:textId="61AED027" w:rsidR="004044A4" w:rsidRDefault="004044A4" w:rsidP="00F00DBB">
                  <w:pPr>
                    <w:rPr>
                      <w:rFonts w:ascii="Calibri" w:eastAsia="Times New Roman" w:hAnsi="Calibri" w:cs="Times New Roman"/>
                      <w:b/>
                      <w:bCs/>
                    </w:rPr>
                  </w:pPr>
                  <w:r>
                    <w:rPr>
                      <w:rFonts w:ascii="Calibri" w:eastAsia="Times New Roman" w:hAnsi="Calibri" w:cs="Times New Roman"/>
                      <w:b/>
                      <w:bCs/>
                    </w:rPr>
                    <w:t>Away</w:t>
                  </w:r>
                </w:p>
              </w:tc>
            </w:tr>
            <w:tr w:rsidR="000571F2" w14:paraId="6B3BFDEF" w14:textId="77777777" w:rsidTr="00F30C37">
              <w:tc>
                <w:tcPr>
                  <w:tcW w:w="4027" w:type="dxa"/>
                </w:tcPr>
                <w:p w14:paraId="22BDCBC5" w14:textId="0D7C95B1" w:rsidR="000571F2" w:rsidRPr="004044A4" w:rsidRDefault="00E33369" w:rsidP="000571F2">
                  <w:pPr>
                    <w:rPr>
                      <w:rFonts w:ascii="Calibri" w:eastAsia="Times New Roman" w:hAnsi="Calibri" w:cs="Times New Roman"/>
                    </w:rPr>
                  </w:pPr>
                  <w:r>
                    <w:rPr>
                      <w:b/>
                      <w:sz w:val="23"/>
                    </w:rPr>
                    <w:t>Lisa Al-Hakim</w:t>
                  </w:r>
                </w:p>
              </w:tc>
              <w:tc>
                <w:tcPr>
                  <w:tcW w:w="1166" w:type="dxa"/>
                </w:tcPr>
                <w:p w14:paraId="663F00A8" w14:textId="3999DAF0" w:rsidR="000571F2" w:rsidRPr="004044A4" w:rsidRDefault="008719E9" w:rsidP="000571F2">
                  <w:pPr>
                    <w:rPr>
                      <w:rFonts w:ascii="Calibri" w:eastAsia="Times New Roman" w:hAnsi="Calibri" w:cs="Times New Roman"/>
                    </w:rPr>
                  </w:pPr>
                  <w:sdt>
                    <w:sdtPr>
                      <w:rPr>
                        <w:sz w:val="24"/>
                        <w:szCs w:val="24"/>
                      </w:rPr>
                      <w:id w:val="453371045"/>
                      <w15:color w:val="66FF33"/>
                      <w14:checkbox>
                        <w14:checked w14:val="1"/>
                        <w14:checkedState w14:val="00FC" w14:font="Wingdings"/>
                        <w14:uncheckedState w14:val="2610" w14:font="MS Gothic"/>
                      </w14:checkbox>
                    </w:sdtPr>
                    <w:sdtEndPr/>
                    <w:sdtContent>
                      <w:r w:rsidR="00BB0DAF">
                        <w:rPr>
                          <w:sz w:val="24"/>
                          <w:szCs w:val="24"/>
                        </w:rPr>
                        <w:sym w:font="Wingdings" w:char="F0FC"/>
                      </w:r>
                    </w:sdtContent>
                  </w:sdt>
                </w:p>
              </w:tc>
              <w:tc>
                <w:tcPr>
                  <w:tcW w:w="1166" w:type="dxa"/>
                </w:tcPr>
                <w:p w14:paraId="1A0920CC" w14:textId="76E5C560" w:rsidR="000571F2" w:rsidRPr="004044A4" w:rsidRDefault="008719E9" w:rsidP="000571F2">
                  <w:pPr>
                    <w:rPr>
                      <w:rFonts w:ascii="Calibri" w:eastAsia="Times New Roman" w:hAnsi="Calibri" w:cs="Times New Roman"/>
                    </w:rPr>
                  </w:pPr>
                  <w:sdt>
                    <w:sdtPr>
                      <w:rPr>
                        <w:sz w:val="24"/>
                        <w:szCs w:val="24"/>
                      </w:rPr>
                      <w:id w:val="1844046705"/>
                      <w15:color w:val="66FF33"/>
                      <w14:checkbox>
                        <w14:checked w14:val="0"/>
                        <w14:checkedState w14:val="00FC" w14:font="Wingdings"/>
                        <w14:uncheckedState w14:val="2610" w14:font="MS Gothic"/>
                      </w14:checkbox>
                    </w:sdtPr>
                    <w:sdtEndPr/>
                    <w:sdtContent>
                      <w:r w:rsidR="00BB0DAF">
                        <w:rPr>
                          <w:rFonts w:ascii="MS Gothic" w:eastAsia="MS Gothic" w:hAnsi="MS Gothic" w:hint="eastAsia"/>
                          <w:sz w:val="24"/>
                          <w:szCs w:val="24"/>
                        </w:rPr>
                        <w:t>☐</w:t>
                      </w:r>
                    </w:sdtContent>
                  </w:sdt>
                </w:p>
              </w:tc>
            </w:tr>
            <w:tr w:rsidR="000571F2" w14:paraId="2BD4CCEC" w14:textId="77777777" w:rsidTr="00F30C37">
              <w:tc>
                <w:tcPr>
                  <w:tcW w:w="4027" w:type="dxa"/>
                </w:tcPr>
                <w:p w14:paraId="7789B321" w14:textId="6AC21666" w:rsidR="000571F2" w:rsidRPr="004044A4" w:rsidRDefault="00E33369" w:rsidP="000571F2">
                  <w:pPr>
                    <w:rPr>
                      <w:rFonts w:ascii="Calibri" w:eastAsia="Times New Roman" w:hAnsi="Calibri" w:cs="Times New Roman"/>
                    </w:rPr>
                  </w:pPr>
                  <w:r>
                    <w:rPr>
                      <w:b/>
                      <w:sz w:val="23"/>
                    </w:rPr>
                    <w:t xml:space="preserve">Nia </w:t>
                  </w:r>
                  <w:proofErr w:type="spellStart"/>
                  <w:r>
                    <w:rPr>
                      <w:b/>
                      <w:sz w:val="23"/>
                    </w:rPr>
                    <w:t>Sipili</w:t>
                  </w:r>
                  <w:proofErr w:type="spellEnd"/>
                </w:p>
              </w:tc>
              <w:tc>
                <w:tcPr>
                  <w:tcW w:w="1166" w:type="dxa"/>
                </w:tcPr>
                <w:p w14:paraId="78A9FC2F" w14:textId="2FC84C85" w:rsidR="000571F2" w:rsidRPr="004044A4" w:rsidRDefault="008719E9" w:rsidP="000571F2">
                  <w:pPr>
                    <w:rPr>
                      <w:rFonts w:ascii="Calibri" w:eastAsia="Times New Roman" w:hAnsi="Calibri" w:cs="Times New Roman"/>
                    </w:rPr>
                  </w:pPr>
                  <w:sdt>
                    <w:sdtPr>
                      <w:rPr>
                        <w:sz w:val="24"/>
                        <w:szCs w:val="24"/>
                      </w:rPr>
                      <w:id w:val="-70587632"/>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2C3C9960" w14:textId="3B0EB1C2" w:rsidR="000571F2" w:rsidRPr="004044A4" w:rsidRDefault="008719E9" w:rsidP="000571F2">
                  <w:pPr>
                    <w:rPr>
                      <w:rFonts w:ascii="Calibri" w:eastAsia="Times New Roman" w:hAnsi="Calibri" w:cs="Times New Roman"/>
                    </w:rPr>
                  </w:pPr>
                  <w:sdt>
                    <w:sdtPr>
                      <w:rPr>
                        <w:sz w:val="24"/>
                        <w:szCs w:val="24"/>
                      </w:rPr>
                      <w:id w:val="-1285576414"/>
                      <w15:color w:val="66FF33"/>
                      <w14:checkbox>
                        <w14:checked w14:val="0"/>
                        <w14:checkedState w14:val="00FC" w14:font="Wingdings"/>
                        <w14:uncheckedState w14:val="2610" w14:font="MS Gothic"/>
                      </w14:checkbox>
                    </w:sdtPr>
                    <w:sdtEndPr/>
                    <w:sdtContent>
                      <w:r w:rsidR="000571F2">
                        <w:rPr>
                          <w:rFonts w:ascii="MS Gothic" w:eastAsia="MS Gothic" w:hAnsi="MS Gothic" w:hint="eastAsia"/>
                          <w:sz w:val="24"/>
                          <w:szCs w:val="24"/>
                        </w:rPr>
                        <w:t>☐</w:t>
                      </w:r>
                    </w:sdtContent>
                  </w:sdt>
                </w:p>
              </w:tc>
            </w:tr>
            <w:tr w:rsidR="000571F2" w14:paraId="1B9E4E7D" w14:textId="77777777" w:rsidTr="00F30C37">
              <w:tc>
                <w:tcPr>
                  <w:tcW w:w="4027" w:type="dxa"/>
                </w:tcPr>
                <w:p w14:paraId="1DC6336E" w14:textId="3B99CD29" w:rsidR="000571F2" w:rsidRPr="004044A4" w:rsidRDefault="000571F2" w:rsidP="000571F2">
                  <w:pPr>
                    <w:rPr>
                      <w:rFonts w:ascii="Calibri" w:eastAsia="Times New Roman" w:hAnsi="Calibri" w:cs="Times New Roman"/>
                    </w:rPr>
                  </w:pPr>
                  <w:r>
                    <w:rPr>
                      <w:b/>
                      <w:sz w:val="23"/>
                    </w:rPr>
                    <w:t>Monte Levine</w:t>
                  </w:r>
                </w:p>
              </w:tc>
              <w:tc>
                <w:tcPr>
                  <w:tcW w:w="1166" w:type="dxa"/>
                </w:tcPr>
                <w:p w14:paraId="57AFD78E" w14:textId="76DCFFE1" w:rsidR="000571F2" w:rsidRPr="004044A4" w:rsidRDefault="008719E9" w:rsidP="000571F2">
                  <w:pPr>
                    <w:rPr>
                      <w:rFonts w:ascii="Calibri" w:eastAsia="Times New Roman" w:hAnsi="Calibri" w:cs="Times New Roman"/>
                    </w:rPr>
                  </w:pPr>
                  <w:sdt>
                    <w:sdtPr>
                      <w:rPr>
                        <w:sz w:val="24"/>
                        <w:szCs w:val="24"/>
                      </w:rPr>
                      <w:id w:val="809909573"/>
                      <w15:color w:val="66FF33"/>
                      <w14:checkbox>
                        <w14:checked w14:val="1"/>
                        <w14:checkedState w14:val="00FC" w14:font="Wingdings"/>
                        <w14:uncheckedState w14:val="2610" w14:font="MS Gothic"/>
                      </w14:checkbox>
                    </w:sdtPr>
                    <w:sdtEndPr/>
                    <w:sdtContent>
                      <w:r w:rsidR="00BB0DAF">
                        <w:rPr>
                          <w:sz w:val="24"/>
                          <w:szCs w:val="24"/>
                        </w:rPr>
                        <w:sym w:font="Wingdings" w:char="F0FC"/>
                      </w:r>
                    </w:sdtContent>
                  </w:sdt>
                </w:p>
              </w:tc>
              <w:tc>
                <w:tcPr>
                  <w:tcW w:w="1166" w:type="dxa"/>
                </w:tcPr>
                <w:p w14:paraId="0FED3F33" w14:textId="3DC63A37" w:rsidR="000571F2" w:rsidRPr="004044A4" w:rsidRDefault="008719E9" w:rsidP="000571F2">
                  <w:pPr>
                    <w:rPr>
                      <w:rFonts w:ascii="Calibri" w:eastAsia="Times New Roman" w:hAnsi="Calibri" w:cs="Times New Roman"/>
                    </w:rPr>
                  </w:pPr>
                  <w:sdt>
                    <w:sdtPr>
                      <w:rPr>
                        <w:sz w:val="24"/>
                        <w:szCs w:val="24"/>
                      </w:rPr>
                      <w:id w:val="-797140010"/>
                      <w15:color w:val="66FF33"/>
                      <w14:checkbox>
                        <w14:checked w14:val="0"/>
                        <w14:checkedState w14:val="00FC" w14:font="Wingdings"/>
                        <w14:uncheckedState w14:val="2610" w14:font="MS Gothic"/>
                      </w14:checkbox>
                    </w:sdtPr>
                    <w:sdtEndPr/>
                    <w:sdtContent>
                      <w:r w:rsidR="000571F2">
                        <w:rPr>
                          <w:rFonts w:ascii="MS Gothic" w:eastAsia="MS Gothic" w:hAnsi="MS Gothic" w:hint="eastAsia"/>
                          <w:sz w:val="24"/>
                          <w:szCs w:val="24"/>
                        </w:rPr>
                        <w:t>☐</w:t>
                      </w:r>
                    </w:sdtContent>
                  </w:sdt>
                </w:p>
              </w:tc>
            </w:tr>
            <w:tr w:rsidR="000571F2" w14:paraId="0A3A9D75" w14:textId="77777777" w:rsidTr="00F30C37">
              <w:tc>
                <w:tcPr>
                  <w:tcW w:w="4027" w:type="dxa"/>
                </w:tcPr>
                <w:p w14:paraId="2335C56A" w14:textId="0BB948AD" w:rsidR="000571F2" w:rsidRPr="004044A4" w:rsidRDefault="000571F2" w:rsidP="000571F2">
                  <w:pPr>
                    <w:rPr>
                      <w:rFonts w:ascii="Calibri" w:eastAsia="Times New Roman" w:hAnsi="Calibri" w:cs="Times New Roman"/>
                    </w:rPr>
                  </w:pPr>
                  <w:r>
                    <w:rPr>
                      <w:b/>
                      <w:sz w:val="23"/>
                    </w:rPr>
                    <w:t>Omero Perez</w:t>
                  </w:r>
                </w:p>
              </w:tc>
              <w:tc>
                <w:tcPr>
                  <w:tcW w:w="1166" w:type="dxa"/>
                </w:tcPr>
                <w:p w14:paraId="60E3293B" w14:textId="751B0BA4" w:rsidR="000571F2" w:rsidRPr="004044A4" w:rsidRDefault="008719E9" w:rsidP="000571F2">
                  <w:pPr>
                    <w:rPr>
                      <w:rFonts w:ascii="Calibri" w:eastAsia="Times New Roman" w:hAnsi="Calibri" w:cs="Times New Roman"/>
                    </w:rPr>
                  </w:pPr>
                  <w:sdt>
                    <w:sdtPr>
                      <w:rPr>
                        <w:sz w:val="24"/>
                        <w:szCs w:val="24"/>
                      </w:rPr>
                      <w:id w:val="-612984583"/>
                      <w15:color w:val="66FF33"/>
                      <w14:checkbox>
                        <w14:checked w14:val="1"/>
                        <w14:checkedState w14:val="00FC" w14:font="Wingdings"/>
                        <w14:uncheckedState w14:val="2610" w14:font="MS Gothic"/>
                      </w14:checkbox>
                    </w:sdtPr>
                    <w:sdtEndPr/>
                    <w:sdtContent>
                      <w:r w:rsidR="00BB0DAF">
                        <w:rPr>
                          <w:sz w:val="24"/>
                          <w:szCs w:val="24"/>
                        </w:rPr>
                        <w:sym w:font="Wingdings" w:char="F0FC"/>
                      </w:r>
                    </w:sdtContent>
                  </w:sdt>
                </w:p>
              </w:tc>
              <w:tc>
                <w:tcPr>
                  <w:tcW w:w="1166" w:type="dxa"/>
                </w:tcPr>
                <w:p w14:paraId="05B19F58" w14:textId="78B4288B" w:rsidR="000571F2" w:rsidRPr="004044A4" w:rsidRDefault="008719E9" w:rsidP="000571F2">
                  <w:pPr>
                    <w:rPr>
                      <w:rFonts w:ascii="Calibri" w:eastAsia="Times New Roman" w:hAnsi="Calibri" w:cs="Times New Roman"/>
                    </w:rPr>
                  </w:pPr>
                  <w:sdt>
                    <w:sdtPr>
                      <w:rPr>
                        <w:sz w:val="24"/>
                        <w:szCs w:val="24"/>
                      </w:rPr>
                      <w:id w:val="-819423736"/>
                      <w15:color w:val="66FF33"/>
                      <w14:checkbox>
                        <w14:checked w14:val="0"/>
                        <w14:checkedState w14:val="00FC" w14:font="Wingdings"/>
                        <w14:uncheckedState w14:val="2610" w14:font="MS Gothic"/>
                      </w14:checkbox>
                    </w:sdtPr>
                    <w:sdtEndPr/>
                    <w:sdtContent>
                      <w:r w:rsidR="000571F2">
                        <w:rPr>
                          <w:rFonts w:ascii="MS Gothic" w:eastAsia="MS Gothic" w:hAnsi="MS Gothic" w:hint="eastAsia"/>
                          <w:sz w:val="24"/>
                          <w:szCs w:val="24"/>
                        </w:rPr>
                        <w:t>☐</w:t>
                      </w:r>
                    </w:sdtContent>
                  </w:sdt>
                </w:p>
              </w:tc>
            </w:tr>
            <w:tr w:rsidR="000571F2" w14:paraId="2F091B7D" w14:textId="77777777" w:rsidTr="00F30C37">
              <w:tc>
                <w:tcPr>
                  <w:tcW w:w="4027" w:type="dxa"/>
                </w:tcPr>
                <w:p w14:paraId="05B7449C" w14:textId="1B00C6B1" w:rsidR="000571F2" w:rsidRPr="004044A4" w:rsidRDefault="00BC51F5" w:rsidP="000571F2">
                  <w:pPr>
                    <w:rPr>
                      <w:rFonts w:ascii="Calibri" w:eastAsia="Times New Roman" w:hAnsi="Calibri" w:cs="Times New Roman"/>
                    </w:rPr>
                  </w:pPr>
                  <w:r w:rsidRPr="00BC51F5">
                    <w:rPr>
                      <w:rFonts w:ascii="Calibri" w:eastAsia="Times New Roman" w:hAnsi="Calibri" w:cs="Times New Roman"/>
                      <w:b/>
                      <w:bCs/>
                    </w:rPr>
                    <w:t xml:space="preserve">Remy </w:t>
                  </w:r>
                  <w:proofErr w:type="spellStart"/>
                  <w:r w:rsidRPr="00BC51F5">
                    <w:rPr>
                      <w:rFonts w:ascii="Calibri" w:eastAsia="Times New Roman" w:hAnsi="Calibri" w:cs="Times New Roman"/>
                      <w:b/>
                      <w:bCs/>
                    </w:rPr>
                    <w:t>Styrkowicz</w:t>
                  </w:r>
                  <w:proofErr w:type="spellEnd"/>
                </w:p>
              </w:tc>
              <w:tc>
                <w:tcPr>
                  <w:tcW w:w="1166" w:type="dxa"/>
                </w:tcPr>
                <w:p w14:paraId="62CFC380" w14:textId="6808F25F" w:rsidR="000571F2" w:rsidRPr="004044A4" w:rsidRDefault="008719E9" w:rsidP="000571F2">
                  <w:pPr>
                    <w:rPr>
                      <w:rFonts w:ascii="Calibri" w:eastAsia="Times New Roman" w:hAnsi="Calibri" w:cs="Times New Roman"/>
                    </w:rPr>
                  </w:pPr>
                  <w:sdt>
                    <w:sdtPr>
                      <w:rPr>
                        <w:sz w:val="24"/>
                        <w:szCs w:val="24"/>
                      </w:rPr>
                      <w:id w:val="-625852616"/>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578BF37E" w14:textId="47785A3D" w:rsidR="000571F2" w:rsidRPr="004044A4" w:rsidRDefault="008719E9" w:rsidP="000571F2">
                  <w:pPr>
                    <w:rPr>
                      <w:rFonts w:ascii="Calibri" w:eastAsia="Times New Roman" w:hAnsi="Calibri" w:cs="Times New Roman"/>
                    </w:rPr>
                  </w:pPr>
                  <w:sdt>
                    <w:sdtPr>
                      <w:rPr>
                        <w:sz w:val="24"/>
                        <w:szCs w:val="24"/>
                      </w:rPr>
                      <w:id w:val="507188444"/>
                      <w15:color w:val="66FF33"/>
                      <w14:checkbox>
                        <w14:checked w14:val="0"/>
                        <w14:checkedState w14:val="00FC" w14:font="Wingdings"/>
                        <w14:uncheckedState w14:val="2610" w14:font="MS Gothic"/>
                      </w14:checkbox>
                    </w:sdtPr>
                    <w:sdtEndPr/>
                    <w:sdtContent>
                      <w:r w:rsidR="00BB0DAF">
                        <w:rPr>
                          <w:rFonts w:ascii="MS Gothic" w:eastAsia="MS Gothic" w:hAnsi="MS Gothic" w:hint="eastAsia"/>
                          <w:sz w:val="24"/>
                          <w:szCs w:val="24"/>
                        </w:rPr>
                        <w:t>☐</w:t>
                      </w:r>
                    </w:sdtContent>
                  </w:sdt>
                </w:p>
              </w:tc>
            </w:tr>
            <w:tr w:rsidR="00BC51F5" w14:paraId="1973EA62" w14:textId="77777777" w:rsidTr="00F30C37">
              <w:tc>
                <w:tcPr>
                  <w:tcW w:w="4027" w:type="dxa"/>
                </w:tcPr>
                <w:p w14:paraId="0B7067C6" w14:textId="5B24DBDC" w:rsidR="00BC51F5" w:rsidRPr="004044A4" w:rsidRDefault="00BC51F5" w:rsidP="00BC51F5">
                  <w:pPr>
                    <w:rPr>
                      <w:rFonts w:ascii="Calibri" w:eastAsia="Times New Roman" w:hAnsi="Calibri" w:cs="Times New Roman"/>
                    </w:rPr>
                  </w:pPr>
                  <w:r>
                    <w:rPr>
                      <w:b/>
                      <w:sz w:val="23"/>
                    </w:rPr>
                    <w:t>Stephen Zeller</w:t>
                  </w:r>
                </w:p>
              </w:tc>
              <w:tc>
                <w:tcPr>
                  <w:tcW w:w="1166" w:type="dxa"/>
                </w:tcPr>
                <w:p w14:paraId="7249D6D7" w14:textId="3FA6EBEE" w:rsidR="00BC51F5" w:rsidRPr="004044A4" w:rsidRDefault="008719E9" w:rsidP="00BC51F5">
                  <w:pPr>
                    <w:rPr>
                      <w:rFonts w:ascii="Calibri" w:eastAsia="Times New Roman" w:hAnsi="Calibri" w:cs="Times New Roman"/>
                    </w:rPr>
                  </w:pPr>
                  <w:sdt>
                    <w:sdtPr>
                      <w:rPr>
                        <w:sz w:val="24"/>
                        <w:szCs w:val="24"/>
                      </w:rPr>
                      <w:id w:val="-1886942149"/>
                      <w15:color w:val="66FF33"/>
                      <w14:checkbox>
                        <w14:checked w14:val="0"/>
                        <w14:checkedState w14:val="00FC" w14:font="Wingdings"/>
                        <w14:uncheckedState w14:val="2610" w14:font="MS Gothic"/>
                      </w14:checkbox>
                    </w:sdtPr>
                    <w:sdtEndPr/>
                    <w:sdtContent>
                      <w:r w:rsidR="00BC51F5">
                        <w:rPr>
                          <w:rFonts w:ascii="MS Gothic" w:eastAsia="MS Gothic" w:hAnsi="MS Gothic" w:hint="eastAsia"/>
                          <w:sz w:val="24"/>
                          <w:szCs w:val="24"/>
                        </w:rPr>
                        <w:t>☐</w:t>
                      </w:r>
                    </w:sdtContent>
                  </w:sdt>
                </w:p>
              </w:tc>
              <w:tc>
                <w:tcPr>
                  <w:tcW w:w="1166" w:type="dxa"/>
                </w:tcPr>
                <w:p w14:paraId="15C3F3FD" w14:textId="52D697FE" w:rsidR="00BC51F5" w:rsidRPr="004044A4" w:rsidRDefault="008719E9" w:rsidP="00BC51F5">
                  <w:pPr>
                    <w:rPr>
                      <w:rFonts w:ascii="Calibri" w:eastAsia="Times New Roman" w:hAnsi="Calibri" w:cs="Times New Roman"/>
                    </w:rPr>
                  </w:pPr>
                  <w:sdt>
                    <w:sdtPr>
                      <w:rPr>
                        <w:sz w:val="24"/>
                        <w:szCs w:val="24"/>
                      </w:rPr>
                      <w:id w:val="-1686517407"/>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r>
            <w:tr w:rsidR="00BC51F5" w14:paraId="20F8E60B" w14:textId="77777777" w:rsidTr="00F30C37">
              <w:tc>
                <w:tcPr>
                  <w:tcW w:w="4027" w:type="dxa"/>
                </w:tcPr>
                <w:p w14:paraId="0EF3714B" w14:textId="686345FF" w:rsidR="00BC51F5" w:rsidRPr="004044A4" w:rsidRDefault="00824081" w:rsidP="00BC51F5">
                  <w:pPr>
                    <w:rPr>
                      <w:rFonts w:ascii="Calibri" w:eastAsia="Times New Roman" w:hAnsi="Calibri" w:cs="Times New Roman"/>
                    </w:rPr>
                  </w:pPr>
                  <w:r>
                    <w:rPr>
                      <w:b/>
                      <w:sz w:val="23"/>
                    </w:rPr>
                    <w:t>Tamara Foreman</w:t>
                  </w:r>
                </w:p>
              </w:tc>
              <w:tc>
                <w:tcPr>
                  <w:tcW w:w="1166" w:type="dxa"/>
                </w:tcPr>
                <w:p w14:paraId="2C4E0CDC" w14:textId="2E96C070" w:rsidR="00BC51F5" w:rsidRPr="004044A4" w:rsidRDefault="008719E9" w:rsidP="00BC51F5">
                  <w:pPr>
                    <w:rPr>
                      <w:rFonts w:ascii="Calibri" w:eastAsia="Times New Roman" w:hAnsi="Calibri" w:cs="Times New Roman"/>
                    </w:rPr>
                  </w:pPr>
                  <w:sdt>
                    <w:sdtPr>
                      <w:rPr>
                        <w:sz w:val="24"/>
                        <w:szCs w:val="24"/>
                      </w:rPr>
                      <w:id w:val="57374644"/>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495019C1" w14:textId="5E1AC336" w:rsidR="00BC51F5" w:rsidRPr="004044A4" w:rsidRDefault="008719E9" w:rsidP="00BC51F5">
                  <w:pPr>
                    <w:rPr>
                      <w:rFonts w:ascii="Calibri" w:eastAsia="Times New Roman" w:hAnsi="Calibri" w:cs="Times New Roman"/>
                    </w:rPr>
                  </w:pPr>
                  <w:sdt>
                    <w:sdtPr>
                      <w:rPr>
                        <w:sz w:val="24"/>
                        <w:szCs w:val="24"/>
                      </w:rPr>
                      <w:id w:val="348910123"/>
                      <w15:color w:val="66FF33"/>
                      <w14:checkbox>
                        <w14:checked w14:val="0"/>
                        <w14:checkedState w14:val="00FC" w14:font="Wingdings"/>
                        <w14:uncheckedState w14:val="2610" w14:font="MS Gothic"/>
                      </w14:checkbox>
                    </w:sdtPr>
                    <w:sdtEndPr/>
                    <w:sdtContent>
                      <w:r w:rsidR="00BC51F5">
                        <w:rPr>
                          <w:rFonts w:ascii="MS Gothic" w:eastAsia="MS Gothic" w:hAnsi="MS Gothic" w:hint="eastAsia"/>
                          <w:sz w:val="24"/>
                          <w:szCs w:val="24"/>
                        </w:rPr>
                        <w:t>☐</w:t>
                      </w:r>
                    </w:sdtContent>
                  </w:sdt>
                </w:p>
              </w:tc>
            </w:tr>
            <w:tr w:rsidR="00824081" w14:paraId="6937C79B" w14:textId="77777777" w:rsidTr="00F30C37">
              <w:tc>
                <w:tcPr>
                  <w:tcW w:w="4027" w:type="dxa"/>
                </w:tcPr>
                <w:p w14:paraId="4DF26A1D" w14:textId="6F8C518D" w:rsidR="00824081" w:rsidRDefault="00824081" w:rsidP="00824081">
                  <w:pPr>
                    <w:rPr>
                      <w:rFonts w:ascii="Calibri" w:eastAsia="Times New Roman" w:hAnsi="Calibri" w:cs="Times New Roman"/>
                    </w:rPr>
                  </w:pPr>
                  <w:r>
                    <w:rPr>
                      <w:b/>
                      <w:sz w:val="23"/>
                    </w:rPr>
                    <w:t>Walter McKenzie</w:t>
                  </w:r>
                </w:p>
              </w:tc>
              <w:tc>
                <w:tcPr>
                  <w:tcW w:w="1166" w:type="dxa"/>
                </w:tcPr>
                <w:p w14:paraId="67DDB0B3" w14:textId="79A09723" w:rsidR="00824081" w:rsidRPr="004044A4" w:rsidRDefault="008719E9" w:rsidP="00824081">
                  <w:pPr>
                    <w:rPr>
                      <w:rFonts w:ascii="Calibri" w:eastAsia="Times New Roman" w:hAnsi="Calibri" w:cs="Times New Roman"/>
                    </w:rPr>
                  </w:pPr>
                  <w:sdt>
                    <w:sdtPr>
                      <w:rPr>
                        <w:sz w:val="24"/>
                        <w:szCs w:val="24"/>
                      </w:rPr>
                      <w:id w:val="1762798108"/>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3ED0BEE2" w14:textId="5A6DE6AD" w:rsidR="00824081" w:rsidRPr="004044A4" w:rsidRDefault="008719E9" w:rsidP="00824081">
                  <w:pPr>
                    <w:rPr>
                      <w:rFonts w:ascii="Calibri" w:eastAsia="Times New Roman" w:hAnsi="Calibri" w:cs="Times New Roman"/>
                    </w:rPr>
                  </w:pPr>
                  <w:sdt>
                    <w:sdtPr>
                      <w:rPr>
                        <w:sz w:val="24"/>
                        <w:szCs w:val="24"/>
                      </w:rPr>
                      <w:id w:val="-2021694975"/>
                      <w15:color w:val="66FF33"/>
                      <w14:checkbox>
                        <w14:checked w14:val="0"/>
                        <w14:checkedState w14:val="00FC" w14:font="Wingdings"/>
                        <w14:uncheckedState w14:val="2610" w14:font="MS Gothic"/>
                      </w14:checkbox>
                    </w:sdtPr>
                    <w:sdtEndPr/>
                    <w:sdtContent>
                      <w:r w:rsidR="00BB0DAF">
                        <w:rPr>
                          <w:rFonts w:ascii="MS Gothic" w:eastAsia="MS Gothic" w:hAnsi="MS Gothic" w:hint="eastAsia"/>
                          <w:sz w:val="24"/>
                          <w:szCs w:val="24"/>
                        </w:rPr>
                        <w:t>☐</w:t>
                      </w:r>
                    </w:sdtContent>
                  </w:sdt>
                </w:p>
              </w:tc>
            </w:tr>
            <w:tr w:rsidR="00824081" w14:paraId="7F68D7A2" w14:textId="77777777" w:rsidTr="00F30C37">
              <w:tc>
                <w:tcPr>
                  <w:tcW w:w="4027" w:type="dxa"/>
                </w:tcPr>
                <w:p w14:paraId="5B660586" w14:textId="1EAD5376" w:rsidR="00824081" w:rsidRPr="000571F2" w:rsidRDefault="00824081" w:rsidP="00824081">
                  <w:pPr>
                    <w:tabs>
                      <w:tab w:val="left" w:pos="2784"/>
                    </w:tabs>
                    <w:rPr>
                      <w:rFonts w:ascii="Calibri" w:eastAsia="Times New Roman" w:hAnsi="Calibri" w:cs="Times New Roman"/>
                      <w:b/>
                      <w:bCs/>
                    </w:rPr>
                  </w:pPr>
                  <w:r>
                    <w:rPr>
                      <w:b/>
                      <w:sz w:val="23"/>
                    </w:rPr>
                    <w:t>William Harrison</w:t>
                  </w:r>
                </w:p>
              </w:tc>
              <w:tc>
                <w:tcPr>
                  <w:tcW w:w="1166" w:type="dxa"/>
                </w:tcPr>
                <w:p w14:paraId="73EEBE04" w14:textId="5B76D6A2" w:rsidR="00824081" w:rsidRPr="004044A4" w:rsidRDefault="008719E9" w:rsidP="00824081">
                  <w:pPr>
                    <w:rPr>
                      <w:rFonts w:ascii="Calibri" w:eastAsia="Times New Roman" w:hAnsi="Calibri" w:cs="Times New Roman"/>
                    </w:rPr>
                  </w:pPr>
                  <w:sdt>
                    <w:sdtPr>
                      <w:rPr>
                        <w:sz w:val="24"/>
                        <w:szCs w:val="24"/>
                      </w:rPr>
                      <w:id w:val="1078322801"/>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28FCA594" w14:textId="57F800AC" w:rsidR="00824081" w:rsidRPr="004044A4" w:rsidRDefault="008719E9" w:rsidP="00824081">
                  <w:pPr>
                    <w:rPr>
                      <w:rFonts w:ascii="Calibri" w:eastAsia="Times New Roman" w:hAnsi="Calibri" w:cs="Times New Roman"/>
                    </w:rPr>
                  </w:pPr>
                  <w:sdt>
                    <w:sdtPr>
                      <w:rPr>
                        <w:sz w:val="24"/>
                        <w:szCs w:val="24"/>
                      </w:rPr>
                      <w:id w:val="-452870080"/>
                      <w15:color w:val="66FF33"/>
                      <w14:checkbox>
                        <w14:checked w14:val="0"/>
                        <w14:checkedState w14:val="00FC" w14:font="Wingdings"/>
                        <w14:uncheckedState w14:val="2610" w14:font="MS Gothic"/>
                      </w14:checkbox>
                    </w:sdtPr>
                    <w:sdtEndPr/>
                    <w:sdtContent>
                      <w:r w:rsidR="00824081">
                        <w:rPr>
                          <w:rFonts w:ascii="MS Gothic" w:eastAsia="MS Gothic" w:hAnsi="MS Gothic" w:hint="eastAsia"/>
                          <w:sz w:val="24"/>
                          <w:szCs w:val="24"/>
                        </w:rPr>
                        <w:t>☐</w:t>
                      </w:r>
                    </w:sdtContent>
                  </w:sdt>
                </w:p>
              </w:tc>
            </w:tr>
            <w:tr w:rsidR="00824081" w14:paraId="0EBC86DA" w14:textId="77777777" w:rsidTr="00F30C37">
              <w:tc>
                <w:tcPr>
                  <w:tcW w:w="4027" w:type="dxa"/>
                </w:tcPr>
                <w:p w14:paraId="40C44A3A" w14:textId="710CC6A3" w:rsidR="00824081" w:rsidRPr="00BC51F5" w:rsidRDefault="00824081" w:rsidP="00824081">
                  <w:pPr>
                    <w:rPr>
                      <w:rFonts w:ascii="Calibri" w:eastAsia="Times New Roman" w:hAnsi="Calibri" w:cs="Times New Roman"/>
                      <w:b/>
                      <w:bCs/>
                    </w:rPr>
                  </w:pPr>
                  <w:proofErr w:type="spellStart"/>
                  <w:r>
                    <w:rPr>
                      <w:b/>
                      <w:sz w:val="23"/>
                    </w:rPr>
                    <w:t>Yob</w:t>
                  </w:r>
                  <w:proofErr w:type="spellEnd"/>
                  <w:r>
                    <w:rPr>
                      <w:b/>
                      <w:sz w:val="23"/>
                    </w:rPr>
                    <w:t xml:space="preserve"> Benami</w:t>
                  </w:r>
                </w:p>
              </w:tc>
              <w:tc>
                <w:tcPr>
                  <w:tcW w:w="1166" w:type="dxa"/>
                </w:tcPr>
                <w:p w14:paraId="45606E42" w14:textId="3472F2A6" w:rsidR="00824081" w:rsidRPr="004044A4" w:rsidRDefault="008719E9" w:rsidP="00824081">
                  <w:pPr>
                    <w:rPr>
                      <w:rFonts w:ascii="Calibri" w:eastAsia="Times New Roman" w:hAnsi="Calibri" w:cs="Times New Roman"/>
                    </w:rPr>
                  </w:pPr>
                  <w:sdt>
                    <w:sdtPr>
                      <w:rPr>
                        <w:sz w:val="24"/>
                        <w:szCs w:val="24"/>
                      </w:rPr>
                      <w:id w:val="-1784959986"/>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1F72B5FE" w14:textId="2B1DF2B7" w:rsidR="00824081" w:rsidRPr="004044A4" w:rsidRDefault="008719E9" w:rsidP="00824081">
                  <w:pPr>
                    <w:rPr>
                      <w:rFonts w:ascii="Calibri" w:eastAsia="Times New Roman" w:hAnsi="Calibri" w:cs="Times New Roman"/>
                    </w:rPr>
                  </w:pPr>
                  <w:sdt>
                    <w:sdtPr>
                      <w:rPr>
                        <w:sz w:val="24"/>
                        <w:szCs w:val="24"/>
                      </w:rPr>
                      <w:id w:val="-1065567421"/>
                      <w15:color w:val="66FF33"/>
                      <w14:checkbox>
                        <w14:checked w14:val="0"/>
                        <w14:checkedState w14:val="00FC" w14:font="Wingdings"/>
                        <w14:uncheckedState w14:val="2610" w14:font="MS Gothic"/>
                      </w14:checkbox>
                    </w:sdtPr>
                    <w:sdtEndPr/>
                    <w:sdtContent>
                      <w:r w:rsidR="00824081">
                        <w:rPr>
                          <w:rFonts w:ascii="MS Gothic" w:eastAsia="MS Gothic" w:hAnsi="MS Gothic" w:hint="eastAsia"/>
                          <w:sz w:val="24"/>
                          <w:szCs w:val="24"/>
                        </w:rPr>
                        <w:t>☐</w:t>
                      </w:r>
                    </w:sdtContent>
                  </w:sdt>
                </w:p>
              </w:tc>
            </w:tr>
            <w:tr w:rsidR="00824081" w14:paraId="28E1AB64" w14:textId="77777777" w:rsidTr="0007262E">
              <w:tc>
                <w:tcPr>
                  <w:tcW w:w="4027" w:type="dxa"/>
                </w:tcPr>
                <w:p w14:paraId="1664731D" w14:textId="122D5B1F" w:rsidR="00824081" w:rsidRDefault="00824081" w:rsidP="00824081">
                  <w:pPr>
                    <w:rPr>
                      <w:rFonts w:ascii="Calibri" w:eastAsia="Times New Roman" w:hAnsi="Calibri" w:cs="Times New Roman"/>
                    </w:rPr>
                  </w:pPr>
                  <w:r w:rsidRPr="000571F2">
                    <w:rPr>
                      <w:rFonts w:ascii="Calibri" w:eastAsia="Times New Roman" w:hAnsi="Calibri" w:cs="Times New Roman"/>
                      <w:b/>
                      <w:bCs/>
                    </w:rPr>
                    <w:t>Elizabeth Crutsinger-Perry</w:t>
                  </w:r>
                  <w:r w:rsidRPr="000571F2">
                    <w:rPr>
                      <w:rFonts w:ascii="Calibri" w:eastAsia="Times New Roman" w:hAnsi="Calibri" w:cs="Times New Roman"/>
                      <w:b/>
                      <w:bCs/>
                    </w:rPr>
                    <w:tab/>
                  </w:r>
                </w:p>
              </w:tc>
              <w:tc>
                <w:tcPr>
                  <w:tcW w:w="1166" w:type="dxa"/>
                </w:tcPr>
                <w:p w14:paraId="26A0D9C2" w14:textId="2A52B0DB" w:rsidR="00824081" w:rsidRDefault="008719E9" w:rsidP="00824081">
                  <w:pPr>
                    <w:rPr>
                      <w:sz w:val="24"/>
                      <w:szCs w:val="24"/>
                    </w:rPr>
                  </w:pPr>
                  <w:sdt>
                    <w:sdtPr>
                      <w:rPr>
                        <w:sz w:val="24"/>
                        <w:szCs w:val="24"/>
                      </w:rPr>
                      <w:id w:val="-1505972410"/>
                      <w15:color w:val="66FF33"/>
                      <w14:checkbox>
                        <w14:checked w14:val="1"/>
                        <w14:checkedState w14:val="00FC" w14:font="Wingdings"/>
                        <w14:uncheckedState w14:val="2610" w14:font="MS Gothic"/>
                      </w14:checkbox>
                    </w:sdtPr>
                    <w:sdtEndPr/>
                    <w:sdtContent>
                      <w:r w:rsidR="00AC39F7">
                        <w:rPr>
                          <w:sz w:val="24"/>
                          <w:szCs w:val="24"/>
                        </w:rPr>
                        <w:sym w:font="Wingdings" w:char="F0FC"/>
                      </w:r>
                    </w:sdtContent>
                  </w:sdt>
                </w:p>
              </w:tc>
              <w:tc>
                <w:tcPr>
                  <w:tcW w:w="1166" w:type="dxa"/>
                </w:tcPr>
                <w:p w14:paraId="03CEA020" w14:textId="3D124270" w:rsidR="00824081" w:rsidRDefault="008719E9" w:rsidP="00824081">
                  <w:pPr>
                    <w:rPr>
                      <w:sz w:val="24"/>
                      <w:szCs w:val="24"/>
                    </w:rPr>
                  </w:pPr>
                  <w:sdt>
                    <w:sdtPr>
                      <w:rPr>
                        <w:sz w:val="24"/>
                        <w:szCs w:val="24"/>
                      </w:rPr>
                      <w:id w:val="-1511748179"/>
                      <w15:color w:val="66FF33"/>
                      <w14:checkbox>
                        <w14:checked w14:val="0"/>
                        <w14:checkedState w14:val="00FC" w14:font="Wingdings"/>
                        <w14:uncheckedState w14:val="2610" w14:font="MS Gothic"/>
                      </w14:checkbox>
                    </w:sdtPr>
                    <w:sdtEndPr/>
                    <w:sdtContent>
                      <w:r w:rsidR="00824081" w:rsidRPr="00BD0A9E">
                        <w:rPr>
                          <w:rFonts w:ascii="MS Gothic" w:eastAsia="MS Gothic" w:hAnsi="MS Gothic" w:hint="eastAsia"/>
                          <w:sz w:val="24"/>
                          <w:szCs w:val="24"/>
                        </w:rPr>
                        <w:t>☐</w:t>
                      </w:r>
                    </w:sdtContent>
                  </w:sdt>
                </w:p>
              </w:tc>
            </w:tr>
            <w:tr w:rsidR="00BC51F5" w14:paraId="2836DF73" w14:textId="77777777" w:rsidTr="007036E7">
              <w:tc>
                <w:tcPr>
                  <w:tcW w:w="4027" w:type="dxa"/>
                </w:tcPr>
                <w:p w14:paraId="66D7814F" w14:textId="1C54B547" w:rsidR="00BC51F5" w:rsidRDefault="00CD50AF" w:rsidP="00BC51F5">
                  <w:pPr>
                    <w:rPr>
                      <w:rFonts w:ascii="Calibri" w:eastAsia="Times New Roman" w:hAnsi="Calibri" w:cs="Times New Roman"/>
                    </w:rPr>
                  </w:pPr>
                  <w:r>
                    <w:rPr>
                      <w:rFonts w:ascii="Calibri" w:eastAsia="Times New Roman" w:hAnsi="Calibri" w:cs="Times New Roman"/>
                    </w:rPr>
                    <w:t>Terrance Jackson</w:t>
                  </w:r>
                </w:p>
              </w:tc>
              <w:tc>
                <w:tcPr>
                  <w:tcW w:w="1166" w:type="dxa"/>
                </w:tcPr>
                <w:p w14:paraId="74889E9E" w14:textId="3DBB73EF" w:rsidR="00BC51F5" w:rsidRDefault="008719E9" w:rsidP="00BC51F5">
                  <w:pPr>
                    <w:rPr>
                      <w:sz w:val="24"/>
                      <w:szCs w:val="24"/>
                    </w:rPr>
                  </w:pPr>
                  <w:sdt>
                    <w:sdtPr>
                      <w:rPr>
                        <w:sz w:val="24"/>
                        <w:szCs w:val="24"/>
                      </w:rPr>
                      <w:id w:val="17907119"/>
                      <w15:color w:val="66FF33"/>
                      <w14:checkbox>
                        <w14:checked w14:val="1"/>
                        <w14:checkedState w14:val="00FC" w14:font="Wingdings"/>
                        <w14:uncheckedState w14:val="2610" w14:font="MS Gothic"/>
                      </w14:checkbox>
                    </w:sdtPr>
                    <w:sdtEndPr/>
                    <w:sdtContent>
                      <w:r w:rsidR="00CD50AF">
                        <w:rPr>
                          <w:sz w:val="24"/>
                          <w:szCs w:val="24"/>
                        </w:rPr>
                        <w:sym w:font="Wingdings" w:char="F0FC"/>
                      </w:r>
                    </w:sdtContent>
                  </w:sdt>
                </w:p>
              </w:tc>
              <w:tc>
                <w:tcPr>
                  <w:tcW w:w="1166" w:type="dxa"/>
                </w:tcPr>
                <w:p w14:paraId="383A1B52" w14:textId="2A0EE749" w:rsidR="00BC51F5" w:rsidRDefault="008719E9" w:rsidP="00BC51F5">
                  <w:pPr>
                    <w:rPr>
                      <w:sz w:val="24"/>
                      <w:szCs w:val="24"/>
                    </w:rPr>
                  </w:pPr>
                  <w:sdt>
                    <w:sdtPr>
                      <w:rPr>
                        <w:sz w:val="24"/>
                        <w:szCs w:val="24"/>
                      </w:rPr>
                      <w:id w:val="18287042"/>
                      <w15:color w:val="66FF33"/>
                      <w14:checkbox>
                        <w14:checked w14:val="0"/>
                        <w14:checkedState w14:val="00FC" w14:font="Wingdings"/>
                        <w14:uncheckedState w14:val="2610" w14:font="MS Gothic"/>
                      </w14:checkbox>
                    </w:sdtPr>
                    <w:sdtEndPr/>
                    <w:sdtContent>
                      <w:r w:rsidR="002951B7">
                        <w:rPr>
                          <w:rFonts w:ascii="MS Gothic" w:eastAsia="MS Gothic" w:hAnsi="MS Gothic" w:hint="eastAsia"/>
                          <w:sz w:val="24"/>
                          <w:szCs w:val="24"/>
                        </w:rPr>
                        <w:t>☐</w:t>
                      </w:r>
                    </w:sdtContent>
                  </w:sdt>
                </w:p>
              </w:tc>
            </w:tr>
          </w:tbl>
          <w:p w14:paraId="32D69469" w14:textId="77777777" w:rsidR="000B4BB5" w:rsidRDefault="000B4BB5" w:rsidP="00F00DBB">
            <w:pPr>
              <w:rPr>
                <w:rFonts w:ascii="Calibri" w:eastAsia="Times New Roman" w:hAnsi="Calibri" w:cs="Times New Roman"/>
                <w:b/>
                <w:bCs/>
              </w:rPr>
            </w:pPr>
          </w:p>
        </w:tc>
      </w:tr>
    </w:tbl>
    <w:p w14:paraId="54E476BC" w14:textId="77777777" w:rsidR="000B4BB5" w:rsidRPr="000B4BB5" w:rsidRDefault="000B4BB5" w:rsidP="00F00DBB">
      <w:pPr>
        <w:spacing w:after="0" w:line="240" w:lineRule="auto"/>
        <w:rPr>
          <w:rFonts w:ascii="Calibri" w:eastAsia="Times New Roman" w:hAnsi="Calibri" w:cs="Times New Roman"/>
          <w:b/>
          <w:bCs/>
        </w:rPr>
      </w:pPr>
    </w:p>
    <w:p w14:paraId="0C25A774" w14:textId="0AA596B2" w:rsidR="009F7C84" w:rsidRDefault="009F7C84" w:rsidP="008A62DF">
      <w:pPr>
        <w:spacing w:after="0" w:line="240" w:lineRule="auto"/>
        <w:rPr>
          <w:rFonts w:ascii="Calibri" w:eastAsia="Times New Roman" w:hAnsi="Calibri" w:cs="Times New Roman"/>
        </w:rPr>
      </w:pPr>
      <w:r w:rsidRPr="009F7C84">
        <w:rPr>
          <w:rFonts w:ascii="Calibri" w:eastAsia="Times New Roman" w:hAnsi="Calibri" w:cs="Times New Roman"/>
          <w:b/>
          <w:bCs/>
        </w:rPr>
        <w:t>DOH SUPPORT STAFF PRESENT:</w:t>
      </w:r>
      <w:r>
        <w:rPr>
          <w:rFonts w:ascii="Calibri" w:eastAsia="Times New Roman" w:hAnsi="Calibri" w:cs="Times New Roman"/>
          <w:b/>
          <w:bCs/>
        </w:rPr>
        <w:t xml:space="preserve">  </w:t>
      </w:r>
      <w:r w:rsidR="00F30C37">
        <w:rPr>
          <w:rFonts w:ascii="Calibri" w:eastAsia="Times New Roman" w:hAnsi="Calibri" w:cs="Times New Roman"/>
        </w:rPr>
        <w:t xml:space="preserve">Starleen Maharaj-Lewis, </w:t>
      </w:r>
      <w:r w:rsidR="00FA2879">
        <w:rPr>
          <w:rFonts w:ascii="Calibri" w:eastAsia="Times New Roman" w:hAnsi="Calibri" w:cs="Times New Roman"/>
        </w:rPr>
        <w:t>Shana Ferguson, Genee Grimmett</w:t>
      </w:r>
      <w:r w:rsidR="00E115A6">
        <w:rPr>
          <w:rFonts w:ascii="Calibri" w:eastAsia="Times New Roman" w:hAnsi="Calibri" w:cs="Times New Roman"/>
        </w:rPr>
        <w:t>, Vanessa Grandberry</w:t>
      </w:r>
    </w:p>
    <w:p w14:paraId="0CEC1BEF" w14:textId="57440A48" w:rsidR="009F7C84" w:rsidRDefault="009F7C84" w:rsidP="008A62DF">
      <w:pPr>
        <w:spacing w:after="0" w:line="240" w:lineRule="auto"/>
        <w:rPr>
          <w:rFonts w:ascii="Calibri" w:eastAsia="Times New Roman" w:hAnsi="Calibri" w:cs="Times New Roman"/>
        </w:rPr>
      </w:pPr>
      <w:bookmarkStart w:id="0" w:name="_Hlk120868011"/>
    </w:p>
    <w:bookmarkEnd w:id="0"/>
    <w:p w14:paraId="10323C17" w14:textId="77777777" w:rsidR="00F227DA" w:rsidRDefault="00F227DA" w:rsidP="008A62DF">
      <w:pPr>
        <w:spacing w:after="0" w:line="240" w:lineRule="auto"/>
        <w:rPr>
          <w:rFonts w:ascii="Calibri" w:eastAsia="Times New Roman" w:hAnsi="Calibri" w:cs="Times New Roman"/>
        </w:rPr>
      </w:pPr>
    </w:p>
    <w:p w14:paraId="1BD7050E" w14:textId="77777777" w:rsidR="00B13A9F" w:rsidRPr="00B13A9F" w:rsidRDefault="00B13A9F" w:rsidP="00B13A9F">
      <w:pPr>
        <w:spacing w:after="0" w:line="240" w:lineRule="auto"/>
        <w:rPr>
          <w:rFonts w:ascii="Calibri" w:eastAsia="Times New Roman" w:hAnsi="Calibri" w:cs="Times New Roman"/>
        </w:rPr>
      </w:pPr>
    </w:p>
    <w:tbl>
      <w:tblPr>
        <w:tblW w:w="127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8190"/>
        <w:gridCol w:w="1440"/>
        <w:gridCol w:w="1507"/>
      </w:tblGrid>
      <w:tr w:rsidR="00CF41E4" w:rsidRPr="00B13A9F" w14:paraId="01CCF23E" w14:textId="77777777" w:rsidTr="00CF41E4">
        <w:tc>
          <w:tcPr>
            <w:tcW w:w="1657" w:type="dxa"/>
            <w:shd w:val="clear" w:color="auto" w:fill="auto"/>
          </w:tcPr>
          <w:p w14:paraId="22E9BC0F"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TOPIC</w:t>
            </w:r>
          </w:p>
        </w:tc>
        <w:tc>
          <w:tcPr>
            <w:tcW w:w="8190" w:type="dxa"/>
            <w:shd w:val="clear" w:color="auto" w:fill="auto"/>
          </w:tcPr>
          <w:p w14:paraId="7BE05A58"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FINDINGS, CONCLUSIONS &amp; RECOMMENDATIONS</w:t>
            </w:r>
          </w:p>
        </w:tc>
        <w:tc>
          <w:tcPr>
            <w:tcW w:w="1440" w:type="dxa"/>
            <w:shd w:val="clear" w:color="auto" w:fill="auto"/>
          </w:tcPr>
          <w:p w14:paraId="68F6EC6F" w14:textId="394F678F"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 xml:space="preserve">ACTIONS &amp; </w:t>
            </w:r>
            <w:r w:rsidR="00F30C37">
              <w:rPr>
                <w:rFonts w:ascii="Calibri" w:eastAsia="Times New Roman" w:hAnsi="Calibri" w:cs="Arial"/>
                <w:b/>
              </w:rPr>
              <w:t>DUE DATES</w:t>
            </w:r>
          </w:p>
        </w:tc>
        <w:tc>
          <w:tcPr>
            <w:tcW w:w="1507" w:type="dxa"/>
            <w:shd w:val="clear" w:color="auto" w:fill="auto"/>
          </w:tcPr>
          <w:p w14:paraId="63D951F0"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PERSON RESPONSIBLE</w:t>
            </w:r>
          </w:p>
        </w:tc>
      </w:tr>
      <w:tr w:rsidR="00CF41E4" w:rsidRPr="00B13A9F" w14:paraId="3D46C961" w14:textId="77777777" w:rsidTr="00CF41E4">
        <w:trPr>
          <w:trHeight w:val="917"/>
        </w:trPr>
        <w:tc>
          <w:tcPr>
            <w:tcW w:w="1657" w:type="dxa"/>
            <w:shd w:val="clear" w:color="auto" w:fill="auto"/>
          </w:tcPr>
          <w:p w14:paraId="2E75EA2C" w14:textId="4889E2A5"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I. Call to Order</w:t>
            </w:r>
            <w:r w:rsidR="001F7629">
              <w:rPr>
                <w:rFonts w:ascii="Calibri" w:eastAsia="Times New Roman" w:hAnsi="Calibri" w:cs="Times New Roman"/>
              </w:rPr>
              <w:t>/ Welcome by Tri-Chairs</w:t>
            </w:r>
            <w:r w:rsidR="000571F2">
              <w:rPr>
                <w:rFonts w:ascii="Calibri" w:eastAsia="Times New Roman" w:hAnsi="Calibri" w:cs="Times New Roman"/>
              </w:rPr>
              <w:t xml:space="preserve"> and member check and connect</w:t>
            </w:r>
            <w:r w:rsidR="001F7629">
              <w:rPr>
                <w:rFonts w:ascii="Calibri" w:eastAsia="Times New Roman" w:hAnsi="Calibri" w:cs="Times New Roman"/>
              </w:rPr>
              <w:t xml:space="preserve"> (</w:t>
            </w:r>
            <w:r w:rsidR="00AC39F7">
              <w:rPr>
                <w:rFonts w:ascii="Calibri" w:eastAsia="Times New Roman" w:hAnsi="Calibri" w:cs="Times New Roman"/>
              </w:rPr>
              <w:t>5</w:t>
            </w:r>
            <w:r w:rsidR="001F7629">
              <w:rPr>
                <w:rFonts w:ascii="Calibri" w:eastAsia="Times New Roman" w:hAnsi="Calibri" w:cs="Times New Roman"/>
              </w:rPr>
              <w:t xml:space="preserve"> mins)</w:t>
            </w:r>
          </w:p>
        </w:tc>
        <w:tc>
          <w:tcPr>
            <w:tcW w:w="8190" w:type="dxa"/>
            <w:shd w:val="clear" w:color="auto" w:fill="auto"/>
          </w:tcPr>
          <w:p w14:paraId="6F6195C5" w14:textId="673EA02A" w:rsidR="007572A6" w:rsidRPr="00AC39F7" w:rsidRDefault="00BB0DAF" w:rsidP="00A1783A">
            <w:pPr>
              <w:pStyle w:val="ListParagraph"/>
              <w:numPr>
                <w:ilvl w:val="0"/>
                <w:numId w:val="1"/>
              </w:numPr>
              <w:spacing w:after="0" w:line="240" w:lineRule="auto"/>
              <w:rPr>
                <w:rFonts w:ascii="Calibri" w:eastAsia="Times New Roman" w:hAnsi="Calibri" w:cs="Times New Roman"/>
              </w:rPr>
            </w:pPr>
            <w:r w:rsidRPr="00AC39F7">
              <w:rPr>
                <w:rFonts w:ascii="Calibri" w:eastAsia="Times New Roman" w:hAnsi="Calibri" w:cs="Times New Roman"/>
              </w:rPr>
              <w:t>Called to order at 6:02</w:t>
            </w:r>
          </w:p>
          <w:p w14:paraId="1479982D" w14:textId="6893695C" w:rsidR="00BB0DAF" w:rsidRDefault="00BB0DAF" w:rsidP="00A1783A">
            <w:pPr>
              <w:pStyle w:val="ListParagraph"/>
              <w:numPr>
                <w:ilvl w:val="0"/>
                <w:numId w:val="1"/>
              </w:numPr>
              <w:spacing w:after="0" w:line="240" w:lineRule="auto"/>
              <w:rPr>
                <w:rFonts w:ascii="Calibri" w:eastAsia="Times New Roman" w:hAnsi="Calibri" w:cs="Times New Roman"/>
              </w:rPr>
            </w:pPr>
            <w:r w:rsidRPr="00AC39F7">
              <w:rPr>
                <w:rFonts w:ascii="Calibri" w:eastAsia="Times New Roman" w:hAnsi="Calibri" w:cs="Times New Roman"/>
              </w:rPr>
              <w:t>Community agreements:</w:t>
            </w:r>
          </w:p>
          <w:p w14:paraId="07AD2004" w14:textId="1F82752E" w:rsidR="00AC39F7" w:rsidRDefault="00AC39F7" w:rsidP="00A1783A">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Center community</w:t>
            </w:r>
          </w:p>
          <w:p w14:paraId="35DE3217" w14:textId="7933D2BE" w:rsidR="00AC39F7" w:rsidRDefault="00AC39F7" w:rsidP="00A1783A">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Experience </w:t>
            </w:r>
            <w:proofErr w:type="gramStart"/>
            <w:r>
              <w:rPr>
                <w:rFonts w:ascii="Calibri" w:eastAsia="Times New Roman" w:hAnsi="Calibri" w:cs="Times New Roman"/>
              </w:rPr>
              <w:t>discomfort</w:t>
            </w:r>
            <w:proofErr w:type="gramEnd"/>
          </w:p>
          <w:p w14:paraId="3E4FC81E" w14:textId="41FFCB6E" w:rsidR="00AC39F7" w:rsidRDefault="00AC39F7" w:rsidP="00A1783A">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Leave stories, take </w:t>
            </w:r>
            <w:proofErr w:type="gramStart"/>
            <w:r>
              <w:rPr>
                <w:rFonts w:ascii="Calibri" w:eastAsia="Times New Roman" w:hAnsi="Calibri" w:cs="Times New Roman"/>
              </w:rPr>
              <w:t>learnings</w:t>
            </w:r>
            <w:proofErr w:type="gramEnd"/>
          </w:p>
          <w:p w14:paraId="6FED2538" w14:textId="2AA41495" w:rsidR="00AC39F7" w:rsidRDefault="00AC39F7" w:rsidP="00A1783A">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Share </w:t>
            </w:r>
            <w:proofErr w:type="gramStart"/>
            <w:r>
              <w:rPr>
                <w:rFonts w:ascii="Calibri" w:eastAsia="Times New Roman" w:hAnsi="Calibri" w:cs="Times New Roman"/>
              </w:rPr>
              <w:t>space</w:t>
            </w:r>
            <w:proofErr w:type="gramEnd"/>
          </w:p>
          <w:p w14:paraId="375C1E7E" w14:textId="53526714" w:rsidR="00AC39F7" w:rsidRDefault="00AC39F7" w:rsidP="00A1783A">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Acknowledge your </w:t>
            </w:r>
            <w:proofErr w:type="gramStart"/>
            <w:r>
              <w:rPr>
                <w:rFonts w:ascii="Calibri" w:eastAsia="Times New Roman" w:hAnsi="Calibri" w:cs="Times New Roman"/>
              </w:rPr>
              <w:t>impact</w:t>
            </w:r>
            <w:proofErr w:type="gramEnd"/>
          </w:p>
          <w:p w14:paraId="67BA8F77" w14:textId="3455076D" w:rsidR="00AC39F7" w:rsidRDefault="00AC39F7" w:rsidP="00A1783A">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Different perspectives</w:t>
            </w:r>
          </w:p>
          <w:p w14:paraId="6020868A" w14:textId="56BD51A8" w:rsidR="00AC39F7" w:rsidRDefault="00AC39F7" w:rsidP="00A1783A">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“I” Statements</w:t>
            </w:r>
          </w:p>
          <w:p w14:paraId="6E64CBD7" w14:textId="67E8BEC9" w:rsidR="00AC39F7" w:rsidRPr="00AC39F7" w:rsidRDefault="00AC39F7" w:rsidP="00A1783A">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Expect and accept non-</w:t>
            </w:r>
            <w:proofErr w:type="gramStart"/>
            <w:r>
              <w:rPr>
                <w:rFonts w:ascii="Calibri" w:eastAsia="Times New Roman" w:hAnsi="Calibri" w:cs="Times New Roman"/>
              </w:rPr>
              <w:t>closure</w:t>
            </w:r>
            <w:proofErr w:type="gramEnd"/>
          </w:p>
          <w:p w14:paraId="7CA575EC" w14:textId="6CC89D12" w:rsidR="00BB0DAF" w:rsidRPr="00BB0DAF" w:rsidRDefault="00BB0DAF" w:rsidP="00BB0DAF">
            <w:pPr>
              <w:spacing w:after="0" w:line="240" w:lineRule="auto"/>
              <w:rPr>
                <w:rFonts w:ascii="Calibri" w:eastAsia="Times New Roman" w:hAnsi="Calibri" w:cs="Times New Roman"/>
              </w:rPr>
            </w:pPr>
          </w:p>
        </w:tc>
        <w:tc>
          <w:tcPr>
            <w:tcW w:w="1440" w:type="dxa"/>
            <w:shd w:val="clear" w:color="auto" w:fill="auto"/>
          </w:tcPr>
          <w:p w14:paraId="72A9CAB4" w14:textId="3B15FBE4"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76D251D9" w14:textId="3ED63758" w:rsidR="00CF41E4" w:rsidRPr="00B13A9F" w:rsidRDefault="00CF41E4" w:rsidP="00B13A9F">
            <w:pPr>
              <w:spacing w:after="0" w:line="240" w:lineRule="auto"/>
              <w:jc w:val="center"/>
              <w:rPr>
                <w:rFonts w:ascii="Calibri" w:eastAsia="Times New Roman" w:hAnsi="Calibri" w:cs="Times New Roman"/>
              </w:rPr>
            </w:pPr>
          </w:p>
        </w:tc>
      </w:tr>
      <w:tr w:rsidR="00CF41E4" w:rsidRPr="00B13A9F" w14:paraId="03D46885" w14:textId="77777777" w:rsidTr="00CF41E4">
        <w:trPr>
          <w:trHeight w:val="530"/>
        </w:trPr>
        <w:tc>
          <w:tcPr>
            <w:tcW w:w="1657" w:type="dxa"/>
            <w:shd w:val="clear" w:color="auto" w:fill="auto"/>
          </w:tcPr>
          <w:p w14:paraId="3BA2CAF8" w14:textId="7B99A9EB"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II.</w:t>
            </w:r>
            <w:r w:rsidRPr="00B13A9F">
              <w:rPr>
                <w:rFonts w:ascii="Calibri" w:eastAsia="Times New Roman" w:hAnsi="Calibri" w:cs="Calibri"/>
              </w:rPr>
              <w:t xml:space="preserve"> </w:t>
            </w:r>
            <w:r w:rsidR="00F27ADB">
              <w:rPr>
                <w:rFonts w:ascii="Calibri" w:eastAsia="Times New Roman" w:hAnsi="Calibri" w:cs="Calibri"/>
                <w:bCs/>
              </w:rPr>
              <w:t>WSPG</w:t>
            </w:r>
            <w:r w:rsidR="001F7629">
              <w:rPr>
                <w:rFonts w:ascii="Calibri" w:eastAsia="Times New Roman" w:hAnsi="Calibri" w:cs="Calibri"/>
                <w:bCs/>
              </w:rPr>
              <w:t xml:space="preserve"> </w:t>
            </w:r>
            <w:r w:rsidR="00AC39F7">
              <w:rPr>
                <w:rFonts w:ascii="Calibri" w:eastAsia="Times New Roman" w:hAnsi="Calibri" w:cs="Calibri"/>
                <w:bCs/>
              </w:rPr>
              <w:t>updates DOH/WSPG (35 mins)</w:t>
            </w:r>
          </w:p>
        </w:tc>
        <w:tc>
          <w:tcPr>
            <w:tcW w:w="8190" w:type="dxa"/>
            <w:shd w:val="clear" w:color="auto" w:fill="auto"/>
          </w:tcPr>
          <w:p w14:paraId="33207379" w14:textId="6B5A3FA4" w:rsidR="00AC39F7" w:rsidRPr="00AC39F7" w:rsidRDefault="00BB0DAF" w:rsidP="00A1783A">
            <w:pPr>
              <w:pStyle w:val="ListParagraph"/>
              <w:numPr>
                <w:ilvl w:val="0"/>
                <w:numId w:val="3"/>
              </w:numPr>
              <w:spacing w:after="0" w:line="240" w:lineRule="auto"/>
              <w:rPr>
                <w:rFonts w:ascii="Calibri" w:eastAsia="Times New Roman" w:hAnsi="Calibri" w:cs="Calibri"/>
              </w:rPr>
            </w:pPr>
            <w:r w:rsidRPr="00AC39F7">
              <w:rPr>
                <w:rFonts w:ascii="Calibri" w:eastAsia="Times New Roman" w:hAnsi="Calibri" w:cs="Calibri"/>
              </w:rPr>
              <w:t>Karlos Johnson:</w:t>
            </w:r>
            <w:r w:rsidR="00AC39F7">
              <w:rPr>
                <w:rFonts w:ascii="Calibri" w:eastAsia="Times New Roman" w:hAnsi="Calibri" w:cs="Calibri"/>
              </w:rPr>
              <w:t xml:space="preserve"> CQM Basics - Quality Management Infrastructure:</w:t>
            </w:r>
          </w:p>
          <w:p w14:paraId="6168B399" w14:textId="5356FC6E" w:rsidR="00AC39F7" w:rsidRDefault="00AC39F7" w:rsidP="00A1783A">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Learning objectives:</w:t>
            </w:r>
          </w:p>
          <w:p w14:paraId="490C95AF" w14:textId="1F590CB6" w:rsidR="00AC39F7" w:rsidRDefault="00AC39F7" w:rsidP="00A1783A">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Provide a basic understanding of the purpose of Clinical Quality Management Program</w:t>
            </w:r>
          </w:p>
          <w:p w14:paraId="3AC68774" w14:textId="35516E2E" w:rsidR="00AC39F7" w:rsidRDefault="00AC39F7" w:rsidP="00A1783A">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Identify one of three areas of impact related to utilizing Clinical Quality Management principles. </w:t>
            </w:r>
          </w:p>
          <w:p w14:paraId="5F526751" w14:textId="02038CE2" w:rsidR="00CE66D6" w:rsidRDefault="00CE66D6" w:rsidP="00A1783A">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CQM Policy Clarification Notice 15-02:</w:t>
            </w:r>
          </w:p>
          <w:p w14:paraId="36964807" w14:textId="54370F4A" w:rsidR="00AC39F7" w:rsidRDefault="00AC39F7" w:rsidP="00A1783A">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Purpose: This policy clarification notice (PCN) is to clarify the Health Resources and Services Administration Ryan White HIV/AIDS Program expectations for clinic quality management programs.</w:t>
            </w:r>
            <w:r w:rsidR="00CE66D6">
              <w:rPr>
                <w:rFonts w:ascii="Calibri" w:eastAsia="Times New Roman" w:hAnsi="Calibri" w:cs="Calibri"/>
              </w:rPr>
              <w:t xml:space="preserve"> It is the responsibility of the RWHAP recipient to work directly with their subrecipients to provide overall direction and to implement, monitor, and exchange any needed data for performance measure data and/or quality improvement activities.</w:t>
            </w:r>
          </w:p>
          <w:p w14:paraId="0C599133" w14:textId="25FBF882" w:rsidR="00CE66D6" w:rsidRDefault="00CE66D6" w:rsidP="00A1783A">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Scope of coverage: RWHAP Parts A, B, C, and D-Recipient and Subrecipients.</w:t>
            </w:r>
          </w:p>
          <w:p w14:paraId="393AA74D" w14:textId="038C454A" w:rsidR="00CE66D6" w:rsidRDefault="00CE66D6" w:rsidP="00A1783A">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Quality Management and Quality Improvement:</w:t>
            </w:r>
          </w:p>
          <w:p w14:paraId="505D8C9B" w14:textId="6929B092" w:rsidR="00CE66D6" w:rsidRDefault="00CE66D6" w:rsidP="00A1783A">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lastRenderedPageBreak/>
              <w:t>Community engagement</w:t>
            </w:r>
          </w:p>
          <w:p w14:paraId="246F1371" w14:textId="29696222" w:rsidR="00CE66D6" w:rsidRDefault="00CE66D6" w:rsidP="00A1783A">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Client satisfaction</w:t>
            </w:r>
          </w:p>
          <w:p w14:paraId="4A6D038D" w14:textId="12C1704A" w:rsidR="00CE66D6" w:rsidRDefault="00CE66D6" w:rsidP="00A1783A">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Data quality</w:t>
            </w:r>
          </w:p>
          <w:p w14:paraId="13648782" w14:textId="79EA4A96" w:rsidR="00CE66D6" w:rsidRDefault="00CE66D6" w:rsidP="00A1783A">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Infrastructure</w:t>
            </w:r>
          </w:p>
          <w:p w14:paraId="1F0E14D5" w14:textId="002FB001" w:rsidR="00CE66D6" w:rsidRDefault="00CE66D6" w:rsidP="00A1783A">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CQM Program Infrastructure:</w:t>
            </w:r>
          </w:p>
          <w:p w14:paraId="7E8C5003" w14:textId="6ABD6825" w:rsidR="00CE66D6" w:rsidRDefault="00CE66D6" w:rsidP="00A1783A">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 xml:space="preserve">CQM is: </w:t>
            </w:r>
          </w:p>
          <w:p w14:paraId="6A28BEF8" w14:textId="2972DC38" w:rsidR="00CE66D6" w:rsidRDefault="00CE66D6" w:rsidP="00A1783A">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Improvement specific</w:t>
            </w:r>
          </w:p>
          <w:p w14:paraId="102AB1D5" w14:textId="7F5BE1FC" w:rsidR="00CE66D6" w:rsidRDefault="00CE66D6" w:rsidP="00A1783A">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 xml:space="preserve">Utilizes data, client feedback, and agency </w:t>
            </w:r>
            <w:proofErr w:type="gramStart"/>
            <w:r>
              <w:rPr>
                <w:rFonts w:ascii="Calibri" w:eastAsia="Times New Roman" w:hAnsi="Calibri" w:cs="Calibri"/>
              </w:rPr>
              <w:t>goals</w:t>
            </w:r>
            <w:proofErr w:type="gramEnd"/>
          </w:p>
          <w:p w14:paraId="36A25088" w14:textId="28E15C96" w:rsidR="00CE66D6" w:rsidRDefault="00CE66D6" w:rsidP="00A1783A">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Quality Improvement Projects</w:t>
            </w:r>
          </w:p>
          <w:p w14:paraId="504D70B1" w14:textId="269AC4BF" w:rsidR="00CE66D6" w:rsidRDefault="00CE66D6" w:rsidP="00A1783A">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CQM is not:</w:t>
            </w:r>
          </w:p>
          <w:p w14:paraId="6CF2F728" w14:textId="4F71FF92" w:rsidR="00CE66D6" w:rsidRDefault="00CE66D6" w:rsidP="00A1783A">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 xml:space="preserve">Grant </w:t>
            </w:r>
            <w:r w:rsidR="0079692B">
              <w:rPr>
                <w:rFonts w:ascii="Calibri" w:eastAsia="Times New Roman" w:hAnsi="Calibri" w:cs="Calibri"/>
              </w:rPr>
              <w:t>administration</w:t>
            </w:r>
          </w:p>
          <w:p w14:paraId="3E3C784F" w14:textId="3AE5EA8F" w:rsidR="00CE66D6" w:rsidRDefault="00CE66D6" w:rsidP="00A1783A">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Quality assurance</w:t>
            </w:r>
          </w:p>
          <w:p w14:paraId="1D72D2F3" w14:textId="4738B856" w:rsidR="00CE66D6" w:rsidRDefault="00CE66D6" w:rsidP="00A1783A">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Independent performance indicator</w:t>
            </w:r>
          </w:p>
          <w:p w14:paraId="593CB3C6" w14:textId="4AA9E69D" w:rsidR="00CE66D6" w:rsidRDefault="00CE66D6" w:rsidP="00A1783A">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Clinical Quality Management (CQM) Program -Summary</w:t>
            </w:r>
          </w:p>
          <w:p w14:paraId="0AD692D2" w14:textId="27108A61" w:rsidR="0079692B" w:rsidRDefault="00CE66D6" w:rsidP="00A1783A">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 xml:space="preserve">The CQM Program </w:t>
            </w:r>
            <w:proofErr w:type="gramStart"/>
            <w:r>
              <w:rPr>
                <w:rFonts w:ascii="Calibri" w:eastAsia="Times New Roman" w:hAnsi="Calibri" w:cs="Calibri"/>
              </w:rPr>
              <w:t>is</w:t>
            </w:r>
            <w:proofErr w:type="gramEnd"/>
            <w:r>
              <w:rPr>
                <w:rFonts w:ascii="Calibri" w:eastAsia="Times New Roman" w:hAnsi="Calibri" w:cs="Calibri"/>
              </w:rPr>
              <w:t xml:space="preserve"> established to work collaboratively with Ryan White Part B HIV Community Services Program to support the implementation of services. As a </w:t>
            </w:r>
            <w:r w:rsidR="0079692B">
              <w:rPr>
                <w:rFonts w:ascii="Calibri" w:eastAsia="Times New Roman" w:hAnsi="Calibri" w:cs="Calibri"/>
              </w:rPr>
              <w:t>result,</w:t>
            </w:r>
            <w:r>
              <w:rPr>
                <w:rFonts w:ascii="Calibri" w:eastAsia="Times New Roman" w:hAnsi="Calibri" w:cs="Calibri"/>
              </w:rPr>
              <w:t xml:space="preserve"> utilizing CQM principles can lead to increased patient</w:t>
            </w:r>
            <w:r w:rsidR="0079692B">
              <w:rPr>
                <w:rFonts w:ascii="Calibri" w:eastAsia="Times New Roman" w:hAnsi="Calibri" w:cs="Calibri"/>
              </w:rPr>
              <w:t xml:space="preserve"> care, </w:t>
            </w:r>
            <w:proofErr w:type="spellStart"/>
            <w:r w:rsidR="0079692B">
              <w:rPr>
                <w:rFonts w:ascii="Calibri" w:eastAsia="Times New Roman" w:hAnsi="Calibri" w:cs="Calibri"/>
              </w:rPr>
              <w:t>healthy</w:t>
            </w:r>
            <w:proofErr w:type="spellEnd"/>
            <w:r w:rsidR="0079692B">
              <w:rPr>
                <w:rFonts w:ascii="Calibri" w:eastAsia="Times New Roman" w:hAnsi="Calibri" w:cs="Calibri"/>
              </w:rPr>
              <w:t xml:space="preserve"> outcomes, and patient satisfaction.</w:t>
            </w:r>
          </w:p>
          <w:p w14:paraId="06125677" w14:textId="162F18AB" w:rsidR="00CE66D6" w:rsidRDefault="0079692B" w:rsidP="00A1783A">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 xml:space="preserve">Additionally, Quality Management/Quality Improvement can be utilized as an evaluation tool to measure effectiveness and promote change. </w:t>
            </w:r>
          </w:p>
          <w:p w14:paraId="7FE95366" w14:textId="5B218C34" w:rsidR="0079692B" w:rsidRDefault="0079692B" w:rsidP="00A1783A">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CQM Program Improvement Tools:</w:t>
            </w:r>
          </w:p>
          <w:p w14:paraId="493D25E3" w14:textId="67C23E73" w:rsidR="0079692B" w:rsidRDefault="0079692B" w:rsidP="00A1783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Client engagement and satisfaction</w:t>
            </w:r>
          </w:p>
          <w:p w14:paraId="11B19D72" w14:textId="614EDA18" w:rsidR="0079692B" w:rsidRDefault="0079692B" w:rsidP="00A1783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Agency infrastructure (revisions or updates)</w:t>
            </w:r>
          </w:p>
          <w:p w14:paraId="2495371D" w14:textId="254B75C9" w:rsidR="0079692B" w:rsidRDefault="0079692B" w:rsidP="00A1783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Performance measure benchmarks and goals</w:t>
            </w:r>
          </w:p>
          <w:p w14:paraId="1F3D4C82" w14:textId="6EDFB878" w:rsidR="0079692B" w:rsidRDefault="0079692B" w:rsidP="00A1783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QI/QM activities</w:t>
            </w:r>
          </w:p>
          <w:p w14:paraId="0E84726A" w14:textId="1EA0F30B" w:rsidR="0079692B" w:rsidRDefault="0079692B" w:rsidP="00A1783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Action plan or work plan with a timeline and responsible parties</w:t>
            </w:r>
          </w:p>
          <w:p w14:paraId="41DD3F41" w14:textId="3A0CC0F5" w:rsidR="0079692B" w:rsidRDefault="0079692B" w:rsidP="00A1783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Evaluation of process and/or procedures</w:t>
            </w:r>
          </w:p>
          <w:p w14:paraId="1AD2CFFE" w14:textId="78A222DC" w:rsidR="0079692B" w:rsidRDefault="0079692B" w:rsidP="00A1783A">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CQM &amp; WSPG: Integrated Goals:</w:t>
            </w:r>
          </w:p>
          <w:p w14:paraId="02B1396F" w14:textId="070940E1" w:rsidR="0079692B" w:rsidRDefault="0079692B" w:rsidP="00A1783A">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 xml:space="preserve">Goal 2: Support organizations in creating full-service, robust, regional </w:t>
            </w:r>
            <w:proofErr w:type="gramStart"/>
            <w:r>
              <w:rPr>
                <w:rFonts w:ascii="Calibri" w:eastAsia="Times New Roman" w:hAnsi="Calibri" w:cs="Calibri"/>
              </w:rPr>
              <w:t>MOU</w:t>
            </w:r>
            <w:proofErr w:type="gramEnd"/>
          </w:p>
          <w:p w14:paraId="2D11C195" w14:textId="6340169C" w:rsidR="0079692B" w:rsidRDefault="0079692B" w:rsidP="00A1783A">
            <w:pPr>
              <w:pStyle w:val="ListParagraph"/>
              <w:numPr>
                <w:ilvl w:val="0"/>
                <w:numId w:val="13"/>
              </w:numPr>
              <w:spacing w:after="0" w:line="240" w:lineRule="auto"/>
              <w:rPr>
                <w:rFonts w:ascii="Calibri" w:eastAsia="Times New Roman" w:hAnsi="Calibri" w:cs="Calibri"/>
              </w:rPr>
            </w:pPr>
            <w:r>
              <w:rPr>
                <w:rFonts w:ascii="Calibri" w:eastAsia="Times New Roman" w:hAnsi="Calibri" w:cs="Calibri"/>
              </w:rPr>
              <w:t xml:space="preserve">Objective 1: Increase collaboration between sub-recipients </w:t>
            </w:r>
            <w:proofErr w:type="gramStart"/>
            <w:r>
              <w:rPr>
                <w:rFonts w:ascii="Calibri" w:eastAsia="Times New Roman" w:hAnsi="Calibri" w:cs="Calibri"/>
              </w:rPr>
              <w:t>agencies</w:t>
            </w:r>
            <w:proofErr w:type="gramEnd"/>
          </w:p>
          <w:p w14:paraId="2C92FCD6" w14:textId="52B783E7" w:rsidR="0079692B" w:rsidRDefault="0079692B" w:rsidP="00A1783A">
            <w:pPr>
              <w:pStyle w:val="ListParagraph"/>
              <w:numPr>
                <w:ilvl w:val="0"/>
                <w:numId w:val="13"/>
              </w:numPr>
              <w:spacing w:after="0" w:line="240" w:lineRule="auto"/>
              <w:rPr>
                <w:rFonts w:ascii="Calibri" w:eastAsia="Times New Roman" w:hAnsi="Calibri" w:cs="Calibri"/>
              </w:rPr>
            </w:pPr>
            <w:r>
              <w:rPr>
                <w:rFonts w:ascii="Calibri" w:eastAsia="Times New Roman" w:hAnsi="Calibri" w:cs="Calibri"/>
              </w:rPr>
              <w:lastRenderedPageBreak/>
              <w:t xml:space="preserve">Objective 2: Decrease the number of clients lost to care by increasing the number of warm handoffs between </w:t>
            </w:r>
            <w:proofErr w:type="gramStart"/>
            <w:r>
              <w:rPr>
                <w:rFonts w:ascii="Calibri" w:eastAsia="Times New Roman" w:hAnsi="Calibri" w:cs="Calibri"/>
              </w:rPr>
              <w:t>agencies</w:t>
            </w:r>
            <w:proofErr w:type="gramEnd"/>
          </w:p>
          <w:p w14:paraId="34478E5F" w14:textId="561541F5" w:rsidR="0079692B" w:rsidRDefault="0079692B" w:rsidP="00A1783A">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Upcoming meeting agenda:</w:t>
            </w:r>
          </w:p>
          <w:p w14:paraId="1FB6F812" w14:textId="18B0B095" w:rsidR="0079692B" w:rsidRDefault="0079692B" w:rsidP="00A1783A">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Quality management role with community engagement</w:t>
            </w:r>
          </w:p>
          <w:p w14:paraId="7569B4BC" w14:textId="548977F7" w:rsidR="0079692B" w:rsidRDefault="0079692B" w:rsidP="00A1783A">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 xml:space="preserve">How to increase community engagement? </w:t>
            </w:r>
          </w:p>
          <w:p w14:paraId="08619004" w14:textId="48D2D916" w:rsidR="0079692B" w:rsidRDefault="0079692B" w:rsidP="00A1783A">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What is a client advisory board (CAB) and how can I join?</w:t>
            </w:r>
          </w:p>
          <w:p w14:paraId="746E3119" w14:textId="77777777" w:rsidR="006401BF" w:rsidRDefault="007463E5" w:rsidP="00A1783A">
            <w:pPr>
              <w:pStyle w:val="ListParagraph"/>
              <w:numPr>
                <w:ilvl w:val="0"/>
                <w:numId w:val="4"/>
              </w:numPr>
            </w:pPr>
            <w:r>
              <w:t>James T</w:t>
            </w:r>
            <w:r w:rsidR="006401BF">
              <w:t>: C</w:t>
            </w:r>
            <w:r>
              <w:t xml:space="preserve">lient advisory board, is it active clients or </w:t>
            </w:r>
            <w:r w:rsidR="006401BF">
              <w:t xml:space="preserve">would you like to </w:t>
            </w:r>
            <w:r>
              <w:t>hear from clients from negative experience for full scope?</w:t>
            </w:r>
          </w:p>
          <w:p w14:paraId="1A3F3D2F" w14:textId="7BFE0008" w:rsidR="006401BF" w:rsidRDefault="007463E5" w:rsidP="00A1783A">
            <w:pPr>
              <w:pStyle w:val="ListParagraph"/>
              <w:numPr>
                <w:ilvl w:val="0"/>
                <w:numId w:val="4"/>
              </w:numPr>
            </w:pPr>
            <w:r>
              <w:t xml:space="preserve">Karlos: </w:t>
            </w:r>
            <w:r w:rsidR="006401BF">
              <w:t>A</w:t>
            </w:r>
            <w:r>
              <w:t xml:space="preserve">ll clients </w:t>
            </w:r>
            <w:proofErr w:type="gramStart"/>
            <w:r>
              <w:t>in</w:t>
            </w:r>
            <w:proofErr w:type="gramEnd"/>
            <w:r>
              <w:t xml:space="preserve"> good standing. </w:t>
            </w:r>
            <w:r w:rsidR="006401BF">
              <w:t xml:space="preserve">We </w:t>
            </w:r>
            <w:proofErr w:type="gramStart"/>
            <w:r w:rsidR="006401BF">
              <w:t>a</w:t>
            </w:r>
            <w:r>
              <w:t>ren’t able to</w:t>
            </w:r>
            <w:proofErr w:type="gramEnd"/>
            <w:r>
              <w:t xml:space="preserve"> have a full complete quality management without hearing all feedback. All feedback from clients is good feedback. Wha</w:t>
            </w:r>
            <w:r w:rsidR="006401BF">
              <w:t>t</w:t>
            </w:r>
            <w:r>
              <w:t xml:space="preserve"> we have done in HIV community service in OID</w:t>
            </w:r>
            <w:r w:rsidR="006401BF">
              <w:t xml:space="preserve"> is to </w:t>
            </w:r>
            <w:r>
              <w:t>assure quality management is imbedded in every organization/</w:t>
            </w:r>
            <w:r w:rsidR="006401BF">
              <w:t>agency</w:t>
            </w:r>
            <w:r>
              <w:t xml:space="preserve"> </w:t>
            </w:r>
            <w:r w:rsidR="006401BF">
              <w:t>R</w:t>
            </w:r>
            <w:r>
              <w:t xml:space="preserve">yan </w:t>
            </w:r>
            <w:r w:rsidR="006401BF">
              <w:t>W</w:t>
            </w:r>
            <w:r>
              <w:t xml:space="preserve">hite </w:t>
            </w:r>
            <w:r w:rsidR="006401BF">
              <w:t>P</w:t>
            </w:r>
            <w:r>
              <w:t xml:space="preserve">rograms. Everyone has </w:t>
            </w:r>
            <w:r w:rsidR="006401BF">
              <w:t>a quality</w:t>
            </w:r>
            <w:r>
              <w:t xml:space="preserve"> management </w:t>
            </w:r>
            <w:r w:rsidR="006401BF">
              <w:t>manager.</w:t>
            </w:r>
          </w:p>
          <w:p w14:paraId="28803D94" w14:textId="77777777" w:rsidR="006401BF" w:rsidRDefault="007463E5" w:rsidP="00A1783A">
            <w:pPr>
              <w:pStyle w:val="ListParagraph"/>
              <w:numPr>
                <w:ilvl w:val="0"/>
                <w:numId w:val="4"/>
              </w:numPr>
            </w:pPr>
            <w:r>
              <w:t xml:space="preserve">Howard R: </w:t>
            </w:r>
            <w:r w:rsidR="006401BF">
              <w:t>Are organizations</w:t>
            </w:r>
            <w:r>
              <w:t xml:space="preserve"> coming together to see what other organizations are doing. Does DOH come in to help </w:t>
            </w:r>
            <w:r w:rsidR="006401BF">
              <w:t>organizations</w:t>
            </w:r>
            <w:r>
              <w:t xml:space="preserve"> come together to discuss what they are </w:t>
            </w:r>
            <w:r w:rsidR="006401BF">
              <w:t>d</w:t>
            </w:r>
            <w:r>
              <w:t>oing</w:t>
            </w:r>
            <w:r w:rsidR="006401BF">
              <w:t>?</w:t>
            </w:r>
          </w:p>
          <w:p w14:paraId="17435DE8" w14:textId="77777777" w:rsidR="006401BF" w:rsidRDefault="006401BF" w:rsidP="00A1783A">
            <w:pPr>
              <w:pStyle w:val="ListParagraph"/>
              <w:numPr>
                <w:ilvl w:val="0"/>
                <w:numId w:val="4"/>
              </w:numPr>
            </w:pPr>
            <w:r>
              <w:t>K</w:t>
            </w:r>
            <w:r w:rsidR="007463E5">
              <w:t xml:space="preserve">arlos: </w:t>
            </w:r>
            <w:r>
              <w:t>O</w:t>
            </w:r>
            <w:r w:rsidR="007463E5">
              <w:t xml:space="preserve">ne of the early steps for </w:t>
            </w:r>
            <w:r>
              <w:t>quality</w:t>
            </w:r>
            <w:r w:rsidR="007463E5">
              <w:t xml:space="preserve"> management is being able to have assessment for each agency to see where they are at for client advisory board and client </w:t>
            </w:r>
            <w:r>
              <w:t>engagement</w:t>
            </w:r>
            <w:r w:rsidR="007463E5">
              <w:t xml:space="preserve">. That is something that is in the works currently. It is also </w:t>
            </w:r>
            <w:proofErr w:type="gramStart"/>
            <w:r w:rsidR="007463E5">
              <w:t xml:space="preserve">having the </w:t>
            </w:r>
            <w:r>
              <w:t>understanding</w:t>
            </w:r>
            <w:r w:rsidR="007463E5">
              <w:t xml:space="preserve"> of</w:t>
            </w:r>
            <w:proofErr w:type="gramEnd"/>
            <w:r w:rsidR="007463E5">
              <w:t xml:space="preserve"> size and location and </w:t>
            </w:r>
            <w:r>
              <w:t>clients</w:t>
            </w:r>
            <w:r w:rsidR="007463E5">
              <w:t xml:space="preserve"> as well that each </w:t>
            </w:r>
            <w:r>
              <w:t>agency</w:t>
            </w:r>
            <w:r w:rsidR="007463E5">
              <w:t xml:space="preserve"> might not have such a robust client advisory board. </w:t>
            </w:r>
            <w:r>
              <w:t>This is an area</w:t>
            </w:r>
            <w:r w:rsidR="007463E5">
              <w:t xml:space="preserve"> where we are trying to </w:t>
            </w:r>
            <w:r>
              <w:t>provide</w:t>
            </w:r>
            <w:r w:rsidR="007463E5">
              <w:t xml:space="preserve"> </w:t>
            </w:r>
            <w:proofErr w:type="gramStart"/>
            <w:r>
              <w:t>basis</w:t>
            </w:r>
            <w:proofErr w:type="gramEnd"/>
            <w:r>
              <w:t xml:space="preserve"> </w:t>
            </w:r>
            <w:r w:rsidR="007463E5">
              <w:t xml:space="preserve">and information for agencies to fit into their scope and </w:t>
            </w:r>
            <w:r>
              <w:t>capacity</w:t>
            </w:r>
            <w:r w:rsidR="007463E5">
              <w:t>.</w:t>
            </w:r>
          </w:p>
          <w:p w14:paraId="67FF2219" w14:textId="77777777" w:rsidR="006401BF" w:rsidRDefault="007463E5" w:rsidP="00A1783A">
            <w:pPr>
              <w:pStyle w:val="ListParagraph"/>
              <w:numPr>
                <w:ilvl w:val="0"/>
                <w:numId w:val="4"/>
              </w:numPr>
            </w:pPr>
            <w:r>
              <w:t xml:space="preserve">Omero: Can there be more than one </w:t>
            </w:r>
            <w:r w:rsidR="006401BF">
              <w:t>community</w:t>
            </w:r>
            <w:r>
              <w:t xml:space="preserve"> </w:t>
            </w:r>
            <w:r w:rsidR="006401BF">
              <w:t>advisory</w:t>
            </w:r>
            <w:r>
              <w:t xml:space="preserve"> board for one area?</w:t>
            </w:r>
          </w:p>
          <w:p w14:paraId="24118DA7" w14:textId="47798DAE" w:rsidR="007463E5" w:rsidRDefault="006401BF" w:rsidP="00A1783A">
            <w:pPr>
              <w:pStyle w:val="ListParagraph"/>
              <w:numPr>
                <w:ilvl w:val="0"/>
                <w:numId w:val="4"/>
              </w:numPr>
            </w:pPr>
            <w:r>
              <w:t>K</w:t>
            </w:r>
            <w:r w:rsidR="007463E5">
              <w:t xml:space="preserve">arlos: </w:t>
            </w:r>
            <w:r>
              <w:t>Yes, we are encouraging</w:t>
            </w:r>
            <w:r w:rsidR="007463E5">
              <w:t xml:space="preserve"> each agency to have their own advisory board.</w:t>
            </w:r>
          </w:p>
          <w:p w14:paraId="1980B320" w14:textId="02BCF97E" w:rsidR="007463E5" w:rsidRPr="006401BF" w:rsidRDefault="006401BF" w:rsidP="00A1783A">
            <w:pPr>
              <w:pStyle w:val="ListParagraph"/>
              <w:numPr>
                <w:ilvl w:val="0"/>
                <w:numId w:val="4"/>
              </w:numPr>
            </w:pPr>
            <w:r>
              <w:t xml:space="preserve">If you have any other questions feel free to reach out to Karlos at </w:t>
            </w:r>
            <w:hyperlink r:id="rId11" w:history="1">
              <w:r w:rsidRPr="00B66C08">
                <w:rPr>
                  <w:rStyle w:val="Hyperlink"/>
                </w:rPr>
                <w:t>Karlos.Johnson@doh.wa.gov</w:t>
              </w:r>
            </w:hyperlink>
            <w:r>
              <w:t xml:space="preserve">. </w:t>
            </w:r>
          </w:p>
          <w:p w14:paraId="387979B8" w14:textId="4268635A" w:rsidR="000A0B08" w:rsidRPr="0079692B" w:rsidRDefault="0079692B" w:rsidP="00A1783A">
            <w:pPr>
              <w:pStyle w:val="ListParagraph"/>
              <w:numPr>
                <w:ilvl w:val="0"/>
                <w:numId w:val="3"/>
              </w:numPr>
              <w:spacing w:after="0" w:line="240" w:lineRule="auto"/>
              <w:rPr>
                <w:rFonts w:ascii="Calibri" w:eastAsia="Times New Roman" w:hAnsi="Calibri" w:cs="Calibri"/>
              </w:rPr>
            </w:pPr>
            <w:r w:rsidRPr="0079692B">
              <w:rPr>
                <w:rFonts w:ascii="Calibri" w:eastAsia="Times New Roman" w:hAnsi="Calibri" w:cs="Calibri"/>
              </w:rPr>
              <w:t>Committee</w:t>
            </w:r>
            <w:r w:rsidR="000A0B08" w:rsidRPr="0079692B">
              <w:rPr>
                <w:rFonts w:ascii="Calibri" w:eastAsia="Times New Roman" w:hAnsi="Calibri" w:cs="Calibri"/>
              </w:rPr>
              <w:t xml:space="preserve"> updates:</w:t>
            </w:r>
          </w:p>
          <w:p w14:paraId="0AB62FCC" w14:textId="1DC6A917" w:rsidR="000A0B08" w:rsidRPr="0079692B" w:rsidRDefault="000A0B08" w:rsidP="00A1783A">
            <w:pPr>
              <w:pStyle w:val="ListParagraph"/>
              <w:numPr>
                <w:ilvl w:val="0"/>
                <w:numId w:val="4"/>
              </w:numPr>
              <w:spacing w:after="0" w:line="240" w:lineRule="auto"/>
              <w:rPr>
                <w:rFonts w:ascii="Calibri" w:eastAsia="Times New Roman" w:hAnsi="Calibri" w:cs="Calibri"/>
              </w:rPr>
            </w:pPr>
            <w:r w:rsidRPr="0079692B">
              <w:rPr>
                <w:rFonts w:ascii="Calibri" w:eastAsia="Times New Roman" w:hAnsi="Calibri" w:cs="Calibri"/>
              </w:rPr>
              <w:t xml:space="preserve">2 </w:t>
            </w:r>
            <w:r w:rsidR="006401BF" w:rsidRPr="0079692B">
              <w:rPr>
                <w:rFonts w:ascii="Calibri" w:eastAsia="Times New Roman" w:hAnsi="Calibri" w:cs="Calibri"/>
              </w:rPr>
              <w:t>committees’</w:t>
            </w:r>
            <w:r w:rsidRPr="0079692B">
              <w:rPr>
                <w:rFonts w:ascii="Calibri" w:eastAsia="Times New Roman" w:hAnsi="Calibri" w:cs="Calibri"/>
              </w:rPr>
              <w:t xml:space="preserve"> role out initial projects</w:t>
            </w:r>
            <w:r w:rsidR="0079692B">
              <w:rPr>
                <w:rFonts w:ascii="Calibri" w:eastAsia="Times New Roman" w:hAnsi="Calibri" w:cs="Calibri"/>
              </w:rPr>
              <w:t>:</w:t>
            </w:r>
          </w:p>
          <w:p w14:paraId="0A601802" w14:textId="43F8F881" w:rsidR="000A0B08" w:rsidRPr="0079692B" w:rsidRDefault="000A0B08" w:rsidP="00A1783A">
            <w:pPr>
              <w:pStyle w:val="ListParagraph"/>
              <w:numPr>
                <w:ilvl w:val="0"/>
                <w:numId w:val="14"/>
              </w:numPr>
              <w:spacing w:after="0" w:line="240" w:lineRule="auto"/>
              <w:rPr>
                <w:rFonts w:ascii="Calibri" w:eastAsia="Times New Roman" w:hAnsi="Calibri" w:cs="Calibri"/>
              </w:rPr>
            </w:pPr>
            <w:r w:rsidRPr="0079692B">
              <w:rPr>
                <w:rFonts w:ascii="Calibri" w:eastAsia="Times New Roman" w:hAnsi="Calibri" w:cs="Calibri"/>
              </w:rPr>
              <w:t xml:space="preserve">Data committee </w:t>
            </w:r>
            <w:r w:rsidR="0079692B" w:rsidRPr="0079692B">
              <w:rPr>
                <w:rFonts w:ascii="Calibri" w:eastAsia="Times New Roman" w:hAnsi="Calibri" w:cs="Calibri"/>
              </w:rPr>
              <w:t>review</w:t>
            </w:r>
            <w:r w:rsidR="0079692B">
              <w:rPr>
                <w:rFonts w:ascii="Calibri" w:eastAsia="Times New Roman" w:hAnsi="Calibri" w:cs="Calibri"/>
              </w:rPr>
              <w:t xml:space="preserve">ed </w:t>
            </w:r>
            <w:r w:rsidRPr="0079692B">
              <w:rPr>
                <w:rFonts w:ascii="Calibri" w:eastAsia="Times New Roman" w:hAnsi="Calibri" w:cs="Calibri"/>
              </w:rPr>
              <w:t>integrate plan 13 goals. Evaluation of outcome measures</w:t>
            </w:r>
            <w:r w:rsidR="0079692B">
              <w:rPr>
                <w:rFonts w:ascii="Calibri" w:eastAsia="Times New Roman" w:hAnsi="Calibri" w:cs="Calibri"/>
              </w:rPr>
              <w:t>.</w:t>
            </w:r>
          </w:p>
          <w:p w14:paraId="4B09B5EF" w14:textId="65D1563B" w:rsidR="000A0B08" w:rsidRPr="0079692B" w:rsidRDefault="000A0B08" w:rsidP="00A1783A">
            <w:pPr>
              <w:pStyle w:val="ListParagraph"/>
              <w:numPr>
                <w:ilvl w:val="0"/>
                <w:numId w:val="14"/>
              </w:numPr>
              <w:spacing w:after="0" w:line="240" w:lineRule="auto"/>
              <w:rPr>
                <w:rFonts w:ascii="Calibri" w:eastAsia="Times New Roman" w:hAnsi="Calibri" w:cs="Calibri"/>
              </w:rPr>
            </w:pPr>
            <w:r w:rsidRPr="0079692B">
              <w:rPr>
                <w:rFonts w:ascii="Calibri" w:eastAsia="Times New Roman" w:hAnsi="Calibri" w:cs="Calibri"/>
              </w:rPr>
              <w:lastRenderedPageBreak/>
              <w:t xml:space="preserve">James T: </w:t>
            </w:r>
            <w:r w:rsidR="0079692B" w:rsidRPr="0079692B">
              <w:rPr>
                <w:rFonts w:ascii="Calibri" w:eastAsia="Times New Roman" w:hAnsi="Calibri" w:cs="Calibri"/>
              </w:rPr>
              <w:t>Reviewed</w:t>
            </w:r>
            <w:r w:rsidRPr="0079692B">
              <w:rPr>
                <w:rFonts w:ascii="Calibri" w:eastAsia="Times New Roman" w:hAnsi="Calibri" w:cs="Calibri"/>
              </w:rPr>
              <w:t xml:space="preserve"> the 13 </w:t>
            </w:r>
            <w:r w:rsidR="0079692B" w:rsidRPr="0079692B">
              <w:rPr>
                <w:rFonts w:ascii="Calibri" w:eastAsia="Times New Roman" w:hAnsi="Calibri" w:cs="Calibri"/>
              </w:rPr>
              <w:t>goals</w:t>
            </w:r>
            <w:r w:rsidRPr="0079692B">
              <w:rPr>
                <w:rFonts w:ascii="Calibri" w:eastAsia="Times New Roman" w:hAnsi="Calibri" w:cs="Calibri"/>
              </w:rPr>
              <w:t xml:space="preserve"> with Claire Mocha. Different sections. </w:t>
            </w:r>
            <w:r w:rsidR="0079692B" w:rsidRPr="0079692B">
              <w:rPr>
                <w:rFonts w:ascii="Calibri" w:eastAsia="Times New Roman" w:hAnsi="Calibri" w:cs="Calibri"/>
              </w:rPr>
              <w:t>Review</w:t>
            </w:r>
            <w:r w:rsidRPr="0079692B">
              <w:rPr>
                <w:rFonts w:ascii="Calibri" w:eastAsia="Times New Roman" w:hAnsi="Calibri" w:cs="Calibri"/>
              </w:rPr>
              <w:t xml:space="preserve"> what other working </w:t>
            </w:r>
            <w:r w:rsidR="0079692B" w:rsidRPr="0079692B">
              <w:rPr>
                <w:rFonts w:ascii="Calibri" w:eastAsia="Times New Roman" w:hAnsi="Calibri" w:cs="Calibri"/>
              </w:rPr>
              <w:t>depa</w:t>
            </w:r>
            <w:r w:rsidR="0079692B">
              <w:rPr>
                <w:rFonts w:ascii="Calibri" w:eastAsia="Times New Roman" w:hAnsi="Calibri" w:cs="Calibri"/>
              </w:rPr>
              <w:t>rtments</w:t>
            </w:r>
            <w:r w:rsidRPr="0079692B">
              <w:rPr>
                <w:rFonts w:ascii="Calibri" w:eastAsia="Times New Roman" w:hAnsi="Calibri" w:cs="Calibri"/>
              </w:rPr>
              <w:t xml:space="preserve"> ha</w:t>
            </w:r>
            <w:r w:rsidR="0079692B">
              <w:rPr>
                <w:rFonts w:ascii="Calibri" w:eastAsia="Times New Roman" w:hAnsi="Calibri" w:cs="Calibri"/>
              </w:rPr>
              <w:t>d</w:t>
            </w:r>
            <w:r w:rsidRPr="0079692B">
              <w:rPr>
                <w:rFonts w:ascii="Calibri" w:eastAsia="Times New Roman" w:hAnsi="Calibri" w:cs="Calibri"/>
              </w:rPr>
              <w:t xml:space="preserve"> positions or ideas about how we run the goals </w:t>
            </w:r>
            <w:r w:rsidR="0079692B" w:rsidRPr="0079692B">
              <w:rPr>
                <w:rFonts w:ascii="Calibri" w:eastAsia="Times New Roman" w:hAnsi="Calibri" w:cs="Calibri"/>
              </w:rPr>
              <w:t>effectively</w:t>
            </w:r>
            <w:r w:rsidRPr="0079692B">
              <w:rPr>
                <w:rFonts w:ascii="Calibri" w:eastAsia="Times New Roman" w:hAnsi="Calibri" w:cs="Calibri"/>
              </w:rPr>
              <w:t xml:space="preserve"> and work together. </w:t>
            </w:r>
            <w:r w:rsidR="0079692B" w:rsidRPr="0079692B">
              <w:rPr>
                <w:rFonts w:ascii="Calibri" w:eastAsia="Times New Roman" w:hAnsi="Calibri" w:cs="Calibri"/>
              </w:rPr>
              <w:t>Discussed</w:t>
            </w:r>
            <w:r w:rsidRPr="0079692B">
              <w:rPr>
                <w:rFonts w:ascii="Calibri" w:eastAsia="Times New Roman" w:hAnsi="Calibri" w:cs="Calibri"/>
              </w:rPr>
              <w:t xml:space="preserve"> possible </w:t>
            </w:r>
            <w:r w:rsidR="0079692B" w:rsidRPr="0079692B">
              <w:rPr>
                <w:rFonts w:ascii="Calibri" w:eastAsia="Times New Roman" w:hAnsi="Calibri" w:cs="Calibri"/>
              </w:rPr>
              <w:t>partnering</w:t>
            </w:r>
            <w:r w:rsidRPr="0079692B">
              <w:rPr>
                <w:rFonts w:ascii="Calibri" w:eastAsia="Times New Roman" w:hAnsi="Calibri" w:cs="Calibri"/>
              </w:rPr>
              <w:t xml:space="preserve"> with CHWS for mobile services. Trying to find missing puzzle piece in DOH.</w:t>
            </w:r>
          </w:p>
          <w:p w14:paraId="3A6291A1" w14:textId="3E319C70" w:rsidR="000A0B08" w:rsidRPr="0079692B" w:rsidRDefault="000A0B08" w:rsidP="00A1783A">
            <w:pPr>
              <w:pStyle w:val="ListParagraph"/>
              <w:numPr>
                <w:ilvl w:val="0"/>
                <w:numId w:val="14"/>
              </w:numPr>
              <w:spacing w:after="0" w:line="240" w:lineRule="auto"/>
              <w:rPr>
                <w:rFonts w:ascii="Calibri" w:eastAsia="Times New Roman" w:hAnsi="Calibri" w:cs="Calibri"/>
              </w:rPr>
            </w:pPr>
            <w:r w:rsidRPr="0079692B">
              <w:rPr>
                <w:rFonts w:ascii="Calibri" w:eastAsia="Times New Roman" w:hAnsi="Calibri" w:cs="Calibri"/>
              </w:rPr>
              <w:t xml:space="preserve">Omero: Most of </w:t>
            </w:r>
            <w:r w:rsidR="0079692B">
              <w:rPr>
                <w:rFonts w:ascii="Calibri" w:eastAsia="Times New Roman" w:hAnsi="Calibri" w:cs="Calibri"/>
              </w:rPr>
              <w:t xml:space="preserve">the </w:t>
            </w:r>
            <w:r w:rsidRPr="0079692B">
              <w:rPr>
                <w:rFonts w:ascii="Calibri" w:eastAsia="Times New Roman" w:hAnsi="Calibri" w:cs="Calibri"/>
              </w:rPr>
              <w:t xml:space="preserve">goals come down to having supporting agencies with </w:t>
            </w:r>
            <w:r w:rsidR="00C56AE2" w:rsidRPr="0079692B">
              <w:rPr>
                <w:rFonts w:ascii="Calibri" w:eastAsia="Times New Roman" w:hAnsi="Calibri" w:cs="Calibri"/>
              </w:rPr>
              <w:t>mobile</w:t>
            </w:r>
            <w:r w:rsidRPr="0079692B">
              <w:rPr>
                <w:rFonts w:ascii="Calibri" w:eastAsia="Times New Roman" w:hAnsi="Calibri" w:cs="Calibri"/>
              </w:rPr>
              <w:t xml:space="preserve"> units. Just so they can hit different parts of communities. Not just focus on rural communities. As </w:t>
            </w:r>
            <w:r w:rsidR="00C56AE2" w:rsidRPr="0079692B">
              <w:rPr>
                <w:rFonts w:ascii="Calibri" w:eastAsia="Times New Roman" w:hAnsi="Calibri" w:cs="Calibri"/>
              </w:rPr>
              <w:t>populations</w:t>
            </w:r>
            <w:r w:rsidRPr="0079692B">
              <w:rPr>
                <w:rFonts w:ascii="Calibri" w:eastAsia="Times New Roman" w:hAnsi="Calibri" w:cs="Calibri"/>
              </w:rPr>
              <w:t xml:space="preserve"> grow there </w:t>
            </w:r>
            <w:r w:rsidR="0079692B" w:rsidRPr="0079692B">
              <w:rPr>
                <w:rFonts w:ascii="Calibri" w:eastAsia="Times New Roman" w:hAnsi="Calibri" w:cs="Calibri"/>
              </w:rPr>
              <w:t>are</w:t>
            </w:r>
            <w:r w:rsidRPr="0079692B">
              <w:rPr>
                <w:rFonts w:ascii="Calibri" w:eastAsia="Times New Roman" w:hAnsi="Calibri" w:cs="Calibri"/>
              </w:rPr>
              <w:t xml:space="preserve"> going to be people who don’t go out. With </w:t>
            </w:r>
            <w:r w:rsidR="00C56AE2" w:rsidRPr="0079692B">
              <w:rPr>
                <w:rFonts w:ascii="Calibri" w:eastAsia="Times New Roman" w:hAnsi="Calibri" w:cs="Calibri"/>
              </w:rPr>
              <w:t>the growing</w:t>
            </w:r>
            <w:r w:rsidRPr="0079692B">
              <w:rPr>
                <w:rFonts w:ascii="Calibri" w:eastAsia="Times New Roman" w:hAnsi="Calibri" w:cs="Calibri"/>
              </w:rPr>
              <w:t xml:space="preserve"> model of home delivery, you don’t have to go out if you don’t want </w:t>
            </w:r>
            <w:proofErr w:type="gramStart"/>
            <w:r w:rsidRPr="0079692B">
              <w:rPr>
                <w:rFonts w:ascii="Calibri" w:eastAsia="Times New Roman" w:hAnsi="Calibri" w:cs="Calibri"/>
              </w:rPr>
              <w:t>to</w:t>
            </w:r>
            <w:proofErr w:type="gramEnd"/>
            <w:r w:rsidRPr="0079692B">
              <w:rPr>
                <w:rFonts w:ascii="Calibri" w:eastAsia="Times New Roman" w:hAnsi="Calibri" w:cs="Calibri"/>
              </w:rPr>
              <w:t xml:space="preserve"> anymore. Public assistance can cause folks who are shut ins to not go out. </w:t>
            </w:r>
            <w:r w:rsidR="00C56AE2" w:rsidRPr="0079692B">
              <w:rPr>
                <w:rFonts w:ascii="Calibri" w:eastAsia="Times New Roman" w:hAnsi="Calibri" w:cs="Calibri"/>
              </w:rPr>
              <w:t xml:space="preserve">Mobile units can get to the point where they do blood draws and administer medication. They could serve so much of the population. Client centered care will combat </w:t>
            </w:r>
            <w:proofErr w:type="spellStart"/>
            <w:r w:rsidR="00C56AE2" w:rsidRPr="0079692B">
              <w:rPr>
                <w:rFonts w:ascii="Calibri" w:eastAsia="Times New Roman" w:hAnsi="Calibri" w:cs="Calibri"/>
              </w:rPr>
              <w:t>syndemic</w:t>
            </w:r>
            <w:proofErr w:type="spellEnd"/>
            <w:r w:rsidR="00C56AE2" w:rsidRPr="0079692B">
              <w:rPr>
                <w:rFonts w:ascii="Calibri" w:eastAsia="Times New Roman" w:hAnsi="Calibri" w:cs="Calibri"/>
              </w:rPr>
              <w:t xml:space="preserve"> portion. Meeting folks where they are comfortable.</w:t>
            </w:r>
          </w:p>
          <w:p w14:paraId="6351B198" w14:textId="77777777" w:rsidR="00C56AE2" w:rsidRPr="00241789" w:rsidRDefault="00C56AE2" w:rsidP="00A1783A">
            <w:pPr>
              <w:pStyle w:val="ListParagraph"/>
              <w:numPr>
                <w:ilvl w:val="0"/>
                <w:numId w:val="4"/>
              </w:numPr>
              <w:spacing w:after="0" w:line="240" w:lineRule="auto"/>
              <w:rPr>
                <w:rFonts w:ascii="Calibri" w:eastAsia="Times New Roman" w:hAnsi="Calibri" w:cs="Calibri"/>
              </w:rPr>
            </w:pPr>
            <w:r w:rsidRPr="00241789">
              <w:rPr>
                <w:rFonts w:ascii="Calibri" w:eastAsia="Times New Roman" w:hAnsi="Calibri" w:cs="Calibri"/>
              </w:rPr>
              <w:t>Syndemic Committee:</w:t>
            </w:r>
          </w:p>
          <w:p w14:paraId="42693C5F" w14:textId="080E74AF" w:rsidR="00C56AE2" w:rsidRDefault="00C56AE2" w:rsidP="00A1783A">
            <w:pPr>
              <w:pStyle w:val="ListParagraph"/>
              <w:numPr>
                <w:ilvl w:val="0"/>
                <w:numId w:val="15"/>
              </w:numPr>
              <w:spacing w:after="0" w:line="240" w:lineRule="auto"/>
              <w:rPr>
                <w:rFonts w:ascii="Calibri" w:eastAsia="Times New Roman" w:hAnsi="Calibri" w:cs="Calibri"/>
              </w:rPr>
            </w:pPr>
            <w:r w:rsidRPr="00241789">
              <w:rPr>
                <w:rFonts w:ascii="Calibri" w:eastAsia="Times New Roman" w:hAnsi="Calibri" w:cs="Calibri"/>
              </w:rPr>
              <w:t xml:space="preserve">Bridgette: How are we ensuring </w:t>
            </w:r>
            <w:r w:rsidR="00241789" w:rsidRPr="00241789">
              <w:rPr>
                <w:rFonts w:ascii="Calibri" w:eastAsia="Times New Roman" w:hAnsi="Calibri" w:cs="Calibri"/>
              </w:rPr>
              <w:t>quality</w:t>
            </w:r>
            <w:r w:rsidRPr="00241789">
              <w:rPr>
                <w:rFonts w:ascii="Calibri" w:eastAsia="Times New Roman" w:hAnsi="Calibri" w:cs="Calibri"/>
              </w:rPr>
              <w:t xml:space="preserve"> and service they are providing are </w:t>
            </w:r>
            <w:r w:rsidR="00241789" w:rsidRPr="00241789">
              <w:rPr>
                <w:rFonts w:ascii="Calibri" w:eastAsia="Times New Roman" w:hAnsi="Calibri" w:cs="Calibri"/>
              </w:rPr>
              <w:t>being</w:t>
            </w:r>
            <w:r w:rsidRPr="00241789">
              <w:rPr>
                <w:rFonts w:ascii="Calibri" w:eastAsia="Times New Roman" w:hAnsi="Calibri" w:cs="Calibri"/>
              </w:rPr>
              <w:t xml:space="preserve"> provided. Ensuring that members </w:t>
            </w:r>
            <w:proofErr w:type="gramStart"/>
            <w:r w:rsidRPr="00241789">
              <w:rPr>
                <w:rFonts w:ascii="Calibri" w:eastAsia="Times New Roman" w:hAnsi="Calibri" w:cs="Calibri"/>
              </w:rPr>
              <w:t xml:space="preserve">are </w:t>
            </w:r>
            <w:r w:rsidR="00241789" w:rsidRPr="00241789">
              <w:rPr>
                <w:rFonts w:ascii="Calibri" w:eastAsia="Times New Roman" w:hAnsi="Calibri" w:cs="Calibri"/>
              </w:rPr>
              <w:t>receiving</w:t>
            </w:r>
            <w:proofErr w:type="gramEnd"/>
            <w:r w:rsidRPr="00241789">
              <w:rPr>
                <w:rFonts w:ascii="Calibri" w:eastAsia="Times New Roman" w:hAnsi="Calibri" w:cs="Calibri"/>
              </w:rPr>
              <w:t xml:space="preserve"> good services. Possibly look at how we can work with these agencies as </w:t>
            </w:r>
            <w:proofErr w:type="gramStart"/>
            <w:r w:rsidRPr="00241789">
              <w:rPr>
                <w:rFonts w:ascii="Calibri" w:eastAsia="Times New Roman" w:hAnsi="Calibri" w:cs="Calibri"/>
              </w:rPr>
              <w:t>3</w:t>
            </w:r>
            <w:r w:rsidRPr="00241789">
              <w:rPr>
                <w:rFonts w:ascii="Calibri" w:eastAsia="Times New Roman" w:hAnsi="Calibri" w:cs="Calibri"/>
                <w:vertAlign w:val="superscript"/>
              </w:rPr>
              <w:t>rd</w:t>
            </w:r>
            <w:proofErr w:type="gramEnd"/>
            <w:r w:rsidRPr="00241789">
              <w:rPr>
                <w:rFonts w:ascii="Calibri" w:eastAsia="Times New Roman" w:hAnsi="Calibri" w:cs="Calibri"/>
              </w:rPr>
              <w:t xml:space="preserve"> party </w:t>
            </w:r>
            <w:r w:rsidR="00241789" w:rsidRPr="00241789">
              <w:rPr>
                <w:rFonts w:ascii="Calibri" w:eastAsia="Times New Roman" w:hAnsi="Calibri" w:cs="Calibri"/>
              </w:rPr>
              <w:t>survey</w:t>
            </w:r>
            <w:r w:rsidRPr="00241789">
              <w:rPr>
                <w:rFonts w:ascii="Calibri" w:eastAsia="Times New Roman" w:hAnsi="Calibri" w:cs="Calibri"/>
              </w:rPr>
              <w:t xml:space="preserve"> for them. How we can be as </w:t>
            </w:r>
            <w:r w:rsidR="00241789" w:rsidRPr="00241789">
              <w:rPr>
                <w:rFonts w:ascii="Calibri" w:eastAsia="Times New Roman" w:hAnsi="Calibri" w:cs="Calibri"/>
              </w:rPr>
              <w:t>equitable</w:t>
            </w:r>
            <w:r w:rsidRPr="00241789">
              <w:rPr>
                <w:rFonts w:ascii="Calibri" w:eastAsia="Times New Roman" w:hAnsi="Calibri" w:cs="Calibri"/>
              </w:rPr>
              <w:t xml:space="preserve"> and transparent with clients that will be served.</w:t>
            </w:r>
          </w:p>
          <w:p w14:paraId="4CB3D67F" w14:textId="76C7058C" w:rsidR="00241789" w:rsidRDefault="00241789" w:rsidP="00A1783A">
            <w:pPr>
              <w:pStyle w:val="ListParagraph"/>
              <w:numPr>
                <w:ilvl w:val="0"/>
                <w:numId w:val="15"/>
              </w:numPr>
              <w:spacing w:after="0" w:line="240" w:lineRule="auto"/>
              <w:rPr>
                <w:rFonts w:ascii="Calibri" w:eastAsia="Times New Roman" w:hAnsi="Calibri" w:cs="Calibri"/>
              </w:rPr>
            </w:pPr>
            <w:r>
              <w:rPr>
                <w:rFonts w:ascii="Calibri" w:eastAsia="Times New Roman" w:hAnsi="Calibri" w:cs="Calibri"/>
              </w:rPr>
              <w:t>William: Have WE determined that mobile services are what people need or are asking for? Have WE determined agencies who already use mobile services vs those who do not have mobile services or funding to establish mobile services for their agency?</w:t>
            </w:r>
          </w:p>
          <w:p w14:paraId="66F982DC" w14:textId="16D5DBD4" w:rsidR="00C56AE2" w:rsidRPr="00241789" w:rsidRDefault="00241789" w:rsidP="00A1783A">
            <w:pPr>
              <w:pStyle w:val="ListParagraph"/>
              <w:numPr>
                <w:ilvl w:val="0"/>
                <w:numId w:val="15"/>
              </w:numPr>
              <w:spacing w:after="0" w:line="240" w:lineRule="auto"/>
              <w:rPr>
                <w:rFonts w:ascii="Calibri" w:eastAsia="Times New Roman" w:hAnsi="Calibri" w:cs="Calibri"/>
              </w:rPr>
            </w:pPr>
            <w:r w:rsidRPr="00241789">
              <w:rPr>
                <w:rFonts w:ascii="Calibri" w:eastAsia="Times New Roman" w:hAnsi="Calibri" w:cs="Calibri"/>
              </w:rPr>
              <w:t>Claire: Those are great questions and partly what we hope to answer with our evaluation, although maybe WSPG could help us also explore the need and use for mobile services in different communities across the state through caucus work or other projects.</w:t>
            </w:r>
          </w:p>
          <w:p w14:paraId="715AAF99" w14:textId="32DD9DBA" w:rsidR="00C56AE2" w:rsidRPr="00241789" w:rsidRDefault="00C56AE2" w:rsidP="00A1783A">
            <w:pPr>
              <w:pStyle w:val="ListParagraph"/>
              <w:numPr>
                <w:ilvl w:val="0"/>
                <w:numId w:val="15"/>
              </w:numPr>
              <w:spacing w:after="0" w:line="240" w:lineRule="auto"/>
              <w:rPr>
                <w:rFonts w:ascii="Calibri" w:eastAsia="Times New Roman" w:hAnsi="Calibri" w:cs="Calibri"/>
              </w:rPr>
            </w:pPr>
            <w:r w:rsidRPr="00241789">
              <w:rPr>
                <w:rFonts w:ascii="Calibri" w:eastAsia="Times New Roman" w:hAnsi="Calibri" w:cs="Calibri"/>
              </w:rPr>
              <w:t xml:space="preserve">Beth: Want to say mobile services have not been services that DOH has been able to support in </w:t>
            </w:r>
            <w:r w:rsidR="00241789">
              <w:rPr>
                <w:rFonts w:ascii="Calibri" w:eastAsia="Times New Roman" w:hAnsi="Calibri" w:cs="Calibri"/>
              </w:rPr>
              <w:t xml:space="preserve">the </w:t>
            </w:r>
            <w:r w:rsidR="00241789" w:rsidRPr="00241789">
              <w:rPr>
                <w:rFonts w:ascii="Calibri" w:eastAsia="Times New Roman" w:hAnsi="Calibri" w:cs="Calibri"/>
              </w:rPr>
              <w:t>past</w:t>
            </w:r>
            <w:r w:rsidRPr="00241789">
              <w:rPr>
                <w:rFonts w:ascii="Calibri" w:eastAsia="Times New Roman" w:hAnsi="Calibri" w:cs="Calibri"/>
              </w:rPr>
              <w:t xml:space="preserve"> with funding. It is because of the purchase of equipment, </w:t>
            </w:r>
            <w:r w:rsidR="00241789" w:rsidRPr="00241789">
              <w:rPr>
                <w:rFonts w:ascii="Calibri" w:eastAsia="Times New Roman" w:hAnsi="Calibri" w:cs="Calibri"/>
              </w:rPr>
              <w:t>van,</w:t>
            </w:r>
            <w:r w:rsidRPr="00241789">
              <w:rPr>
                <w:rFonts w:ascii="Calibri" w:eastAsia="Times New Roman" w:hAnsi="Calibri" w:cs="Calibri"/>
              </w:rPr>
              <w:t xml:space="preserve"> or truck or </w:t>
            </w:r>
            <w:r w:rsidR="00241789" w:rsidRPr="00241789">
              <w:rPr>
                <w:rFonts w:ascii="Calibri" w:eastAsia="Times New Roman" w:hAnsi="Calibri" w:cs="Calibri"/>
              </w:rPr>
              <w:t>vehicle</w:t>
            </w:r>
            <w:r w:rsidRPr="00241789">
              <w:rPr>
                <w:rFonts w:ascii="Calibri" w:eastAsia="Times New Roman" w:hAnsi="Calibri" w:cs="Calibri"/>
              </w:rPr>
              <w:t xml:space="preserve">. We are working through the issues and believe we have a way forward. Working through this to </w:t>
            </w:r>
            <w:r w:rsidRPr="00241789">
              <w:rPr>
                <w:rFonts w:ascii="Calibri" w:eastAsia="Times New Roman" w:hAnsi="Calibri" w:cs="Calibri"/>
              </w:rPr>
              <w:lastRenderedPageBreak/>
              <w:t>purchase a vehicle using fed</w:t>
            </w:r>
            <w:r w:rsidR="00241789">
              <w:rPr>
                <w:rFonts w:ascii="Calibri" w:eastAsia="Times New Roman" w:hAnsi="Calibri" w:cs="Calibri"/>
              </w:rPr>
              <w:t>eral</w:t>
            </w:r>
            <w:r w:rsidRPr="00241789">
              <w:rPr>
                <w:rFonts w:ascii="Calibri" w:eastAsia="Times New Roman" w:hAnsi="Calibri" w:cs="Calibri"/>
              </w:rPr>
              <w:t xml:space="preserve"> or state funds for state </w:t>
            </w:r>
            <w:r w:rsidR="00241789" w:rsidRPr="00241789">
              <w:rPr>
                <w:rFonts w:ascii="Calibri" w:eastAsia="Times New Roman" w:hAnsi="Calibri" w:cs="Calibri"/>
              </w:rPr>
              <w:t>agencies</w:t>
            </w:r>
            <w:r w:rsidRPr="00241789">
              <w:rPr>
                <w:rFonts w:ascii="Calibri" w:eastAsia="Times New Roman" w:hAnsi="Calibri" w:cs="Calibri"/>
              </w:rPr>
              <w:t xml:space="preserve"> is a difficult process. We are trying to manage our </w:t>
            </w:r>
            <w:r w:rsidR="00241789" w:rsidRPr="00241789">
              <w:rPr>
                <w:rFonts w:ascii="Calibri" w:eastAsia="Times New Roman" w:hAnsi="Calibri" w:cs="Calibri"/>
              </w:rPr>
              <w:t>bureaucracy</w:t>
            </w:r>
            <w:r w:rsidRPr="00241789">
              <w:rPr>
                <w:rFonts w:ascii="Calibri" w:eastAsia="Times New Roman" w:hAnsi="Calibri" w:cs="Calibri"/>
              </w:rPr>
              <w:t xml:space="preserve"> around this. Folks have asked for this in the past and have not been able to </w:t>
            </w:r>
            <w:r w:rsidR="00241789" w:rsidRPr="00241789">
              <w:rPr>
                <w:rFonts w:ascii="Calibri" w:eastAsia="Times New Roman" w:hAnsi="Calibri" w:cs="Calibri"/>
              </w:rPr>
              <w:t>support it</w:t>
            </w:r>
            <w:r w:rsidRPr="00241789">
              <w:rPr>
                <w:rFonts w:ascii="Calibri" w:eastAsia="Times New Roman" w:hAnsi="Calibri" w:cs="Calibri"/>
              </w:rPr>
              <w:t xml:space="preserve">. Moving to a place where we can answer yes </w:t>
            </w:r>
            <w:r w:rsidR="00241789" w:rsidRPr="00241789">
              <w:rPr>
                <w:rFonts w:ascii="Calibri" w:eastAsia="Times New Roman" w:hAnsi="Calibri" w:cs="Calibri"/>
              </w:rPr>
              <w:t>to</w:t>
            </w:r>
            <w:r w:rsidRPr="00241789">
              <w:rPr>
                <w:rFonts w:ascii="Calibri" w:eastAsia="Times New Roman" w:hAnsi="Calibri" w:cs="Calibri"/>
              </w:rPr>
              <w:t xml:space="preserve"> this question. The future will </w:t>
            </w:r>
            <w:r w:rsidR="00241789" w:rsidRPr="00241789">
              <w:rPr>
                <w:rFonts w:ascii="Calibri" w:eastAsia="Times New Roman" w:hAnsi="Calibri" w:cs="Calibri"/>
              </w:rPr>
              <w:t>lead</w:t>
            </w:r>
            <w:r w:rsidRPr="00241789">
              <w:rPr>
                <w:rFonts w:ascii="Calibri" w:eastAsia="Times New Roman" w:hAnsi="Calibri" w:cs="Calibri"/>
              </w:rPr>
              <w:t xml:space="preserve"> to more support for mobile services. </w:t>
            </w:r>
          </w:p>
          <w:p w14:paraId="6457C06E" w14:textId="61B5C281" w:rsidR="00C56AE2" w:rsidRPr="00A777DC" w:rsidRDefault="00C56AE2" w:rsidP="00A1783A">
            <w:pPr>
              <w:pStyle w:val="ListParagraph"/>
              <w:numPr>
                <w:ilvl w:val="0"/>
                <w:numId w:val="15"/>
              </w:numPr>
              <w:spacing w:after="0" w:line="240" w:lineRule="auto"/>
              <w:rPr>
                <w:rFonts w:ascii="Calibri" w:eastAsia="Times New Roman" w:hAnsi="Calibri" w:cs="Calibri"/>
              </w:rPr>
            </w:pPr>
            <w:r w:rsidRPr="00A777DC">
              <w:rPr>
                <w:rFonts w:ascii="Calibri" w:eastAsia="Times New Roman" w:hAnsi="Calibri" w:cs="Calibri"/>
              </w:rPr>
              <w:t xml:space="preserve">Howard: This was brought up in </w:t>
            </w:r>
            <w:proofErr w:type="gramStart"/>
            <w:r w:rsidRPr="00A777DC">
              <w:rPr>
                <w:rFonts w:ascii="Calibri" w:eastAsia="Times New Roman" w:hAnsi="Calibri" w:cs="Calibri"/>
              </w:rPr>
              <w:t>meeting</w:t>
            </w:r>
            <w:proofErr w:type="gramEnd"/>
            <w:r w:rsidRPr="00A777DC">
              <w:rPr>
                <w:rFonts w:ascii="Calibri" w:eastAsia="Times New Roman" w:hAnsi="Calibri" w:cs="Calibri"/>
              </w:rPr>
              <w:t xml:space="preserve"> with 13 goals, my concern was that we put out the RFPs for folks to have </w:t>
            </w:r>
            <w:r w:rsidR="00A777DC" w:rsidRPr="00A777DC">
              <w:rPr>
                <w:rFonts w:ascii="Calibri" w:eastAsia="Times New Roman" w:hAnsi="Calibri" w:cs="Calibri"/>
              </w:rPr>
              <w:t>mobile</w:t>
            </w:r>
            <w:r w:rsidRPr="00A777DC">
              <w:rPr>
                <w:rFonts w:ascii="Calibri" w:eastAsia="Times New Roman" w:hAnsi="Calibri" w:cs="Calibri"/>
              </w:rPr>
              <w:t xml:space="preserve"> van</w:t>
            </w:r>
            <w:r w:rsidR="00A777DC">
              <w:rPr>
                <w:rFonts w:ascii="Calibri" w:eastAsia="Times New Roman" w:hAnsi="Calibri" w:cs="Calibri"/>
              </w:rPr>
              <w:t>s</w:t>
            </w:r>
            <w:r w:rsidRPr="00A777DC">
              <w:rPr>
                <w:rFonts w:ascii="Calibri" w:eastAsia="Times New Roman" w:hAnsi="Calibri" w:cs="Calibri"/>
              </w:rPr>
              <w:t xml:space="preserve"> but limit others for this request. We need to do something a little </w:t>
            </w:r>
            <w:r w:rsidR="00A777DC" w:rsidRPr="00A777DC">
              <w:rPr>
                <w:rFonts w:ascii="Calibri" w:eastAsia="Times New Roman" w:hAnsi="Calibri" w:cs="Calibri"/>
              </w:rPr>
              <w:t>differently</w:t>
            </w:r>
            <w:r w:rsidRPr="00A777DC">
              <w:rPr>
                <w:rFonts w:ascii="Calibri" w:eastAsia="Times New Roman" w:hAnsi="Calibri" w:cs="Calibri"/>
              </w:rPr>
              <w:t xml:space="preserve"> so they can put in RFPs as well.</w:t>
            </w:r>
          </w:p>
          <w:p w14:paraId="1BB5F2FE" w14:textId="4394B3E9" w:rsidR="00C56AE2" w:rsidRPr="00A777DC" w:rsidRDefault="007B1566" w:rsidP="00A1783A">
            <w:pPr>
              <w:pStyle w:val="ListParagraph"/>
              <w:numPr>
                <w:ilvl w:val="0"/>
                <w:numId w:val="15"/>
              </w:numPr>
              <w:spacing w:after="0" w:line="240" w:lineRule="auto"/>
              <w:rPr>
                <w:rFonts w:ascii="Calibri" w:eastAsia="Times New Roman" w:hAnsi="Calibri" w:cs="Calibri"/>
              </w:rPr>
            </w:pPr>
            <w:r w:rsidRPr="00A777DC">
              <w:rPr>
                <w:rFonts w:ascii="Calibri" w:eastAsia="Times New Roman" w:hAnsi="Calibri" w:cs="Calibri"/>
              </w:rPr>
              <w:t xml:space="preserve">Beth: OID supports </w:t>
            </w:r>
            <w:proofErr w:type="gramStart"/>
            <w:r w:rsidR="00A777DC" w:rsidRPr="00A777DC">
              <w:rPr>
                <w:rFonts w:ascii="Calibri" w:eastAsia="Times New Roman" w:hAnsi="Calibri" w:cs="Calibri"/>
              </w:rPr>
              <w:t>work</w:t>
            </w:r>
            <w:proofErr w:type="gramEnd"/>
            <w:r w:rsidRPr="00A777DC">
              <w:rPr>
                <w:rFonts w:ascii="Calibri" w:eastAsia="Times New Roman" w:hAnsi="Calibri" w:cs="Calibri"/>
              </w:rPr>
              <w:t xml:space="preserve"> of </w:t>
            </w:r>
            <w:r w:rsidR="00A777DC" w:rsidRPr="00A777DC">
              <w:rPr>
                <w:rFonts w:ascii="Calibri" w:eastAsia="Times New Roman" w:hAnsi="Calibri" w:cs="Calibri"/>
              </w:rPr>
              <w:t>mobile</w:t>
            </w:r>
            <w:r w:rsidRPr="00A777DC">
              <w:rPr>
                <w:rFonts w:ascii="Calibri" w:eastAsia="Times New Roman" w:hAnsi="Calibri" w:cs="Calibri"/>
              </w:rPr>
              <w:t xml:space="preserve"> units. Trying to work through </w:t>
            </w:r>
            <w:r w:rsidR="00A777DC" w:rsidRPr="00A777DC">
              <w:rPr>
                <w:rFonts w:ascii="Calibri" w:eastAsia="Times New Roman" w:hAnsi="Calibri" w:cs="Calibri"/>
              </w:rPr>
              <w:t xml:space="preserve">this </w:t>
            </w:r>
            <w:r w:rsidR="00A777DC">
              <w:rPr>
                <w:rFonts w:ascii="Calibri" w:eastAsia="Times New Roman" w:hAnsi="Calibri" w:cs="Calibri"/>
              </w:rPr>
              <w:t xml:space="preserve">and </w:t>
            </w:r>
            <w:r w:rsidR="00A777DC" w:rsidRPr="00A777DC">
              <w:rPr>
                <w:rFonts w:ascii="Calibri" w:eastAsia="Times New Roman" w:hAnsi="Calibri" w:cs="Calibri"/>
              </w:rPr>
              <w:t>move</w:t>
            </w:r>
            <w:r w:rsidRPr="00A777DC">
              <w:rPr>
                <w:rFonts w:ascii="Calibri" w:eastAsia="Times New Roman" w:hAnsi="Calibri" w:cs="Calibri"/>
              </w:rPr>
              <w:t xml:space="preserve"> towards mobile </w:t>
            </w:r>
            <w:r w:rsidR="00A777DC" w:rsidRPr="00A777DC">
              <w:rPr>
                <w:rFonts w:ascii="Calibri" w:eastAsia="Times New Roman" w:hAnsi="Calibri" w:cs="Calibri"/>
              </w:rPr>
              <w:t>services</w:t>
            </w:r>
            <w:r w:rsidRPr="00A777DC">
              <w:rPr>
                <w:rFonts w:ascii="Calibri" w:eastAsia="Times New Roman" w:hAnsi="Calibri" w:cs="Calibri"/>
              </w:rPr>
              <w:t xml:space="preserve">. </w:t>
            </w:r>
            <w:r w:rsidR="00A777DC">
              <w:rPr>
                <w:rFonts w:ascii="Calibri" w:eastAsia="Times New Roman" w:hAnsi="Calibri" w:cs="Calibri"/>
              </w:rPr>
              <w:t>We w</w:t>
            </w:r>
            <w:r w:rsidRPr="00A777DC">
              <w:rPr>
                <w:rFonts w:ascii="Calibri" w:eastAsia="Times New Roman" w:hAnsi="Calibri" w:cs="Calibri"/>
              </w:rPr>
              <w:t>ant to support this effort.</w:t>
            </w:r>
          </w:p>
        </w:tc>
        <w:tc>
          <w:tcPr>
            <w:tcW w:w="1440" w:type="dxa"/>
            <w:shd w:val="clear" w:color="auto" w:fill="auto"/>
          </w:tcPr>
          <w:p w14:paraId="2E37C281" w14:textId="77777777"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2C2DAC9A" w14:textId="6661C197" w:rsidR="00CF41E4" w:rsidRPr="00B13A9F" w:rsidRDefault="001D3009" w:rsidP="00B13A9F">
            <w:pPr>
              <w:spacing w:after="0" w:line="240" w:lineRule="auto"/>
              <w:jc w:val="center"/>
              <w:rPr>
                <w:rFonts w:ascii="Calibri" w:eastAsia="Times New Roman" w:hAnsi="Calibri" w:cs="Times New Roman"/>
              </w:rPr>
            </w:pPr>
            <w:r>
              <w:rPr>
                <w:rFonts w:ascii="Calibri" w:eastAsia="Times New Roman" w:hAnsi="Calibri" w:cs="Times New Roman"/>
              </w:rPr>
              <w:t>Starleen and Summer</w:t>
            </w:r>
          </w:p>
        </w:tc>
      </w:tr>
      <w:tr w:rsidR="00CF41E4" w:rsidRPr="00B13A9F" w14:paraId="22131F2B" w14:textId="77777777" w:rsidTr="00CF41E4">
        <w:trPr>
          <w:trHeight w:val="530"/>
        </w:trPr>
        <w:tc>
          <w:tcPr>
            <w:tcW w:w="1657" w:type="dxa"/>
            <w:shd w:val="clear" w:color="auto" w:fill="auto"/>
          </w:tcPr>
          <w:p w14:paraId="06BA71BD" w14:textId="39437D33" w:rsidR="00CF41E4" w:rsidRPr="00B13A9F" w:rsidRDefault="00C95764" w:rsidP="00B13A9F">
            <w:pPr>
              <w:spacing w:after="0" w:line="240" w:lineRule="auto"/>
              <w:rPr>
                <w:rFonts w:ascii="Calibri" w:eastAsia="Times New Roman" w:hAnsi="Calibri" w:cs="Times New Roman"/>
              </w:rPr>
            </w:pPr>
            <w:r w:rsidRPr="00C95764">
              <w:rPr>
                <w:rFonts w:ascii="Calibri" w:eastAsia="Times New Roman" w:hAnsi="Calibri" w:cs="Times New Roman"/>
              </w:rPr>
              <w:lastRenderedPageBreak/>
              <w:t>I</w:t>
            </w:r>
            <w:r w:rsidR="001F7629">
              <w:rPr>
                <w:rFonts w:ascii="Calibri" w:eastAsia="Times New Roman" w:hAnsi="Calibri" w:cs="Times New Roman"/>
              </w:rPr>
              <w:t>II</w:t>
            </w:r>
            <w:r w:rsidRPr="00C95764">
              <w:rPr>
                <w:rFonts w:ascii="Calibri" w:eastAsia="Times New Roman" w:hAnsi="Calibri" w:cs="Times New Roman"/>
              </w:rPr>
              <w:t xml:space="preserve">. </w:t>
            </w:r>
            <w:r w:rsidR="00D72547">
              <w:rPr>
                <w:rFonts w:ascii="Calibri" w:eastAsia="Times New Roman" w:hAnsi="Calibri" w:cs="Times New Roman"/>
              </w:rPr>
              <w:t>Member Updates (10 mins)</w:t>
            </w:r>
          </w:p>
        </w:tc>
        <w:tc>
          <w:tcPr>
            <w:tcW w:w="8190" w:type="dxa"/>
            <w:shd w:val="clear" w:color="auto" w:fill="auto"/>
          </w:tcPr>
          <w:p w14:paraId="43AF6F1A" w14:textId="77777777" w:rsidR="00A777DC" w:rsidRPr="00D72547" w:rsidRDefault="00A777DC" w:rsidP="00A1783A">
            <w:pPr>
              <w:pStyle w:val="ListParagraph"/>
              <w:numPr>
                <w:ilvl w:val="0"/>
                <w:numId w:val="3"/>
              </w:numPr>
              <w:spacing w:after="0" w:line="240" w:lineRule="auto"/>
              <w:rPr>
                <w:rFonts w:ascii="Calibri" w:eastAsia="Times New Roman" w:hAnsi="Calibri" w:cs="Calibri"/>
              </w:rPr>
            </w:pPr>
            <w:r w:rsidRPr="00D72547">
              <w:rPr>
                <w:rFonts w:ascii="Calibri" w:eastAsia="Times New Roman" w:hAnsi="Calibri" w:cs="Calibri"/>
              </w:rPr>
              <w:t>Starleen: In person meeting:</w:t>
            </w:r>
          </w:p>
          <w:p w14:paraId="403C1C60" w14:textId="77777777" w:rsidR="00D72547" w:rsidRDefault="00A777DC" w:rsidP="00A1783A">
            <w:pPr>
              <w:pStyle w:val="ListParagraph"/>
              <w:numPr>
                <w:ilvl w:val="0"/>
                <w:numId w:val="4"/>
              </w:numPr>
              <w:spacing w:after="0" w:line="240" w:lineRule="auto"/>
              <w:rPr>
                <w:rFonts w:ascii="Calibri" w:eastAsia="Times New Roman" w:hAnsi="Calibri" w:cs="Calibri"/>
              </w:rPr>
            </w:pPr>
            <w:r w:rsidRPr="00D72547">
              <w:rPr>
                <w:rFonts w:ascii="Calibri" w:eastAsia="Times New Roman" w:hAnsi="Calibri" w:cs="Calibri"/>
              </w:rPr>
              <w:t xml:space="preserve">Looking into OWL for teleconferencing. Cut a lot of the costs. </w:t>
            </w:r>
            <w:r w:rsidR="00D72547">
              <w:rPr>
                <w:rFonts w:ascii="Calibri" w:eastAsia="Times New Roman" w:hAnsi="Calibri" w:cs="Calibri"/>
              </w:rPr>
              <w:t>I s</w:t>
            </w:r>
            <w:r w:rsidRPr="00D72547">
              <w:rPr>
                <w:rFonts w:ascii="Calibri" w:eastAsia="Times New Roman" w:hAnsi="Calibri" w:cs="Calibri"/>
              </w:rPr>
              <w:t>ent out location map and budget from last year’s meeting. What we are looking for at this time</w:t>
            </w:r>
            <w:r w:rsidR="00D72547">
              <w:rPr>
                <w:rFonts w:ascii="Calibri" w:eastAsia="Times New Roman" w:hAnsi="Calibri" w:cs="Calibri"/>
              </w:rPr>
              <w:t xml:space="preserve"> using the</w:t>
            </w:r>
            <w:r w:rsidRPr="00D72547">
              <w:rPr>
                <w:rFonts w:ascii="Calibri" w:eastAsia="Times New Roman" w:hAnsi="Calibri" w:cs="Calibri"/>
              </w:rPr>
              <w:t xml:space="preserve"> survey</w:t>
            </w:r>
            <w:r w:rsidR="00D72547">
              <w:rPr>
                <w:rFonts w:ascii="Calibri" w:eastAsia="Times New Roman" w:hAnsi="Calibri" w:cs="Calibri"/>
              </w:rPr>
              <w:t xml:space="preserve"> is to</w:t>
            </w:r>
            <w:r w:rsidRPr="00D72547">
              <w:rPr>
                <w:rFonts w:ascii="Calibri" w:eastAsia="Times New Roman" w:hAnsi="Calibri" w:cs="Calibri"/>
              </w:rPr>
              <w:t xml:space="preserve"> look at other ways we may be able to further economize on our budget. One piece</w:t>
            </w:r>
            <w:r w:rsidR="00D72547">
              <w:rPr>
                <w:rFonts w:ascii="Calibri" w:eastAsia="Times New Roman" w:hAnsi="Calibri" w:cs="Calibri"/>
              </w:rPr>
              <w:t xml:space="preserve"> would be</w:t>
            </w:r>
            <w:r w:rsidRPr="00D72547">
              <w:rPr>
                <w:rFonts w:ascii="Calibri" w:eastAsia="Times New Roman" w:hAnsi="Calibri" w:cs="Calibri"/>
              </w:rPr>
              <w:t xml:space="preserve"> holding i</w:t>
            </w:r>
            <w:r w:rsidR="00D72547">
              <w:rPr>
                <w:rFonts w:ascii="Calibri" w:eastAsia="Times New Roman" w:hAnsi="Calibri" w:cs="Calibri"/>
              </w:rPr>
              <w:t>t</w:t>
            </w:r>
            <w:r w:rsidRPr="00D72547">
              <w:rPr>
                <w:rFonts w:ascii="Calibri" w:eastAsia="Times New Roman" w:hAnsi="Calibri" w:cs="Calibri"/>
              </w:rPr>
              <w:t xml:space="preserve"> Sept</w:t>
            </w:r>
            <w:r w:rsidR="00D72547">
              <w:rPr>
                <w:rFonts w:ascii="Calibri" w:eastAsia="Times New Roman" w:hAnsi="Calibri" w:cs="Calibri"/>
              </w:rPr>
              <w:t>ember</w:t>
            </w:r>
            <w:r w:rsidRPr="00D72547">
              <w:rPr>
                <w:rFonts w:ascii="Calibri" w:eastAsia="Times New Roman" w:hAnsi="Calibri" w:cs="Calibri"/>
              </w:rPr>
              <w:t xml:space="preserve"> and early Oct</w:t>
            </w:r>
            <w:r w:rsidR="00D72547">
              <w:rPr>
                <w:rFonts w:ascii="Calibri" w:eastAsia="Times New Roman" w:hAnsi="Calibri" w:cs="Calibri"/>
              </w:rPr>
              <w:t>ober.</w:t>
            </w:r>
            <w:r w:rsidRPr="00D72547">
              <w:rPr>
                <w:rFonts w:ascii="Calibri" w:eastAsia="Times New Roman" w:hAnsi="Calibri" w:cs="Calibri"/>
              </w:rPr>
              <w:t xml:space="preserve"> </w:t>
            </w:r>
            <w:r w:rsidR="00D72547">
              <w:rPr>
                <w:rFonts w:ascii="Calibri" w:eastAsia="Times New Roman" w:hAnsi="Calibri" w:cs="Calibri"/>
              </w:rPr>
              <w:t>A</w:t>
            </w:r>
            <w:r w:rsidRPr="00D72547">
              <w:rPr>
                <w:rFonts w:ascii="Calibri" w:eastAsia="Times New Roman" w:hAnsi="Calibri" w:cs="Calibri"/>
              </w:rPr>
              <w:t>nother is location to fit most WSPG members</w:t>
            </w:r>
            <w:r w:rsidR="00D72547">
              <w:rPr>
                <w:rFonts w:ascii="Calibri" w:eastAsia="Times New Roman" w:hAnsi="Calibri" w:cs="Calibri"/>
              </w:rPr>
              <w:t xml:space="preserve"> and </w:t>
            </w:r>
            <w:r w:rsidRPr="00D72547">
              <w:rPr>
                <w:rFonts w:ascii="Calibri" w:eastAsia="Times New Roman" w:hAnsi="Calibri" w:cs="Calibri"/>
              </w:rPr>
              <w:t xml:space="preserve">discussion about OWL device. Been </w:t>
            </w:r>
            <w:r w:rsidR="00D72547" w:rsidRPr="00D72547">
              <w:rPr>
                <w:rFonts w:ascii="Calibri" w:eastAsia="Times New Roman" w:hAnsi="Calibri" w:cs="Calibri"/>
              </w:rPr>
              <w:t>used</w:t>
            </w:r>
            <w:r w:rsidRPr="00D72547">
              <w:rPr>
                <w:rFonts w:ascii="Calibri" w:eastAsia="Times New Roman" w:hAnsi="Calibri" w:cs="Calibri"/>
              </w:rPr>
              <w:t xml:space="preserve"> by many </w:t>
            </w:r>
            <w:r w:rsidR="00D72547" w:rsidRPr="00D72547">
              <w:rPr>
                <w:rFonts w:ascii="Calibri" w:eastAsia="Times New Roman" w:hAnsi="Calibri" w:cs="Calibri"/>
              </w:rPr>
              <w:t>organizations</w:t>
            </w:r>
            <w:r w:rsidRPr="00D72547">
              <w:rPr>
                <w:rFonts w:ascii="Calibri" w:eastAsia="Times New Roman" w:hAnsi="Calibri" w:cs="Calibri"/>
              </w:rPr>
              <w:t xml:space="preserve"> and looking to purchas</w:t>
            </w:r>
            <w:r w:rsidR="00D72547">
              <w:rPr>
                <w:rFonts w:ascii="Calibri" w:eastAsia="Times New Roman" w:hAnsi="Calibri" w:cs="Calibri"/>
              </w:rPr>
              <w:t>ing</w:t>
            </w:r>
            <w:r w:rsidRPr="00D72547">
              <w:rPr>
                <w:rFonts w:ascii="Calibri" w:eastAsia="Times New Roman" w:hAnsi="Calibri" w:cs="Calibri"/>
              </w:rPr>
              <w:t xml:space="preserve"> it outright.</w:t>
            </w:r>
          </w:p>
          <w:p w14:paraId="68BD60EA" w14:textId="25551761" w:rsidR="007B1566" w:rsidRPr="00D72547" w:rsidRDefault="00A777DC" w:rsidP="00A1783A">
            <w:pPr>
              <w:pStyle w:val="ListParagraph"/>
              <w:numPr>
                <w:ilvl w:val="0"/>
                <w:numId w:val="4"/>
              </w:numPr>
              <w:spacing w:after="0" w:line="240" w:lineRule="auto"/>
              <w:rPr>
                <w:rFonts w:ascii="Calibri" w:eastAsia="Times New Roman" w:hAnsi="Calibri" w:cs="Calibri"/>
              </w:rPr>
            </w:pPr>
            <w:r w:rsidRPr="00D72547">
              <w:rPr>
                <w:rFonts w:ascii="Calibri" w:eastAsia="Times New Roman" w:hAnsi="Calibri" w:cs="Calibri"/>
              </w:rPr>
              <w:t xml:space="preserve">Steering members, during this time tri chairs need to revisit </w:t>
            </w:r>
            <w:r w:rsidR="00D72547" w:rsidRPr="00D72547">
              <w:rPr>
                <w:rFonts w:ascii="Calibri" w:eastAsia="Times New Roman" w:hAnsi="Calibri" w:cs="Calibri"/>
              </w:rPr>
              <w:t>selection</w:t>
            </w:r>
            <w:r w:rsidRPr="00D72547">
              <w:rPr>
                <w:rFonts w:ascii="Calibri" w:eastAsia="Times New Roman" w:hAnsi="Calibri" w:cs="Calibri"/>
              </w:rPr>
              <w:t xml:space="preserve"> of steering members.</w:t>
            </w:r>
          </w:p>
        </w:tc>
        <w:tc>
          <w:tcPr>
            <w:tcW w:w="1440" w:type="dxa"/>
            <w:shd w:val="clear" w:color="auto" w:fill="auto"/>
          </w:tcPr>
          <w:p w14:paraId="443BDE8E" w14:textId="2ACF17D9"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47D5B67E" w14:textId="2876EEE8" w:rsidR="00CF41E4" w:rsidRPr="00B13A9F" w:rsidRDefault="00882E74" w:rsidP="00B13A9F">
            <w:pPr>
              <w:spacing w:after="0" w:line="240" w:lineRule="auto"/>
              <w:jc w:val="center"/>
              <w:rPr>
                <w:rFonts w:ascii="Calibri" w:eastAsia="Times New Roman" w:hAnsi="Calibri" w:cs="Times New Roman"/>
              </w:rPr>
            </w:pPr>
            <w:r>
              <w:rPr>
                <w:rFonts w:ascii="Calibri" w:eastAsia="Times New Roman" w:hAnsi="Calibri" w:cs="Times New Roman"/>
              </w:rPr>
              <w:t>Karlos</w:t>
            </w:r>
          </w:p>
        </w:tc>
      </w:tr>
      <w:tr w:rsidR="00CF41E4" w:rsidRPr="00B13A9F" w14:paraId="4311A714" w14:textId="77777777" w:rsidTr="00CF41E4">
        <w:trPr>
          <w:trHeight w:val="70"/>
        </w:trPr>
        <w:tc>
          <w:tcPr>
            <w:tcW w:w="1657" w:type="dxa"/>
            <w:shd w:val="clear" w:color="auto" w:fill="auto"/>
          </w:tcPr>
          <w:p w14:paraId="529F7AFA" w14:textId="298B53D5" w:rsidR="00CF41E4" w:rsidRPr="00B13A9F" w:rsidRDefault="001F7629" w:rsidP="00B13A9F">
            <w:pPr>
              <w:spacing w:after="0" w:line="240" w:lineRule="auto"/>
              <w:rPr>
                <w:rFonts w:ascii="Calibri" w:eastAsia="Times New Roman" w:hAnsi="Calibri" w:cs="Times New Roman"/>
              </w:rPr>
            </w:pPr>
            <w:r>
              <w:rPr>
                <w:rFonts w:ascii="Calibri" w:eastAsia="Times New Roman" w:hAnsi="Calibri" w:cs="Times New Roman"/>
              </w:rPr>
              <w:t>I</w:t>
            </w:r>
            <w:r w:rsidR="00C95764" w:rsidRPr="00C95764">
              <w:rPr>
                <w:rFonts w:ascii="Calibri" w:eastAsia="Times New Roman" w:hAnsi="Calibri" w:cs="Times New Roman"/>
              </w:rPr>
              <w:t>V</w:t>
            </w:r>
            <w:r>
              <w:rPr>
                <w:rFonts w:ascii="Calibri" w:eastAsia="Times New Roman" w:hAnsi="Calibri" w:cs="Times New Roman"/>
              </w:rPr>
              <w:t>.</w:t>
            </w:r>
            <w:r>
              <w:t xml:space="preserve"> </w:t>
            </w:r>
            <w:r w:rsidR="00D72547">
              <w:rPr>
                <w:rFonts w:cstheme="minorHAnsi"/>
                <w:bCs/>
              </w:rPr>
              <w:t>Stipend Processing Presentation DOH/WSPG</w:t>
            </w:r>
            <w:r w:rsidR="005F7420" w:rsidRPr="00150674">
              <w:rPr>
                <w:rFonts w:cstheme="minorHAnsi"/>
                <w:b/>
              </w:rPr>
              <w:t xml:space="preserve"> </w:t>
            </w:r>
            <w:r w:rsidR="00C95764" w:rsidRPr="00C95764">
              <w:rPr>
                <w:rFonts w:ascii="Calibri" w:eastAsia="Times New Roman" w:hAnsi="Calibri" w:cs="Times New Roman"/>
              </w:rPr>
              <w:t>(</w:t>
            </w:r>
            <w:r w:rsidR="005F7420">
              <w:rPr>
                <w:rFonts w:ascii="Calibri" w:eastAsia="Times New Roman" w:hAnsi="Calibri" w:cs="Times New Roman"/>
              </w:rPr>
              <w:t>2</w:t>
            </w:r>
            <w:r w:rsidR="00D72547">
              <w:rPr>
                <w:rFonts w:ascii="Calibri" w:eastAsia="Times New Roman" w:hAnsi="Calibri" w:cs="Times New Roman"/>
              </w:rPr>
              <w:t>5</w:t>
            </w:r>
            <w:r w:rsidR="00C95764" w:rsidRPr="00C95764">
              <w:rPr>
                <w:rFonts w:ascii="Calibri" w:eastAsia="Times New Roman" w:hAnsi="Calibri" w:cs="Times New Roman"/>
              </w:rPr>
              <w:t xml:space="preserve"> </w:t>
            </w:r>
            <w:r w:rsidR="00D72547">
              <w:rPr>
                <w:rFonts w:ascii="Calibri" w:eastAsia="Times New Roman" w:hAnsi="Calibri" w:cs="Times New Roman"/>
              </w:rPr>
              <w:t>mins</w:t>
            </w:r>
            <w:r w:rsidR="00C95764" w:rsidRPr="00C95764">
              <w:rPr>
                <w:rFonts w:ascii="Calibri" w:eastAsia="Times New Roman" w:hAnsi="Calibri" w:cs="Times New Roman"/>
              </w:rPr>
              <w:t>)</w:t>
            </w:r>
          </w:p>
        </w:tc>
        <w:tc>
          <w:tcPr>
            <w:tcW w:w="8190" w:type="dxa"/>
            <w:shd w:val="clear" w:color="auto" w:fill="auto"/>
          </w:tcPr>
          <w:p w14:paraId="419C96BE" w14:textId="1918809B" w:rsidR="00A777DC" w:rsidRPr="007463E5" w:rsidRDefault="00A777DC" w:rsidP="00A1783A">
            <w:pPr>
              <w:pStyle w:val="ListParagraph"/>
              <w:numPr>
                <w:ilvl w:val="0"/>
                <w:numId w:val="3"/>
              </w:numPr>
              <w:spacing w:after="0" w:line="240" w:lineRule="auto"/>
              <w:rPr>
                <w:rFonts w:ascii="Calibri" w:eastAsia="Times New Roman" w:hAnsi="Calibri" w:cs="Calibri"/>
              </w:rPr>
            </w:pPr>
            <w:r w:rsidRPr="007463E5">
              <w:rPr>
                <w:rFonts w:ascii="Calibri" w:eastAsia="Times New Roman" w:hAnsi="Calibri" w:cs="Calibri"/>
              </w:rPr>
              <w:t>Summer Wurst – Stipend Process</w:t>
            </w:r>
            <w:r w:rsidR="007463E5">
              <w:rPr>
                <w:rFonts w:ascii="Calibri" w:eastAsia="Times New Roman" w:hAnsi="Calibri" w:cs="Calibri"/>
              </w:rPr>
              <w:t xml:space="preserve"> Presentation:</w:t>
            </w:r>
          </w:p>
          <w:p w14:paraId="2F4FCBEB" w14:textId="6916202A" w:rsidR="00A777DC" w:rsidRPr="007463E5" w:rsidRDefault="00A777DC" w:rsidP="00A1783A">
            <w:pPr>
              <w:pStyle w:val="ListParagraph"/>
              <w:numPr>
                <w:ilvl w:val="0"/>
                <w:numId w:val="16"/>
              </w:numPr>
              <w:spacing w:after="0" w:line="240" w:lineRule="auto"/>
              <w:rPr>
                <w:rFonts w:ascii="Calibri" w:eastAsia="Times New Roman" w:hAnsi="Calibri" w:cs="Calibri"/>
              </w:rPr>
            </w:pPr>
            <w:r w:rsidRPr="007463E5">
              <w:rPr>
                <w:rFonts w:ascii="Calibri" w:eastAsia="Times New Roman" w:hAnsi="Calibri" w:cs="Calibri"/>
              </w:rPr>
              <w:t xml:space="preserve">Why: Agency and </w:t>
            </w:r>
            <w:r w:rsidR="007463E5" w:rsidRPr="007463E5">
              <w:rPr>
                <w:rFonts w:ascii="Calibri" w:eastAsia="Times New Roman" w:hAnsi="Calibri" w:cs="Calibri"/>
              </w:rPr>
              <w:t>legislature</w:t>
            </w:r>
            <w:r w:rsidRPr="007463E5">
              <w:rPr>
                <w:rFonts w:ascii="Calibri" w:eastAsia="Times New Roman" w:hAnsi="Calibri" w:cs="Calibri"/>
              </w:rPr>
              <w:t xml:space="preserve"> </w:t>
            </w:r>
            <w:r w:rsidR="00356633" w:rsidRPr="007463E5">
              <w:rPr>
                <w:rFonts w:ascii="Calibri" w:eastAsia="Times New Roman" w:hAnsi="Calibri" w:cs="Calibri"/>
              </w:rPr>
              <w:t>have</w:t>
            </w:r>
            <w:r w:rsidRPr="007463E5">
              <w:rPr>
                <w:rFonts w:ascii="Calibri" w:eastAsia="Times New Roman" w:hAnsi="Calibri" w:cs="Calibri"/>
              </w:rPr>
              <w:t xml:space="preserve"> looked at community compensation and making sure we have equitable compensation process.</w:t>
            </w:r>
          </w:p>
          <w:p w14:paraId="234EC87F" w14:textId="77777777" w:rsidR="00A777DC" w:rsidRPr="007463E5" w:rsidRDefault="00A777DC" w:rsidP="00A1783A">
            <w:pPr>
              <w:pStyle w:val="ListParagraph"/>
              <w:numPr>
                <w:ilvl w:val="0"/>
                <w:numId w:val="16"/>
              </w:numPr>
              <w:spacing w:after="0" w:line="240" w:lineRule="auto"/>
              <w:rPr>
                <w:rFonts w:ascii="Calibri" w:eastAsia="Times New Roman" w:hAnsi="Calibri" w:cs="Calibri"/>
              </w:rPr>
            </w:pPr>
            <w:r w:rsidRPr="007463E5">
              <w:rPr>
                <w:rFonts w:ascii="Calibri" w:eastAsia="Times New Roman" w:hAnsi="Calibri" w:cs="Calibri"/>
              </w:rPr>
              <w:t xml:space="preserve">What are the options for compensation? </w:t>
            </w:r>
          </w:p>
          <w:p w14:paraId="206E669D" w14:textId="430529D3" w:rsidR="00A777DC" w:rsidRDefault="00A777DC" w:rsidP="00A1783A">
            <w:pPr>
              <w:pStyle w:val="ListParagraph"/>
              <w:numPr>
                <w:ilvl w:val="0"/>
                <w:numId w:val="17"/>
              </w:numPr>
              <w:spacing w:after="0" w:line="240" w:lineRule="auto"/>
              <w:rPr>
                <w:rFonts w:ascii="Calibri" w:eastAsia="Times New Roman" w:hAnsi="Calibri" w:cs="Calibri"/>
              </w:rPr>
            </w:pPr>
            <w:r w:rsidRPr="007463E5">
              <w:rPr>
                <w:rFonts w:ascii="Calibri" w:eastAsia="Times New Roman" w:hAnsi="Calibri" w:cs="Calibri"/>
              </w:rPr>
              <w:t>Direct deposit</w:t>
            </w:r>
            <w:r w:rsidR="00356633">
              <w:rPr>
                <w:rFonts w:ascii="Calibri" w:eastAsia="Times New Roman" w:hAnsi="Calibri" w:cs="Calibri"/>
              </w:rPr>
              <w:t xml:space="preserve"> </w:t>
            </w:r>
            <w:r w:rsidR="00740ACB">
              <w:rPr>
                <w:rFonts w:ascii="Calibri" w:eastAsia="Times New Roman" w:hAnsi="Calibri" w:cs="Calibri"/>
              </w:rPr>
              <w:t>– Would need bank account, SSN, SWV, or individual taxpayers’ identification number.</w:t>
            </w:r>
          </w:p>
          <w:p w14:paraId="68C7AF4C" w14:textId="3804D5C4" w:rsidR="00740ACB" w:rsidRDefault="00740ACB" w:rsidP="00A1783A">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Check – Would require mailing address, SSN or SWV, ability to wait for payment (up to 8 weeks)</w:t>
            </w:r>
          </w:p>
          <w:p w14:paraId="36C83974" w14:textId="16A6444A" w:rsidR="00740ACB" w:rsidRPr="007463E5" w:rsidRDefault="00740ACB" w:rsidP="00A1783A">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Regardless of payment option method, the Office of Financial Services will need to fill out a 1099-MISC if an individual receives a total of $600 or more in compensation. As a community member you then use the 1099-MISC to report the income on your tax return.</w:t>
            </w:r>
          </w:p>
          <w:p w14:paraId="46634A89" w14:textId="270999F6" w:rsidR="00A777DC" w:rsidRDefault="00A777DC" w:rsidP="00A1783A">
            <w:pPr>
              <w:pStyle w:val="ListParagraph"/>
              <w:numPr>
                <w:ilvl w:val="0"/>
                <w:numId w:val="18"/>
              </w:numPr>
              <w:spacing w:after="0" w:line="240" w:lineRule="auto"/>
              <w:rPr>
                <w:rFonts w:ascii="Calibri" w:eastAsia="Times New Roman" w:hAnsi="Calibri" w:cs="Calibri"/>
              </w:rPr>
            </w:pPr>
            <w:r w:rsidRPr="00740ACB">
              <w:rPr>
                <w:rFonts w:ascii="Calibri" w:eastAsia="Times New Roman" w:hAnsi="Calibri" w:cs="Calibri"/>
              </w:rPr>
              <w:t>SWV allows us not to need SSN</w:t>
            </w:r>
            <w:r w:rsidR="00740ACB">
              <w:rPr>
                <w:rFonts w:ascii="Calibri" w:eastAsia="Times New Roman" w:hAnsi="Calibri" w:cs="Calibri"/>
              </w:rPr>
              <w:t>.</w:t>
            </w:r>
          </w:p>
          <w:p w14:paraId="24A8124F" w14:textId="55255F8F" w:rsidR="00740ACB" w:rsidRDefault="00740ACB" w:rsidP="00A1783A">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rPr>
              <w:lastRenderedPageBreak/>
              <w:t>Starleen: The move to protect privacy as much as possible led to the Statewide Vendor Number (SWV). This is what was obtained last year for the WSPG inaugural in-person convening.</w:t>
            </w:r>
          </w:p>
          <w:p w14:paraId="2025EC85" w14:textId="4D7A55FC" w:rsidR="00A1783A" w:rsidRDefault="00A1783A" w:rsidP="00A1783A">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rPr>
              <w:t>Forms you will need to complete:</w:t>
            </w:r>
          </w:p>
          <w:p w14:paraId="127D57EA" w14:textId="02E50546" w:rsidR="00A1783A" w:rsidRDefault="00A1783A" w:rsidP="00A1783A">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Washington State Syndemic Planning Group Stipend Application Form (specific to WSPG)</w:t>
            </w:r>
          </w:p>
          <w:p w14:paraId="73DD6DF1" w14:textId="77777777" w:rsidR="00A1783A" w:rsidRDefault="00A1783A" w:rsidP="00A1783A">
            <w:pPr>
              <w:pStyle w:val="ListParagraph"/>
              <w:numPr>
                <w:ilvl w:val="0"/>
                <w:numId w:val="19"/>
              </w:numPr>
              <w:spacing w:after="0" w:line="240" w:lineRule="auto"/>
              <w:rPr>
                <w:rFonts w:ascii="Calibri" w:eastAsia="Times New Roman" w:hAnsi="Calibri" w:cs="Calibri"/>
              </w:rPr>
            </w:pPr>
            <w:r w:rsidRPr="00A1783A">
              <w:rPr>
                <w:rFonts w:ascii="Calibri" w:eastAsia="Times New Roman" w:hAnsi="Calibri" w:cs="Calibri"/>
              </w:rPr>
              <w:t>Demographic Form (optional)</w:t>
            </w:r>
          </w:p>
          <w:p w14:paraId="5D7FEBA8" w14:textId="13E63F66" w:rsidR="00A1783A" w:rsidRDefault="00A777DC" w:rsidP="00A1783A">
            <w:pPr>
              <w:pStyle w:val="ListParagraph"/>
              <w:numPr>
                <w:ilvl w:val="0"/>
                <w:numId w:val="20"/>
              </w:numPr>
              <w:spacing w:after="0" w:line="240" w:lineRule="auto"/>
              <w:rPr>
                <w:rFonts w:ascii="Calibri" w:eastAsia="Times New Roman" w:hAnsi="Calibri" w:cs="Calibri"/>
              </w:rPr>
            </w:pPr>
            <w:r w:rsidRPr="00A1783A">
              <w:rPr>
                <w:rFonts w:ascii="Calibri" w:eastAsia="Times New Roman" w:hAnsi="Calibri" w:cs="Calibri"/>
              </w:rPr>
              <w:t xml:space="preserve">Demographic Information: Voluntary and </w:t>
            </w:r>
            <w:r w:rsidR="00A1783A" w:rsidRPr="00A1783A">
              <w:rPr>
                <w:rFonts w:ascii="Calibri" w:eastAsia="Times New Roman" w:hAnsi="Calibri" w:cs="Calibri"/>
              </w:rPr>
              <w:t>anonymous</w:t>
            </w:r>
            <w:r w:rsidRPr="00A1783A">
              <w:rPr>
                <w:rFonts w:ascii="Calibri" w:eastAsia="Times New Roman" w:hAnsi="Calibri" w:cs="Calibri"/>
              </w:rPr>
              <w:t>. Not required but helps us to record the demographics of the work group and all work groups across WA state</w:t>
            </w:r>
            <w:r w:rsidR="00A1783A">
              <w:rPr>
                <w:rFonts w:ascii="Calibri" w:eastAsia="Times New Roman" w:hAnsi="Calibri" w:cs="Calibri"/>
              </w:rPr>
              <w:t>.</w:t>
            </w:r>
          </w:p>
          <w:p w14:paraId="6D7AA5B1" w14:textId="77777777" w:rsidR="00A1783A" w:rsidRPr="00A1783A" w:rsidRDefault="00A1783A" w:rsidP="00A1783A">
            <w:pPr>
              <w:pStyle w:val="ListParagraph"/>
              <w:numPr>
                <w:ilvl w:val="0"/>
                <w:numId w:val="20"/>
              </w:numPr>
              <w:spacing w:after="0" w:line="240" w:lineRule="auto"/>
              <w:rPr>
                <w:rFonts w:ascii="Calibri" w:eastAsia="Times New Roman" w:hAnsi="Calibri" w:cs="Calibri"/>
                <w:b/>
                <w:bCs/>
              </w:rPr>
            </w:pPr>
            <w:r w:rsidRPr="00A1783A">
              <w:rPr>
                <w:rFonts w:ascii="Calibri" w:eastAsia="Times New Roman" w:hAnsi="Calibri" w:cs="Calibri"/>
              </w:rPr>
              <w:t>THE WA State Department of Health is required to request demographic information for those community members who participate in state boards, commission, councils, committees, and other similar groups and who received compensation from the WA State Department of Health as part of Second Substitute Senate Bill 5793 from the WA State Legislature requiring state agencies to report the demographic and geographic information of community members who receive stipends of class one workgroups (RCW 43.03.2705).</w:t>
            </w:r>
          </w:p>
          <w:p w14:paraId="15076743" w14:textId="77777777" w:rsidR="00A1783A" w:rsidRPr="00A1783A" w:rsidRDefault="00A777DC" w:rsidP="00A1783A">
            <w:pPr>
              <w:pStyle w:val="ListParagraph"/>
              <w:numPr>
                <w:ilvl w:val="0"/>
                <w:numId w:val="20"/>
              </w:numPr>
              <w:spacing w:after="0" w:line="240" w:lineRule="auto"/>
              <w:rPr>
                <w:rFonts w:ascii="Calibri" w:eastAsia="Times New Roman" w:hAnsi="Calibri" w:cs="Calibri"/>
              </w:rPr>
            </w:pPr>
            <w:r w:rsidRPr="00A1783A">
              <w:rPr>
                <w:rFonts w:ascii="Calibri" w:eastAsia="Times New Roman" w:hAnsi="Calibri" w:cs="Calibri"/>
                <w:b/>
                <w:bCs/>
              </w:rPr>
              <w:t>Folks will receive the form within the next week.</w:t>
            </w:r>
          </w:p>
          <w:p w14:paraId="2E06AB67" w14:textId="3BC87A44" w:rsidR="00A777DC" w:rsidRPr="00A1783A" w:rsidRDefault="00A777DC" w:rsidP="00A1783A">
            <w:pPr>
              <w:pStyle w:val="ListParagraph"/>
              <w:numPr>
                <w:ilvl w:val="0"/>
                <w:numId w:val="20"/>
              </w:numPr>
              <w:spacing w:after="0" w:line="240" w:lineRule="auto"/>
              <w:rPr>
                <w:rFonts w:ascii="Calibri" w:eastAsia="Times New Roman" w:hAnsi="Calibri" w:cs="Calibri"/>
              </w:rPr>
            </w:pPr>
            <w:r w:rsidRPr="00A1783A">
              <w:rPr>
                <w:rFonts w:ascii="Calibri" w:eastAsia="Times New Roman" w:hAnsi="Calibri" w:cs="Calibri"/>
              </w:rPr>
              <w:t>We are required to ask but you are not required to answer.</w:t>
            </w:r>
          </w:p>
          <w:p w14:paraId="50EA5A78" w14:textId="77777777" w:rsidR="00A777DC" w:rsidRPr="00A1783A" w:rsidRDefault="00A777DC" w:rsidP="00A1783A">
            <w:pPr>
              <w:pStyle w:val="ListParagraph"/>
              <w:numPr>
                <w:ilvl w:val="0"/>
                <w:numId w:val="20"/>
              </w:numPr>
              <w:spacing w:after="0" w:line="240" w:lineRule="auto"/>
              <w:rPr>
                <w:rFonts w:ascii="Calibri" w:eastAsia="Times New Roman" w:hAnsi="Calibri" w:cs="Calibri"/>
              </w:rPr>
            </w:pPr>
            <w:r w:rsidRPr="00A1783A">
              <w:rPr>
                <w:rFonts w:ascii="Calibri" w:eastAsia="Times New Roman" w:hAnsi="Calibri" w:cs="Calibri"/>
              </w:rPr>
              <w:t xml:space="preserve">Beth: If there are parts of the form folks </w:t>
            </w:r>
            <w:proofErr w:type="gramStart"/>
            <w:r w:rsidRPr="00A1783A">
              <w:rPr>
                <w:rFonts w:ascii="Calibri" w:eastAsia="Times New Roman" w:hAnsi="Calibri" w:cs="Calibri"/>
              </w:rPr>
              <w:t>wants</w:t>
            </w:r>
            <w:proofErr w:type="gramEnd"/>
            <w:r w:rsidRPr="00A1783A">
              <w:rPr>
                <w:rFonts w:ascii="Calibri" w:eastAsia="Times New Roman" w:hAnsi="Calibri" w:cs="Calibri"/>
              </w:rPr>
              <w:t xml:space="preserve"> to fill out and </w:t>
            </w:r>
            <w:proofErr w:type="gramStart"/>
            <w:r w:rsidRPr="00A1783A">
              <w:rPr>
                <w:rFonts w:ascii="Calibri" w:eastAsia="Times New Roman" w:hAnsi="Calibri" w:cs="Calibri"/>
              </w:rPr>
              <w:t>parts</w:t>
            </w:r>
            <w:proofErr w:type="gramEnd"/>
            <w:r w:rsidRPr="00A1783A">
              <w:rPr>
                <w:rFonts w:ascii="Calibri" w:eastAsia="Times New Roman" w:hAnsi="Calibri" w:cs="Calibri"/>
              </w:rPr>
              <w:t xml:space="preserve"> they don’t want to complete this is ok?</w:t>
            </w:r>
          </w:p>
          <w:p w14:paraId="499D9572" w14:textId="27E65381" w:rsidR="00A777DC" w:rsidRPr="00A1783A" w:rsidRDefault="00A777DC" w:rsidP="00A1783A">
            <w:pPr>
              <w:pStyle w:val="ListParagraph"/>
              <w:numPr>
                <w:ilvl w:val="0"/>
                <w:numId w:val="20"/>
              </w:numPr>
              <w:spacing w:after="0" w:line="240" w:lineRule="auto"/>
              <w:rPr>
                <w:rFonts w:ascii="Calibri" w:eastAsia="Times New Roman" w:hAnsi="Calibri" w:cs="Calibri"/>
              </w:rPr>
            </w:pPr>
            <w:r w:rsidRPr="00A1783A">
              <w:rPr>
                <w:rFonts w:ascii="Calibri" w:eastAsia="Times New Roman" w:hAnsi="Calibri" w:cs="Calibri"/>
              </w:rPr>
              <w:t xml:space="preserve">Summer: Yes, answer whatever you feel comfortable </w:t>
            </w:r>
            <w:proofErr w:type="gramStart"/>
            <w:r w:rsidRPr="00A1783A">
              <w:rPr>
                <w:rFonts w:ascii="Calibri" w:eastAsia="Times New Roman" w:hAnsi="Calibri" w:cs="Calibri"/>
              </w:rPr>
              <w:t>to</w:t>
            </w:r>
            <w:proofErr w:type="gramEnd"/>
            <w:r w:rsidRPr="00A1783A">
              <w:rPr>
                <w:rFonts w:ascii="Calibri" w:eastAsia="Times New Roman" w:hAnsi="Calibri" w:cs="Calibri"/>
              </w:rPr>
              <w:t xml:space="preserve">. These forms come back to Starleen who compiles information into </w:t>
            </w:r>
            <w:r w:rsidR="00A1783A">
              <w:rPr>
                <w:rFonts w:ascii="Calibri" w:eastAsia="Times New Roman" w:hAnsi="Calibri" w:cs="Calibri"/>
              </w:rPr>
              <w:t xml:space="preserve">a </w:t>
            </w:r>
            <w:r w:rsidRPr="00A1783A">
              <w:rPr>
                <w:rFonts w:ascii="Calibri" w:eastAsia="Times New Roman" w:hAnsi="Calibri" w:cs="Calibri"/>
              </w:rPr>
              <w:t>document, and then she sends document without names to OID Admin team.</w:t>
            </w:r>
          </w:p>
          <w:p w14:paraId="595D9CEC" w14:textId="77777777" w:rsidR="00A777DC" w:rsidRDefault="00A777DC" w:rsidP="00A777DC">
            <w:pPr>
              <w:spacing w:after="0" w:line="240" w:lineRule="auto"/>
              <w:rPr>
                <w:rFonts w:ascii="Calibri" w:eastAsia="Times New Roman" w:hAnsi="Calibri" w:cs="Calibri"/>
              </w:rPr>
            </w:pPr>
          </w:p>
          <w:p w14:paraId="4E934F0A" w14:textId="77777777" w:rsidR="00A777DC" w:rsidRDefault="00A777DC" w:rsidP="00A777DC">
            <w:pPr>
              <w:spacing w:after="0" w:line="240" w:lineRule="auto"/>
              <w:rPr>
                <w:rFonts w:ascii="Calibri" w:eastAsia="Times New Roman" w:hAnsi="Calibri" w:cs="Calibri"/>
              </w:rPr>
            </w:pPr>
          </w:p>
          <w:p w14:paraId="5A803793" w14:textId="77777777" w:rsidR="00A1783A" w:rsidRDefault="00A1783A" w:rsidP="00A1783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Compensation Processing Form:</w:t>
            </w:r>
          </w:p>
          <w:p w14:paraId="4AAA896F" w14:textId="59FD6B5E" w:rsidR="00A777DC" w:rsidRPr="00A1783A" w:rsidRDefault="00A777DC" w:rsidP="00A1783A">
            <w:pPr>
              <w:pStyle w:val="ListParagraph"/>
              <w:numPr>
                <w:ilvl w:val="0"/>
                <w:numId w:val="22"/>
              </w:numPr>
              <w:spacing w:after="0" w:line="240" w:lineRule="auto"/>
              <w:rPr>
                <w:rFonts w:ascii="Calibri" w:eastAsia="Times New Roman" w:hAnsi="Calibri" w:cs="Calibri"/>
              </w:rPr>
            </w:pPr>
            <w:r w:rsidRPr="00A1783A">
              <w:rPr>
                <w:rFonts w:ascii="Calibri" w:eastAsia="Times New Roman" w:hAnsi="Calibri" w:cs="Calibri"/>
              </w:rPr>
              <w:t xml:space="preserve">Community compensation processing form is required from agency. </w:t>
            </w:r>
          </w:p>
          <w:p w14:paraId="0B6743F0" w14:textId="1FF1B630" w:rsidR="00A777DC" w:rsidRPr="00A1783A" w:rsidRDefault="00A777DC" w:rsidP="00A1783A">
            <w:pPr>
              <w:pStyle w:val="ListParagraph"/>
              <w:numPr>
                <w:ilvl w:val="0"/>
                <w:numId w:val="22"/>
              </w:numPr>
              <w:spacing w:after="0" w:line="240" w:lineRule="auto"/>
              <w:rPr>
                <w:rFonts w:ascii="Calibri" w:eastAsia="Times New Roman" w:hAnsi="Calibri" w:cs="Calibri"/>
              </w:rPr>
            </w:pPr>
            <w:r w:rsidRPr="00A1783A">
              <w:rPr>
                <w:rFonts w:ascii="Calibri" w:eastAsia="Times New Roman" w:hAnsi="Calibri" w:cs="Calibri"/>
              </w:rPr>
              <w:lastRenderedPageBreak/>
              <w:t xml:space="preserve">Beth: </w:t>
            </w:r>
            <w:r w:rsidR="00A1783A">
              <w:rPr>
                <w:rFonts w:ascii="Calibri" w:eastAsia="Times New Roman" w:hAnsi="Calibri" w:cs="Calibri"/>
              </w:rPr>
              <w:t>Want to s</w:t>
            </w:r>
            <w:r w:rsidRPr="00A1783A">
              <w:rPr>
                <w:rFonts w:ascii="Calibri" w:eastAsia="Times New Roman" w:hAnsi="Calibri" w:cs="Calibri"/>
              </w:rPr>
              <w:t xml:space="preserve">ay this with best of attentions, 2010 </w:t>
            </w:r>
            <w:r w:rsidR="00A1783A">
              <w:rPr>
                <w:rFonts w:ascii="Calibri" w:eastAsia="Times New Roman" w:hAnsi="Calibri" w:cs="Calibri"/>
              </w:rPr>
              <w:t xml:space="preserve">I </w:t>
            </w:r>
            <w:r w:rsidRPr="00A1783A">
              <w:rPr>
                <w:rFonts w:ascii="Calibri" w:eastAsia="Times New Roman" w:hAnsi="Calibri" w:cs="Calibri"/>
              </w:rPr>
              <w:t xml:space="preserve">started with DOH, came from </w:t>
            </w:r>
            <w:proofErr w:type="spellStart"/>
            <w:proofErr w:type="gramStart"/>
            <w:r w:rsidRPr="00A1783A">
              <w:rPr>
                <w:rFonts w:ascii="Calibri" w:eastAsia="Times New Roman" w:hAnsi="Calibri" w:cs="Calibri"/>
              </w:rPr>
              <w:t>non profit</w:t>
            </w:r>
            <w:proofErr w:type="spellEnd"/>
            <w:proofErr w:type="gramEnd"/>
            <w:r w:rsidR="00A1783A">
              <w:rPr>
                <w:rFonts w:ascii="Calibri" w:eastAsia="Times New Roman" w:hAnsi="Calibri" w:cs="Calibri"/>
              </w:rPr>
              <w:t xml:space="preserve"> organization. O</w:t>
            </w:r>
            <w:r w:rsidRPr="00A1783A">
              <w:rPr>
                <w:rFonts w:ascii="Calibri" w:eastAsia="Times New Roman" w:hAnsi="Calibri" w:cs="Calibri"/>
              </w:rPr>
              <w:t xml:space="preserve">ne thing I have learned being with DOH is there is always a form for that. This is our </w:t>
            </w:r>
            <w:r w:rsidR="00A1783A" w:rsidRPr="00A1783A">
              <w:rPr>
                <w:rFonts w:ascii="Calibri" w:eastAsia="Times New Roman" w:hAnsi="Calibri" w:cs="Calibri"/>
              </w:rPr>
              <w:t>process;</w:t>
            </w:r>
            <w:r w:rsidRPr="00A1783A">
              <w:rPr>
                <w:rFonts w:ascii="Calibri" w:eastAsia="Times New Roman" w:hAnsi="Calibri" w:cs="Calibri"/>
              </w:rPr>
              <w:t xml:space="preserve"> it is not </w:t>
            </w:r>
            <w:proofErr w:type="gramStart"/>
            <w:r w:rsidRPr="00A1783A">
              <w:rPr>
                <w:rFonts w:ascii="Calibri" w:eastAsia="Times New Roman" w:hAnsi="Calibri" w:cs="Calibri"/>
              </w:rPr>
              <w:t>great</w:t>
            </w:r>
            <w:proofErr w:type="gramEnd"/>
            <w:r w:rsidRPr="00A1783A">
              <w:rPr>
                <w:rFonts w:ascii="Calibri" w:eastAsia="Times New Roman" w:hAnsi="Calibri" w:cs="Calibri"/>
              </w:rPr>
              <w:t xml:space="preserve"> but it is how </w:t>
            </w:r>
            <w:r w:rsidR="00A1783A" w:rsidRPr="00A1783A">
              <w:rPr>
                <w:rFonts w:ascii="Calibri" w:eastAsia="Times New Roman" w:hAnsi="Calibri" w:cs="Calibri"/>
              </w:rPr>
              <w:t>bureaucracy</w:t>
            </w:r>
            <w:r w:rsidRPr="00A1783A">
              <w:rPr>
                <w:rFonts w:ascii="Calibri" w:eastAsia="Times New Roman" w:hAnsi="Calibri" w:cs="Calibri"/>
              </w:rPr>
              <w:t xml:space="preserve"> works. We are not great at a lot </w:t>
            </w:r>
            <w:proofErr w:type="gramStart"/>
            <w:r w:rsidRPr="00A1783A">
              <w:rPr>
                <w:rFonts w:ascii="Calibri" w:eastAsia="Times New Roman" w:hAnsi="Calibri" w:cs="Calibri"/>
              </w:rPr>
              <w:t>to</w:t>
            </w:r>
            <w:proofErr w:type="gramEnd"/>
            <w:r w:rsidRPr="00A1783A">
              <w:rPr>
                <w:rFonts w:ascii="Calibri" w:eastAsia="Times New Roman" w:hAnsi="Calibri" w:cs="Calibri"/>
              </w:rPr>
              <w:t xml:space="preserve"> </w:t>
            </w:r>
            <w:r w:rsidR="00A1783A" w:rsidRPr="00A1783A">
              <w:rPr>
                <w:rFonts w:ascii="Calibri" w:eastAsia="Times New Roman" w:hAnsi="Calibri" w:cs="Calibri"/>
              </w:rPr>
              <w:t>this</w:t>
            </w:r>
            <w:r w:rsidRPr="00A1783A">
              <w:rPr>
                <w:rFonts w:ascii="Calibri" w:eastAsia="Times New Roman" w:hAnsi="Calibri" w:cs="Calibri"/>
              </w:rPr>
              <w:t xml:space="preserve"> </w:t>
            </w:r>
            <w:proofErr w:type="gramStart"/>
            <w:r w:rsidRPr="00A1783A">
              <w:rPr>
                <w:rFonts w:ascii="Calibri" w:eastAsia="Times New Roman" w:hAnsi="Calibri" w:cs="Calibri"/>
              </w:rPr>
              <w:t>stuff</w:t>
            </w:r>
            <w:proofErr w:type="gramEnd"/>
            <w:r w:rsidRPr="00A1783A">
              <w:rPr>
                <w:rFonts w:ascii="Calibri" w:eastAsia="Times New Roman" w:hAnsi="Calibri" w:cs="Calibri"/>
              </w:rPr>
              <w:t xml:space="preserve"> but we are </w:t>
            </w:r>
            <w:r w:rsidR="00A1783A" w:rsidRPr="00A1783A">
              <w:rPr>
                <w:rFonts w:ascii="Calibri" w:eastAsia="Times New Roman" w:hAnsi="Calibri" w:cs="Calibri"/>
              </w:rPr>
              <w:t>trying</w:t>
            </w:r>
            <w:r w:rsidRPr="00A1783A">
              <w:rPr>
                <w:rFonts w:ascii="Calibri" w:eastAsia="Times New Roman" w:hAnsi="Calibri" w:cs="Calibri"/>
              </w:rPr>
              <w:t xml:space="preserve">. May not stay this way but it is where we are right now. We feel your pain around this format. We are here to help you and want you to be compensated. </w:t>
            </w:r>
          </w:p>
          <w:p w14:paraId="13A61526" w14:textId="3D60BA00" w:rsidR="00A777DC" w:rsidRDefault="00A777DC" w:rsidP="00A1783A">
            <w:pPr>
              <w:pStyle w:val="ListParagraph"/>
              <w:numPr>
                <w:ilvl w:val="0"/>
                <w:numId w:val="22"/>
              </w:numPr>
              <w:spacing w:after="0" w:line="240" w:lineRule="auto"/>
              <w:rPr>
                <w:rFonts w:ascii="Calibri" w:eastAsia="Times New Roman" w:hAnsi="Calibri" w:cs="Calibri"/>
              </w:rPr>
            </w:pPr>
            <w:r w:rsidRPr="00A1783A">
              <w:rPr>
                <w:rFonts w:ascii="Calibri" w:eastAsia="Times New Roman" w:hAnsi="Calibri" w:cs="Calibri"/>
              </w:rPr>
              <w:t xml:space="preserve">Summer: </w:t>
            </w:r>
            <w:r w:rsidR="00A1783A">
              <w:rPr>
                <w:rFonts w:ascii="Calibri" w:eastAsia="Times New Roman" w:hAnsi="Calibri" w:cs="Calibri"/>
              </w:rPr>
              <w:t>A</w:t>
            </w:r>
            <w:r w:rsidRPr="00A1783A">
              <w:rPr>
                <w:rFonts w:ascii="Calibri" w:eastAsia="Times New Roman" w:hAnsi="Calibri" w:cs="Calibri"/>
              </w:rPr>
              <w:t xml:space="preserve">t any </w:t>
            </w:r>
            <w:proofErr w:type="gramStart"/>
            <w:r w:rsidRPr="00A1783A">
              <w:rPr>
                <w:rFonts w:ascii="Calibri" w:eastAsia="Times New Roman" w:hAnsi="Calibri" w:cs="Calibri"/>
              </w:rPr>
              <w:t>time</w:t>
            </w:r>
            <w:proofErr w:type="gramEnd"/>
            <w:r w:rsidRPr="00A1783A">
              <w:rPr>
                <w:rFonts w:ascii="Calibri" w:eastAsia="Times New Roman" w:hAnsi="Calibri" w:cs="Calibri"/>
              </w:rPr>
              <w:t xml:space="preserve"> </w:t>
            </w:r>
            <w:r w:rsidR="00A1783A">
              <w:rPr>
                <w:rFonts w:ascii="Calibri" w:eastAsia="Times New Roman" w:hAnsi="Calibri" w:cs="Calibri"/>
              </w:rPr>
              <w:t xml:space="preserve">the </w:t>
            </w:r>
            <w:r w:rsidRPr="00A1783A">
              <w:rPr>
                <w:rFonts w:ascii="Calibri" w:eastAsia="Times New Roman" w:hAnsi="Calibri" w:cs="Calibri"/>
              </w:rPr>
              <w:t xml:space="preserve">forms are complicated, reach out for help. We can gather information over phone </w:t>
            </w:r>
            <w:proofErr w:type="gramStart"/>
            <w:r w:rsidRPr="00A1783A">
              <w:rPr>
                <w:rFonts w:ascii="Calibri" w:eastAsia="Times New Roman" w:hAnsi="Calibri" w:cs="Calibri"/>
              </w:rPr>
              <w:t>call</w:t>
            </w:r>
            <w:proofErr w:type="gramEnd"/>
            <w:r w:rsidRPr="00A1783A">
              <w:rPr>
                <w:rFonts w:ascii="Calibri" w:eastAsia="Times New Roman" w:hAnsi="Calibri" w:cs="Calibri"/>
              </w:rPr>
              <w:t>. Please reach out to Starleen and she will coordinate with us in the office to get this gathered.</w:t>
            </w:r>
          </w:p>
          <w:p w14:paraId="341BCDC4" w14:textId="2D797A6D" w:rsidR="00A1783A" w:rsidRDefault="00A1783A" w:rsidP="00A1783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1099-MISC Form (for you will receive)</w:t>
            </w:r>
          </w:p>
          <w:p w14:paraId="2EB22A93" w14:textId="244375C8" w:rsidR="00A1783A" w:rsidRDefault="00A1783A" w:rsidP="00A1783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A19 Invoice</w:t>
            </w:r>
          </w:p>
          <w:p w14:paraId="7E262C8B" w14:textId="77777777" w:rsidR="00A1783A" w:rsidRDefault="00A1783A" w:rsidP="00A1783A">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Timeline for submissions:</w:t>
            </w:r>
          </w:p>
          <w:p w14:paraId="0B2D2B77" w14:textId="71603D7F" w:rsidR="00A1783A" w:rsidRPr="00A1783A" w:rsidRDefault="00A1783A" w:rsidP="00A1783A">
            <w:pPr>
              <w:spacing w:after="0" w:line="240" w:lineRule="auto"/>
              <w:ind w:left="990"/>
              <w:rPr>
                <w:rFonts w:ascii="Calibri" w:eastAsia="Times New Roman" w:hAnsi="Calibri" w:cs="Calibri"/>
              </w:rPr>
            </w:pPr>
            <w:r>
              <w:rPr>
                <w:noProof/>
              </w:rPr>
              <w:drawing>
                <wp:inline distT="0" distB="0" distL="0" distR="0" wp14:anchorId="14242E92" wp14:editId="4B1B4D36">
                  <wp:extent cx="4495800" cy="962025"/>
                  <wp:effectExtent l="0" t="0" r="0" b="9525"/>
                  <wp:docPr id="726767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7516" name=""/>
                          <pic:cNvPicPr/>
                        </pic:nvPicPr>
                        <pic:blipFill>
                          <a:blip r:embed="rId12"/>
                          <a:stretch>
                            <a:fillRect/>
                          </a:stretch>
                        </pic:blipFill>
                        <pic:spPr>
                          <a:xfrm>
                            <a:off x="0" y="0"/>
                            <a:ext cx="4495800" cy="962025"/>
                          </a:xfrm>
                          <a:prstGeom prst="rect">
                            <a:avLst/>
                          </a:prstGeom>
                        </pic:spPr>
                      </pic:pic>
                    </a:graphicData>
                  </a:graphic>
                </wp:inline>
              </w:drawing>
            </w:r>
          </w:p>
          <w:p w14:paraId="2B21CC6D" w14:textId="1CCA283C" w:rsidR="00A777DC" w:rsidRPr="00A1783A" w:rsidRDefault="00A777DC" w:rsidP="00A1783A">
            <w:pPr>
              <w:pStyle w:val="ListParagraph"/>
              <w:numPr>
                <w:ilvl w:val="0"/>
                <w:numId w:val="23"/>
              </w:numPr>
              <w:spacing w:after="0" w:line="240" w:lineRule="auto"/>
              <w:rPr>
                <w:rFonts w:ascii="Calibri" w:eastAsia="Times New Roman" w:hAnsi="Calibri" w:cs="Calibri"/>
              </w:rPr>
            </w:pPr>
            <w:r w:rsidRPr="00A1783A">
              <w:rPr>
                <w:rFonts w:ascii="Calibri" w:eastAsia="Times New Roman" w:hAnsi="Calibri" w:cs="Calibri"/>
              </w:rPr>
              <w:t>Beth: If A19</w:t>
            </w:r>
            <w:r w:rsidR="00A1783A">
              <w:rPr>
                <w:rFonts w:ascii="Calibri" w:eastAsia="Times New Roman" w:hAnsi="Calibri" w:cs="Calibri"/>
              </w:rPr>
              <w:t xml:space="preserve"> i</w:t>
            </w:r>
            <w:r w:rsidRPr="00A1783A">
              <w:rPr>
                <w:rFonts w:ascii="Calibri" w:eastAsia="Times New Roman" w:hAnsi="Calibri" w:cs="Calibri"/>
              </w:rPr>
              <w:t>s not submitted by April 5</w:t>
            </w:r>
            <w:r w:rsidRPr="00A1783A">
              <w:rPr>
                <w:rFonts w:ascii="Calibri" w:eastAsia="Times New Roman" w:hAnsi="Calibri" w:cs="Calibri"/>
                <w:vertAlign w:val="superscript"/>
              </w:rPr>
              <w:t>th</w:t>
            </w:r>
            <w:r w:rsidR="00A1783A">
              <w:rPr>
                <w:rFonts w:ascii="Calibri" w:eastAsia="Times New Roman" w:hAnsi="Calibri" w:cs="Calibri"/>
              </w:rPr>
              <w:t xml:space="preserve">, </w:t>
            </w:r>
            <w:r w:rsidRPr="00A1783A">
              <w:rPr>
                <w:rFonts w:ascii="Calibri" w:eastAsia="Times New Roman" w:hAnsi="Calibri" w:cs="Calibri"/>
              </w:rPr>
              <w:t>will the</w:t>
            </w:r>
            <w:r w:rsidR="00A1783A">
              <w:rPr>
                <w:rFonts w:ascii="Calibri" w:eastAsia="Times New Roman" w:hAnsi="Calibri" w:cs="Calibri"/>
              </w:rPr>
              <w:t>y</w:t>
            </w:r>
            <w:r w:rsidRPr="00A1783A">
              <w:rPr>
                <w:rFonts w:ascii="Calibri" w:eastAsia="Times New Roman" w:hAnsi="Calibri" w:cs="Calibri"/>
              </w:rPr>
              <w:t xml:space="preserve"> not get paid?</w:t>
            </w:r>
          </w:p>
          <w:p w14:paraId="4AAC4B10" w14:textId="77777777" w:rsidR="00A777DC" w:rsidRPr="00A1783A" w:rsidRDefault="00A777DC" w:rsidP="00A1783A">
            <w:pPr>
              <w:pStyle w:val="ListParagraph"/>
              <w:numPr>
                <w:ilvl w:val="0"/>
                <w:numId w:val="23"/>
              </w:numPr>
              <w:spacing w:after="0" w:line="240" w:lineRule="auto"/>
              <w:rPr>
                <w:rFonts w:ascii="Calibri" w:eastAsia="Times New Roman" w:hAnsi="Calibri" w:cs="Calibri"/>
              </w:rPr>
            </w:pPr>
            <w:r w:rsidRPr="00A1783A">
              <w:rPr>
                <w:rFonts w:ascii="Calibri" w:eastAsia="Times New Roman" w:hAnsi="Calibri" w:cs="Calibri"/>
              </w:rPr>
              <w:t>Starleen: Late submissions will have a delay. It will come a little bit later.</w:t>
            </w:r>
          </w:p>
          <w:p w14:paraId="6E6FFDD0" w14:textId="77777777" w:rsidR="008204D3" w:rsidRDefault="00A777DC" w:rsidP="002A3214">
            <w:pPr>
              <w:pStyle w:val="ListParagraph"/>
              <w:numPr>
                <w:ilvl w:val="0"/>
                <w:numId w:val="23"/>
              </w:numPr>
              <w:spacing w:after="0" w:line="240" w:lineRule="auto"/>
              <w:rPr>
                <w:rFonts w:ascii="Calibri" w:eastAsia="Times New Roman" w:hAnsi="Calibri" w:cs="Calibri"/>
              </w:rPr>
            </w:pPr>
            <w:r w:rsidRPr="008204D3">
              <w:rPr>
                <w:rFonts w:ascii="Calibri" w:eastAsia="Times New Roman" w:hAnsi="Calibri" w:cs="Calibri"/>
              </w:rPr>
              <w:t>Summer: Will have tighter restrictions for June/July due to state fiscal year close out.</w:t>
            </w:r>
          </w:p>
          <w:p w14:paraId="34FB1FE7" w14:textId="77777777" w:rsidR="008204D3" w:rsidRDefault="00A777DC" w:rsidP="00317534">
            <w:pPr>
              <w:pStyle w:val="ListParagraph"/>
              <w:numPr>
                <w:ilvl w:val="0"/>
                <w:numId w:val="23"/>
              </w:numPr>
              <w:spacing w:after="0" w:line="240" w:lineRule="auto"/>
              <w:rPr>
                <w:rFonts w:ascii="Calibri" w:eastAsia="Times New Roman" w:hAnsi="Calibri" w:cs="Calibri"/>
              </w:rPr>
            </w:pPr>
            <w:r w:rsidRPr="008204D3">
              <w:rPr>
                <w:rFonts w:ascii="Calibri" w:eastAsia="Times New Roman" w:hAnsi="Calibri" w:cs="Calibri"/>
              </w:rPr>
              <w:t>Beth: Will we be providing the membership contact emails for the variety of folks who ma</w:t>
            </w:r>
            <w:r w:rsidR="008204D3" w:rsidRPr="008204D3">
              <w:rPr>
                <w:rFonts w:ascii="Calibri" w:eastAsia="Times New Roman" w:hAnsi="Calibri" w:cs="Calibri"/>
              </w:rPr>
              <w:t>y</w:t>
            </w:r>
            <w:r w:rsidRPr="008204D3">
              <w:rPr>
                <w:rFonts w:ascii="Calibri" w:eastAsia="Times New Roman" w:hAnsi="Calibri" w:cs="Calibri"/>
              </w:rPr>
              <w:t xml:space="preserve"> be able to help them move through the documents</w:t>
            </w:r>
            <w:r w:rsidR="008204D3" w:rsidRPr="008204D3">
              <w:rPr>
                <w:rFonts w:ascii="Calibri" w:eastAsia="Times New Roman" w:hAnsi="Calibri" w:cs="Calibri"/>
              </w:rPr>
              <w:t>?</w:t>
            </w:r>
          </w:p>
          <w:p w14:paraId="6E33C05D" w14:textId="0816013B" w:rsidR="00A777DC" w:rsidRPr="008204D3" w:rsidRDefault="008204D3" w:rsidP="00317534">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rPr>
              <w:t>Summer: You c</w:t>
            </w:r>
            <w:r w:rsidR="00A777DC" w:rsidRPr="008204D3">
              <w:rPr>
                <w:rFonts w:ascii="Calibri" w:eastAsia="Times New Roman" w:hAnsi="Calibri" w:cs="Calibri"/>
              </w:rPr>
              <w:t xml:space="preserve">an send requests admin inbox – </w:t>
            </w:r>
            <w:hyperlink r:id="rId13" w:history="1">
              <w:r w:rsidRPr="003D0553">
                <w:rPr>
                  <w:rStyle w:val="Hyperlink"/>
                  <w:rFonts w:ascii="Calibri" w:eastAsia="Times New Roman" w:hAnsi="Calibri" w:cs="Calibri"/>
                </w:rPr>
                <w:t>OIDAdmin@doh.wa.gov</w:t>
              </w:r>
            </w:hyperlink>
            <w:r>
              <w:rPr>
                <w:rFonts w:ascii="Calibri" w:eastAsia="Times New Roman" w:hAnsi="Calibri" w:cs="Calibri"/>
              </w:rPr>
              <w:t xml:space="preserve">. </w:t>
            </w:r>
          </w:p>
          <w:p w14:paraId="3457BF30" w14:textId="256FCB00" w:rsidR="00264E35" w:rsidRPr="00BB0DAF" w:rsidDel="00AB66CD" w:rsidRDefault="00A777DC" w:rsidP="008204D3">
            <w:pPr>
              <w:pStyle w:val="ListParagraph"/>
              <w:numPr>
                <w:ilvl w:val="0"/>
                <w:numId w:val="24"/>
              </w:numPr>
              <w:spacing w:after="0" w:line="240" w:lineRule="auto"/>
              <w:rPr>
                <w:rFonts w:ascii="Calibri" w:eastAsia="Times New Roman" w:hAnsi="Calibri" w:cs="Calibri"/>
              </w:rPr>
            </w:pPr>
            <w:r w:rsidRPr="008204D3">
              <w:rPr>
                <w:rFonts w:ascii="Calibri" w:eastAsia="Times New Roman" w:hAnsi="Calibri" w:cs="Calibri"/>
              </w:rPr>
              <w:lastRenderedPageBreak/>
              <w:t xml:space="preserve">James T: Want to say thank you. This may seem like a </w:t>
            </w:r>
            <w:proofErr w:type="gramStart"/>
            <w:r w:rsidRPr="008204D3">
              <w:rPr>
                <w:rFonts w:ascii="Calibri" w:eastAsia="Times New Roman" w:hAnsi="Calibri" w:cs="Calibri"/>
              </w:rPr>
              <w:t>lot</w:t>
            </w:r>
            <w:proofErr w:type="gramEnd"/>
            <w:r w:rsidRPr="008204D3">
              <w:rPr>
                <w:rFonts w:ascii="Calibri" w:eastAsia="Times New Roman" w:hAnsi="Calibri" w:cs="Calibri"/>
              </w:rPr>
              <w:t xml:space="preserve"> but </w:t>
            </w:r>
            <w:r w:rsidR="0083695C" w:rsidRPr="008204D3">
              <w:rPr>
                <w:rFonts w:ascii="Calibri" w:eastAsia="Times New Roman" w:hAnsi="Calibri" w:cs="Calibri"/>
              </w:rPr>
              <w:t>I am appreciative</w:t>
            </w:r>
            <w:r w:rsidRPr="008204D3">
              <w:rPr>
                <w:rFonts w:ascii="Calibri" w:eastAsia="Times New Roman" w:hAnsi="Calibri" w:cs="Calibri"/>
              </w:rPr>
              <w:t xml:space="preserve"> of this new format. Protects our best interests and shows appreciation </w:t>
            </w:r>
            <w:r w:rsidR="0083695C" w:rsidRPr="008204D3">
              <w:rPr>
                <w:rFonts w:ascii="Calibri" w:eastAsia="Times New Roman" w:hAnsi="Calibri" w:cs="Calibri"/>
              </w:rPr>
              <w:t>for</w:t>
            </w:r>
            <w:r w:rsidRPr="008204D3">
              <w:rPr>
                <w:rFonts w:ascii="Calibri" w:eastAsia="Times New Roman" w:hAnsi="Calibri" w:cs="Calibri"/>
              </w:rPr>
              <w:t xml:space="preserve"> our time and effort. </w:t>
            </w:r>
            <w:r w:rsidR="008204D3" w:rsidRPr="008204D3">
              <w:rPr>
                <w:rFonts w:ascii="Calibri" w:eastAsia="Times New Roman" w:hAnsi="Calibri" w:cs="Calibri"/>
              </w:rPr>
              <w:t>Appreciate</w:t>
            </w:r>
            <w:r w:rsidRPr="008204D3">
              <w:rPr>
                <w:rFonts w:ascii="Calibri" w:eastAsia="Times New Roman" w:hAnsi="Calibri" w:cs="Calibri"/>
              </w:rPr>
              <w:t xml:space="preserve"> the thought and </w:t>
            </w:r>
            <w:r w:rsidR="008204D3" w:rsidRPr="008204D3">
              <w:rPr>
                <w:rFonts w:ascii="Calibri" w:eastAsia="Times New Roman" w:hAnsi="Calibri" w:cs="Calibri"/>
              </w:rPr>
              <w:t>effort</w:t>
            </w:r>
            <w:r w:rsidRPr="008204D3">
              <w:rPr>
                <w:rFonts w:ascii="Calibri" w:eastAsia="Times New Roman" w:hAnsi="Calibri" w:cs="Calibri"/>
              </w:rPr>
              <w:t xml:space="preserve"> put into this payment system.</w:t>
            </w:r>
          </w:p>
        </w:tc>
        <w:tc>
          <w:tcPr>
            <w:tcW w:w="1440" w:type="dxa"/>
            <w:shd w:val="clear" w:color="auto" w:fill="auto"/>
          </w:tcPr>
          <w:p w14:paraId="254E5B19" w14:textId="5B3BE5EE" w:rsidR="00CB75C9" w:rsidRPr="00B13A9F" w:rsidRDefault="00CB75C9" w:rsidP="00B13A9F">
            <w:pPr>
              <w:spacing w:after="0" w:line="240" w:lineRule="auto"/>
              <w:jc w:val="center"/>
              <w:rPr>
                <w:rFonts w:ascii="Calibri" w:eastAsia="Times New Roman" w:hAnsi="Calibri" w:cs="Times New Roman"/>
              </w:rPr>
            </w:pPr>
          </w:p>
        </w:tc>
        <w:tc>
          <w:tcPr>
            <w:tcW w:w="1507" w:type="dxa"/>
            <w:shd w:val="clear" w:color="auto" w:fill="auto"/>
          </w:tcPr>
          <w:p w14:paraId="4A098C92" w14:textId="65D298C7" w:rsidR="00CB75C9" w:rsidRPr="00B13A9F" w:rsidRDefault="00CB75C9" w:rsidP="00B13A9F">
            <w:pPr>
              <w:spacing w:after="0" w:line="240" w:lineRule="auto"/>
              <w:rPr>
                <w:rFonts w:ascii="Calibri" w:eastAsia="Times New Roman" w:hAnsi="Calibri" w:cs="Times New Roman"/>
              </w:rPr>
            </w:pPr>
          </w:p>
        </w:tc>
      </w:tr>
      <w:tr w:rsidR="00CF41E4" w:rsidRPr="00B13A9F" w14:paraId="6B427726" w14:textId="77777777" w:rsidTr="00CF41E4">
        <w:trPr>
          <w:trHeight w:val="70"/>
        </w:trPr>
        <w:tc>
          <w:tcPr>
            <w:tcW w:w="1657" w:type="dxa"/>
            <w:shd w:val="clear" w:color="auto" w:fill="auto"/>
          </w:tcPr>
          <w:p w14:paraId="5E782DCB" w14:textId="5A01C0CB" w:rsidR="00CF41E4" w:rsidRPr="00B13A9F" w:rsidRDefault="00C95764" w:rsidP="00B13A9F">
            <w:pPr>
              <w:spacing w:after="0" w:line="240" w:lineRule="auto"/>
              <w:rPr>
                <w:rFonts w:ascii="Calibri" w:eastAsia="Times New Roman" w:hAnsi="Calibri" w:cs="Times New Roman"/>
              </w:rPr>
            </w:pPr>
            <w:r>
              <w:rPr>
                <w:rFonts w:ascii="Calibri" w:eastAsia="Times New Roman" w:hAnsi="Calibri" w:cs="Times New Roman"/>
              </w:rPr>
              <w:lastRenderedPageBreak/>
              <w:t xml:space="preserve">V. </w:t>
            </w:r>
            <w:r w:rsidR="00CF41E4">
              <w:rPr>
                <w:rFonts w:ascii="Calibri" w:eastAsia="Times New Roman" w:hAnsi="Calibri" w:cs="Times New Roman"/>
              </w:rPr>
              <w:t>Public Comment</w:t>
            </w:r>
          </w:p>
        </w:tc>
        <w:tc>
          <w:tcPr>
            <w:tcW w:w="8190" w:type="dxa"/>
            <w:shd w:val="clear" w:color="auto" w:fill="auto"/>
          </w:tcPr>
          <w:p w14:paraId="4381AB2C" w14:textId="067464AB" w:rsidR="00CF41E4" w:rsidRPr="008204D3" w:rsidDel="00AB66CD" w:rsidRDefault="00731357" w:rsidP="008204D3">
            <w:pPr>
              <w:pStyle w:val="ListParagraph"/>
              <w:numPr>
                <w:ilvl w:val="0"/>
                <w:numId w:val="3"/>
              </w:numPr>
              <w:spacing w:after="0" w:line="240" w:lineRule="auto"/>
              <w:rPr>
                <w:rFonts w:ascii="Calibri" w:eastAsia="Times New Roman" w:hAnsi="Calibri" w:cs="Calibri"/>
              </w:rPr>
            </w:pPr>
            <w:r w:rsidRPr="008204D3">
              <w:rPr>
                <w:rFonts w:ascii="Calibri" w:eastAsia="Times New Roman" w:hAnsi="Calibri" w:cs="Calibri"/>
              </w:rPr>
              <w:t xml:space="preserve">Beth: Last week I was in </w:t>
            </w:r>
            <w:r w:rsidR="008204D3" w:rsidRPr="008204D3">
              <w:rPr>
                <w:rFonts w:ascii="Calibri" w:eastAsia="Times New Roman" w:hAnsi="Calibri" w:cs="Calibri"/>
              </w:rPr>
              <w:t>District</w:t>
            </w:r>
            <w:r w:rsidRPr="008204D3">
              <w:rPr>
                <w:rFonts w:ascii="Calibri" w:eastAsia="Times New Roman" w:hAnsi="Calibri" w:cs="Calibri"/>
              </w:rPr>
              <w:t xml:space="preserve"> of Columbia doing work things with DC, I had </w:t>
            </w:r>
            <w:r w:rsidR="008204D3">
              <w:rPr>
                <w:rFonts w:ascii="Calibri" w:eastAsia="Times New Roman" w:hAnsi="Calibri" w:cs="Calibri"/>
              </w:rPr>
              <w:t xml:space="preserve">the </w:t>
            </w:r>
            <w:r w:rsidR="008204D3" w:rsidRPr="008204D3">
              <w:rPr>
                <w:rFonts w:ascii="Calibri" w:eastAsia="Times New Roman" w:hAnsi="Calibri" w:cs="Calibri"/>
              </w:rPr>
              <w:t>opportunity</w:t>
            </w:r>
            <w:r w:rsidRPr="008204D3">
              <w:rPr>
                <w:rFonts w:ascii="Calibri" w:eastAsia="Times New Roman" w:hAnsi="Calibri" w:cs="Calibri"/>
              </w:rPr>
              <w:t xml:space="preserve"> to sit in the room with CDC, HHS, HRSA</w:t>
            </w:r>
            <w:r w:rsidR="008204D3">
              <w:rPr>
                <w:rFonts w:ascii="Calibri" w:eastAsia="Times New Roman" w:hAnsi="Calibri" w:cs="Calibri"/>
              </w:rPr>
              <w:t xml:space="preserve">. </w:t>
            </w:r>
            <w:r w:rsidRPr="008204D3">
              <w:rPr>
                <w:rFonts w:ascii="Calibri" w:eastAsia="Times New Roman" w:hAnsi="Calibri" w:cs="Calibri"/>
              </w:rPr>
              <w:t xml:space="preserve">Office of Infectious Disease, shared about this group and </w:t>
            </w:r>
            <w:proofErr w:type="spellStart"/>
            <w:r w:rsidRPr="008204D3">
              <w:rPr>
                <w:rFonts w:ascii="Calibri" w:eastAsia="Times New Roman" w:hAnsi="Calibri" w:cs="Calibri"/>
              </w:rPr>
              <w:t>syn</w:t>
            </w:r>
            <w:r w:rsidR="0083695C">
              <w:rPr>
                <w:rFonts w:ascii="Calibri" w:eastAsia="Times New Roman" w:hAnsi="Calibri" w:cs="Calibri"/>
              </w:rPr>
              <w:t>d</w:t>
            </w:r>
            <w:r w:rsidRPr="008204D3">
              <w:rPr>
                <w:rFonts w:ascii="Calibri" w:eastAsia="Times New Roman" w:hAnsi="Calibri" w:cs="Calibri"/>
              </w:rPr>
              <w:t>emic</w:t>
            </w:r>
            <w:proofErr w:type="spellEnd"/>
            <w:r w:rsidRPr="008204D3">
              <w:rPr>
                <w:rFonts w:ascii="Calibri" w:eastAsia="Times New Roman" w:hAnsi="Calibri" w:cs="Calibri"/>
              </w:rPr>
              <w:t xml:space="preserve"> work and they are asking for information about our work and what this group has done.</w:t>
            </w:r>
          </w:p>
        </w:tc>
        <w:tc>
          <w:tcPr>
            <w:tcW w:w="1440" w:type="dxa"/>
            <w:shd w:val="clear" w:color="auto" w:fill="auto"/>
          </w:tcPr>
          <w:p w14:paraId="60909C70" w14:textId="77777777"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26CE4C48" w14:textId="77777777" w:rsidR="00CF41E4" w:rsidRPr="00B13A9F" w:rsidRDefault="00CF41E4" w:rsidP="00B13A9F">
            <w:pPr>
              <w:spacing w:after="0" w:line="240" w:lineRule="auto"/>
              <w:rPr>
                <w:rFonts w:ascii="Calibri" w:eastAsia="Times New Roman" w:hAnsi="Calibri" w:cs="Times New Roman"/>
              </w:rPr>
            </w:pPr>
          </w:p>
        </w:tc>
      </w:tr>
      <w:tr w:rsidR="00CF41E4" w:rsidRPr="00B13A9F" w14:paraId="5C64DBA3" w14:textId="77777777" w:rsidTr="00CF41E4">
        <w:tblPrEx>
          <w:tblLook w:val="04A0" w:firstRow="1" w:lastRow="0" w:firstColumn="1" w:lastColumn="0" w:noHBand="0" w:noVBand="1"/>
        </w:tblPrEx>
        <w:trPr>
          <w:trHeight w:val="620"/>
        </w:trPr>
        <w:tc>
          <w:tcPr>
            <w:tcW w:w="1657" w:type="dxa"/>
            <w:shd w:val="clear" w:color="auto" w:fill="auto"/>
          </w:tcPr>
          <w:p w14:paraId="17438934" w14:textId="104E1001" w:rsidR="00CF41E4" w:rsidRPr="00B13A9F" w:rsidRDefault="00C95764" w:rsidP="00B13A9F">
            <w:pPr>
              <w:spacing w:after="0" w:line="240" w:lineRule="auto"/>
              <w:rPr>
                <w:rFonts w:ascii="Calibri" w:eastAsia="Times New Roman" w:hAnsi="Calibri" w:cs="Times New Roman"/>
              </w:rPr>
            </w:pPr>
            <w:r>
              <w:rPr>
                <w:rFonts w:ascii="Calibri" w:eastAsia="Times New Roman" w:hAnsi="Calibri" w:cs="Times New Roman"/>
              </w:rPr>
              <w:t>VI</w:t>
            </w:r>
            <w:r w:rsidR="00CF41E4" w:rsidRPr="00B13A9F">
              <w:rPr>
                <w:rFonts w:ascii="Calibri" w:eastAsia="Times New Roman" w:hAnsi="Calibri" w:cs="Times New Roman"/>
              </w:rPr>
              <w:t xml:space="preserve">. </w:t>
            </w:r>
            <w:r w:rsidR="00CF41E4">
              <w:rPr>
                <w:rFonts w:ascii="Calibri" w:eastAsia="Times New Roman" w:hAnsi="Calibri" w:cs="Times New Roman"/>
              </w:rPr>
              <w:t xml:space="preserve">Closing Thoughts/ </w:t>
            </w:r>
            <w:r w:rsidR="00CF41E4" w:rsidRPr="00B13A9F">
              <w:rPr>
                <w:rFonts w:ascii="Calibri" w:eastAsia="Times New Roman" w:hAnsi="Calibri" w:cs="Times New Roman"/>
              </w:rPr>
              <w:t>Adjour</w:t>
            </w:r>
            <w:r w:rsidR="00CF41E4">
              <w:rPr>
                <w:rFonts w:ascii="Calibri" w:eastAsia="Times New Roman" w:hAnsi="Calibri" w:cs="Times New Roman"/>
              </w:rPr>
              <w:t>n</w:t>
            </w:r>
          </w:p>
        </w:tc>
        <w:tc>
          <w:tcPr>
            <w:tcW w:w="8190" w:type="dxa"/>
            <w:shd w:val="clear" w:color="auto" w:fill="auto"/>
          </w:tcPr>
          <w:p w14:paraId="14F348B0" w14:textId="5D45E235" w:rsidR="00CF41E4" w:rsidRPr="008204D3" w:rsidRDefault="00731357" w:rsidP="008204D3">
            <w:pPr>
              <w:pStyle w:val="ListParagraph"/>
              <w:numPr>
                <w:ilvl w:val="0"/>
                <w:numId w:val="3"/>
              </w:numPr>
              <w:spacing w:after="0" w:line="240" w:lineRule="auto"/>
              <w:rPr>
                <w:rFonts w:ascii="Calibri" w:eastAsia="Times New Roman" w:hAnsi="Calibri" w:cs="Times New Roman"/>
              </w:rPr>
            </w:pPr>
            <w:r w:rsidRPr="008204D3">
              <w:rPr>
                <w:rFonts w:ascii="Calibri" w:eastAsia="Times New Roman" w:hAnsi="Calibri" w:cs="Times New Roman"/>
              </w:rPr>
              <w:t>Meeting adjourned at 7:29</w:t>
            </w:r>
            <w:r w:rsidR="008204D3">
              <w:rPr>
                <w:rFonts w:ascii="Calibri" w:eastAsia="Times New Roman" w:hAnsi="Calibri" w:cs="Times New Roman"/>
              </w:rPr>
              <w:t xml:space="preserve"> 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CEF6DE" w14:textId="77777777" w:rsidR="00CF41E4" w:rsidRDefault="00CF41E4" w:rsidP="00B13A9F">
            <w:pPr>
              <w:spacing w:after="0" w:line="240" w:lineRule="auto"/>
              <w:jc w:val="center"/>
              <w:rPr>
                <w:rFonts w:ascii="Calibri" w:eastAsia="Times New Roman" w:hAnsi="Calibri" w:cs="Times New Roman"/>
              </w:rPr>
            </w:pPr>
          </w:p>
          <w:p w14:paraId="3E6D2C85" w14:textId="3E23DB74" w:rsidR="00CF41E4" w:rsidRDefault="00CF41E4" w:rsidP="00DC3F0D">
            <w:pPr>
              <w:spacing w:after="0" w:line="240" w:lineRule="auto"/>
              <w:jc w:val="center"/>
              <w:rPr>
                <w:rFonts w:ascii="Calibri" w:eastAsia="Times New Roman" w:hAnsi="Calibri" w:cs="Times New Roman"/>
              </w:rPr>
            </w:pPr>
            <w:r>
              <w:rPr>
                <w:rFonts w:ascii="Calibri" w:eastAsia="Times New Roman" w:hAnsi="Calibri" w:cs="Times New Roman"/>
              </w:rPr>
              <w:t xml:space="preserve">Send draft Minutes for </w:t>
            </w:r>
            <w:proofErr w:type="gramStart"/>
            <w:r>
              <w:rPr>
                <w:rFonts w:ascii="Calibri" w:eastAsia="Times New Roman" w:hAnsi="Calibri" w:cs="Times New Roman"/>
              </w:rPr>
              <w:t>review</w:t>
            </w:r>
            <w:proofErr w:type="gramEnd"/>
          </w:p>
          <w:p w14:paraId="543855A3" w14:textId="209B057A" w:rsidR="00CF41E4" w:rsidRPr="00B13A9F" w:rsidRDefault="00CF41E4" w:rsidP="00B13A9F">
            <w:pPr>
              <w:spacing w:after="0" w:line="240" w:lineRule="auto"/>
              <w:jc w:val="center"/>
              <w:rPr>
                <w:rFonts w:ascii="Calibri" w:eastAsia="Times New Roman" w:hAnsi="Calibri" w:cs="Times New Roman"/>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9A017E8" w14:textId="77777777" w:rsidR="00CF41E4" w:rsidRDefault="00CF41E4" w:rsidP="00B13A9F">
            <w:pPr>
              <w:spacing w:after="0" w:line="240" w:lineRule="auto"/>
              <w:jc w:val="center"/>
              <w:rPr>
                <w:rFonts w:ascii="Calibri" w:eastAsia="Times New Roman" w:hAnsi="Calibri" w:cs="Times New Roman"/>
              </w:rPr>
            </w:pPr>
          </w:p>
          <w:p w14:paraId="6FCD8D80" w14:textId="77777777" w:rsidR="00CF41E4" w:rsidRDefault="00CF41E4" w:rsidP="00B13A9F">
            <w:pPr>
              <w:spacing w:after="0" w:line="240" w:lineRule="auto"/>
              <w:jc w:val="center"/>
              <w:rPr>
                <w:rFonts w:ascii="Calibri" w:eastAsia="Times New Roman" w:hAnsi="Calibri" w:cs="Times New Roman"/>
              </w:rPr>
            </w:pPr>
          </w:p>
          <w:p w14:paraId="047EA889" w14:textId="751D2900" w:rsidR="00CF41E4" w:rsidRDefault="00CF41E4" w:rsidP="00B13A9F">
            <w:pPr>
              <w:spacing w:after="0" w:line="240" w:lineRule="auto"/>
              <w:jc w:val="center"/>
              <w:rPr>
                <w:rFonts w:ascii="Calibri" w:eastAsia="Times New Roman" w:hAnsi="Calibri" w:cs="Times New Roman"/>
              </w:rPr>
            </w:pPr>
          </w:p>
          <w:p w14:paraId="484D4393" w14:textId="77777777" w:rsidR="00CF41E4" w:rsidRDefault="00CF41E4" w:rsidP="00B13A9F">
            <w:pPr>
              <w:spacing w:after="0" w:line="240" w:lineRule="auto"/>
              <w:jc w:val="center"/>
              <w:rPr>
                <w:rFonts w:ascii="Calibri" w:eastAsia="Times New Roman" w:hAnsi="Calibri" w:cs="Times New Roman"/>
              </w:rPr>
            </w:pPr>
          </w:p>
          <w:p w14:paraId="6EB6064C" w14:textId="77777777" w:rsidR="00CF41E4" w:rsidRDefault="00CF41E4" w:rsidP="00B13A9F">
            <w:pPr>
              <w:spacing w:after="0" w:line="240" w:lineRule="auto"/>
              <w:jc w:val="center"/>
              <w:rPr>
                <w:rFonts w:ascii="Calibri" w:eastAsia="Times New Roman" w:hAnsi="Calibri" w:cs="Times New Roman"/>
              </w:rPr>
            </w:pPr>
          </w:p>
          <w:p w14:paraId="5B3AE87F" w14:textId="77777777" w:rsidR="00CF41E4" w:rsidRDefault="00CF41E4" w:rsidP="00B13A9F">
            <w:pPr>
              <w:spacing w:after="0" w:line="240" w:lineRule="auto"/>
              <w:jc w:val="center"/>
              <w:rPr>
                <w:rFonts w:ascii="Calibri" w:eastAsia="Times New Roman" w:hAnsi="Calibri" w:cs="Times New Roman"/>
              </w:rPr>
            </w:pPr>
          </w:p>
          <w:p w14:paraId="103A35EB" w14:textId="55D742A0" w:rsidR="00CF41E4" w:rsidRPr="00B13A9F" w:rsidRDefault="00CF41E4" w:rsidP="00F00DBB">
            <w:pPr>
              <w:spacing w:after="0" w:line="240" w:lineRule="auto"/>
              <w:rPr>
                <w:rFonts w:ascii="Calibri" w:eastAsia="Times New Roman" w:hAnsi="Calibri" w:cs="Times New Roman"/>
              </w:rPr>
            </w:pPr>
            <w:r>
              <w:rPr>
                <w:rFonts w:ascii="Calibri" w:eastAsia="Times New Roman" w:hAnsi="Calibri" w:cs="Times New Roman"/>
              </w:rPr>
              <w:t xml:space="preserve"> </w:t>
            </w:r>
          </w:p>
        </w:tc>
      </w:tr>
    </w:tbl>
    <w:p w14:paraId="3AE49EF5" w14:textId="108D4FCB" w:rsidR="001F7629" w:rsidRDefault="001F7629" w:rsidP="00B13A9F">
      <w:pPr>
        <w:spacing w:after="0" w:line="240" w:lineRule="auto"/>
        <w:rPr>
          <w:rFonts w:ascii="Calibri" w:eastAsia="Times New Roman" w:hAnsi="Calibri" w:cs="Times New Roman"/>
          <w:b/>
        </w:rPr>
      </w:pPr>
    </w:p>
    <w:p w14:paraId="68E84764" w14:textId="762FAE56" w:rsidR="00B13A9F" w:rsidRPr="00B13A9F" w:rsidRDefault="001C7F44" w:rsidP="00B13A9F">
      <w:pPr>
        <w:spacing w:after="0" w:line="240" w:lineRule="auto"/>
        <w:rPr>
          <w:rFonts w:ascii="Calibri" w:eastAsia="Times New Roman" w:hAnsi="Calibri" w:cs="Times New Roman"/>
          <w:b/>
        </w:rPr>
      </w:pPr>
      <w:r>
        <w:rPr>
          <w:rFonts w:ascii="Calibri" w:eastAsia="Times New Roman" w:hAnsi="Calibri" w:cs="Times New Roman"/>
          <w:b/>
        </w:rPr>
        <w:t xml:space="preserve">   </w:t>
      </w:r>
      <w:r w:rsidR="00B13A9F" w:rsidRPr="00B13A9F">
        <w:rPr>
          <w:rFonts w:ascii="Calibri" w:eastAsia="Times New Roman" w:hAnsi="Calibri" w:cs="Times New Roman"/>
          <w:b/>
        </w:rPr>
        <w:t xml:space="preserve">Minutes prepared by: </w:t>
      </w:r>
      <w:r w:rsidR="001B6D7F">
        <w:rPr>
          <w:rFonts w:ascii="Calibri" w:eastAsia="Times New Roman" w:hAnsi="Calibri" w:cs="Times New Roman"/>
          <w:bCs/>
        </w:rPr>
        <w:t xml:space="preserve">Shana Ferguson </w:t>
      </w:r>
    </w:p>
    <w:p w14:paraId="3207ABA9" w14:textId="63EA87E8" w:rsidR="00B13A9F" w:rsidRPr="00B13A9F"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respectfully submitted by: </w:t>
      </w:r>
      <w:r w:rsidR="00C31C44" w:rsidRPr="00C31C44">
        <w:rPr>
          <w:rFonts w:ascii="Calibri" w:eastAsia="Times New Roman" w:hAnsi="Calibri" w:cs="Times New Roman"/>
          <w:bCs/>
        </w:rPr>
        <w:t>Starleen Maharaj-Lewis</w:t>
      </w:r>
    </w:p>
    <w:p w14:paraId="709AA24E" w14:textId="3835433E" w:rsidR="00425F2B" w:rsidRDefault="00B13A9F" w:rsidP="00A87A55">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reviewed and approved by </w:t>
      </w:r>
      <w:r w:rsidR="00CF41E4">
        <w:rPr>
          <w:rFonts w:ascii="Calibri" w:eastAsia="Times New Roman" w:hAnsi="Calibri" w:cs="Times New Roman"/>
          <w:b/>
        </w:rPr>
        <w:t>Tri-Chairs</w:t>
      </w:r>
      <w:r w:rsidRPr="00B13A9F">
        <w:rPr>
          <w:rFonts w:ascii="Calibri" w:eastAsia="Times New Roman" w:hAnsi="Calibri" w:cs="Times New Roman"/>
          <w:b/>
        </w:rPr>
        <w:t xml:space="preserve">: </w:t>
      </w:r>
      <w:r w:rsidR="00E115A6">
        <w:rPr>
          <w:rFonts w:ascii="Calibri" w:eastAsia="Times New Roman" w:hAnsi="Calibri" w:cs="Times New Roman"/>
          <w:bCs/>
        </w:rPr>
        <w:t>Howard Russell</w:t>
      </w:r>
      <w:r w:rsidR="002D5661" w:rsidRPr="005F1332">
        <w:rPr>
          <w:rFonts w:ascii="Calibri" w:eastAsia="Times New Roman" w:hAnsi="Calibri" w:cs="Times New Roman"/>
          <w:bCs/>
        </w:rPr>
        <w:t>, Monte Levine,</w:t>
      </w:r>
      <w:r w:rsidR="002D5661" w:rsidRPr="005F1332">
        <w:rPr>
          <w:rFonts w:ascii="Calibri" w:eastAsia="Times New Roman" w:hAnsi="Calibri" w:cs="Times New Roman"/>
          <w:b/>
        </w:rPr>
        <w:t xml:space="preserve"> </w:t>
      </w:r>
      <w:r w:rsidR="002D5661" w:rsidRPr="005F1332">
        <w:rPr>
          <w:rFonts w:ascii="Calibri" w:eastAsia="Times New Roman" w:hAnsi="Calibri" w:cs="Times New Roman"/>
          <w:bCs/>
        </w:rPr>
        <w:t>Beth Crutsinger-Perry</w:t>
      </w:r>
      <w:r w:rsidRPr="00B13A9F">
        <w:rPr>
          <w:rFonts w:ascii="Calibri" w:eastAsia="Times New Roman" w:hAnsi="Calibri" w:cs="Times New Roman"/>
          <w:b/>
        </w:rPr>
        <w:t xml:space="preserve">   </w:t>
      </w:r>
    </w:p>
    <w:sectPr w:rsidR="00425F2B" w:rsidSect="00B13A9F">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898FA" w14:textId="77777777" w:rsidR="002C4D94" w:rsidRDefault="002C4D94" w:rsidP="005C3CB5">
      <w:pPr>
        <w:spacing w:after="0" w:line="240" w:lineRule="auto"/>
      </w:pPr>
      <w:r>
        <w:separator/>
      </w:r>
    </w:p>
  </w:endnote>
  <w:endnote w:type="continuationSeparator" w:id="0">
    <w:p w14:paraId="213BFE03" w14:textId="77777777" w:rsidR="002C4D94" w:rsidRDefault="002C4D94" w:rsidP="005C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F2648" w14:textId="77777777" w:rsidR="002C4D94" w:rsidRDefault="002C4D94" w:rsidP="005C3CB5">
      <w:pPr>
        <w:spacing w:after="0" w:line="240" w:lineRule="auto"/>
      </w:pPr>
      <w:r>
        <w:separator/>
      </w:r>
    </w:p>
  </w:footnote>
  <w:footnote w:type="continuationSeparator" w:id="0">
    <w:p w14:paraId="642AF35F" w14:textId="77777777" w:rsidR="002C4D94" w:rsidRDefault="002C4D94" w:rsidP="005C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ABAF" w14:textId="77777777" w:rsidR="00F30C37" w:rsidRPr="00E115A6" w:rsidRDefault="00F30C37" w:rsidP="00F30C37">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Washington Syndemic Planning Group Meeting</w:t>
    </w:r>
  </w:p>
  <w:p w14:paraId="33A72D3F" w14:textId="3D310323" w:rsidR="00F30C37" w:rsidRPr="00E115A6" w:rsidRDefault="00F30C37" w:rsidP="00F30C37">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Notes/Minutes</w:t>
    </w:r>
  </w:p>
  <w:p w14:paraId="61365BBD" w14:textId="444A386E" w:rsidR="00F30C37" w:rsidRPr="00E115A6" w:rsidRDefault="00E115A6" w:rsidP="00E115A6">
    <w:pPr>
      <w:pStyle w:val="Header"/>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 xml:space="preserve">Date/Time:   </w:t>
    </w:r>
    <w:r w:rsidR="00CE66D6">
      <w:rPr>
        <w:rFonts w:ascii="Calibri" w:eastAsia="Times New Roman" w:hAnsi="Calibri" w:cs="Times New Roman"/>
        <w:b/>
        <w:bCs/>
        <w:sz w:val="24"/>
        <w:szCs w:val="24"/>
      </w:rPr>
      <w:t>March 26</w:t>
    </w:r>
    <w:r w:rsidR="00824081">
      <w:rPr>
        <w:rFonts w:ascii="Calibri" w:eastAsia="Times New Roman" w:hAnsi="Calibri" w:cs="Times New Roman"/>
        <w:b/>
        <w:bCs/>
        <w:sz w:val="24"/>
        <w:szCs w:val="24"/>
      </w:rPr>
      <w:t xml:space="preserve">, </w:t>
    </w:r>
    <w:proofErr w:type="gramStart"/>
    <w:r w:rsidR="00824081">
      <w:rPr>
        <w:rFonts w:ascii="Calibri" w:eastAsia="Times New Roman" w:hAnsi="Calibri" w:cs="Times New Roman"/>
        <w:b/>
        <w:bCs/>
        <w:sz w:val="24"/>
        <w:szCs w:val="24"/>
      </w:rPr>
      <w:t xml:space="preserve">2024 </w:t>
    </w:r>
    <w:r>
      <w:rPr>
        <w:rFonts w:ascii="Calibri" w:eastAsia="Times New Roman" w:hAnsi="Calibri" w:cs="Times New Roman"/>
        <w:b/>
        <w:bCs/>
        <w:sz w:val="24"/>
        <w:szCs w:val="24"/>
      </w:rPr>
      <w:t xml:space="preserve"> </w:t>
    </w:r>
    <w:r w:rsidRPr="00E115A6">
      <w:rPr>
        <w:rFonts w:ascii="Calibri" w:eastAsia="Times New Roman" w:hAnsi="Calibri" w:cs="Times New Roman"/>
        <w:b/>
        <w:bCs/>
        <w:sz w:val="24"/>
        <w:szCs w:val="24"/>
      </w:rPr>
      <w:t>6</w:t>
    </w:r>
    <w:proofErr w:type="gramEnd"/>
    <w:r w:rsidRPr="00E115A6">
      <w:rPr>
        <w:rFonts w:ascii="Calibri" w:eastAsia="Times New Roman" w:hAnsi="Calibri" w:cs="Times New Roman"/>
        <w:b/>
        <w:bCs/>
        <w:sz w:val="24"/>
        <w:szCs w:val="24"/>
      </w:rPr>
      <w:t>:00pm – 7:30pm (PDT)</w:t>
    </w:r>
  </w:p>
  <w:p w14:paraId="13F45031" w14:textId="77777777" w:rsidR="00E115A6" w:rsidRDefault="00E115A6" w:rsidP="00E115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639"/>
    <w:multiLevelType w:val="hybridMultilevel"/>
    <w:tmpl w:val="BDF6FE6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4310D62"/>
    <w:multiLevelType w:val="hybridMultilevel"/>
    <w:tmpl w:val="34FE80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641F9"/>
    <w:multiLevelType w:val="hybridMultilevel"/>
    <w:tmpl w:val="B10CC7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106E6"/>
    <w:multiLevelType w:val="hybridMultilevel"/>
    <w:tmpl w:val="BAF86B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DA3B41"/>
    <w:multiLevelType w:val="hybridMultilevel"/>
    <w:tmpl w:val="C04A9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E16181"/>
    <w:multiLevelType w:val="hybridMultilevel"/>
    <w:tmpl w:val="D0D86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F0232"/>
    <w:multiLevelType w:val="hybridMultilevel"/>
    <w:tmpl w:val="CECCE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5F46DC"/>
    <w:multiLevelType w:val="hybridMultilevel"/>
    <w:tmpl w:val="5BC04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FD76DF"/>
    <w:multiLevelType w:val="hybridMultilevel"/>
    <w:tmpl w:val="3FBA1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9F5A3E"/>
    <w:multiLevelType w:val="hybridMultilevel"/>
    <w:tmpl w:val="9B56D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CA6458"/>
    <w:multiLevelType w:val="hybridMultilevel"/>
    <w:tmpl w:val="77BE55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32DE2192"/>
    <w:multiLevelType w:val="hybridMultilevel"/>
    <w:tmpl w:val="6A6E95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066B58"/>
    <w:multiLevelType w:val="hybridMultilevel"/>
    <w:tmpl w:val="CBA62B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F2B5F"/>
    <w:multiLevelType w:val="hybridMultilevel"/>
    <w:tmpl w:val="3F249C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7475C3"/>
    <w:multiLevelType w:val="hybridMultilevel"/>
    <w:tmpl w:val="0E506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F052726"/>
    <w:multiLevelType w:val="hybridMultilevel"/>
    <w:tmpl w:val="FB44E54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504F35E9"/>
    <w:multiLevelType w:val="hybridMultilevel"/>
    <w:tmpl w:val="D24EA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A3CF9"/>
    <w:multiLevelType w:val="hybridMultilevel"/>
    <w:tmpl w:val="DE889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3FA34DC"/>
    <w:multiLevelType w:val="hybridMultilevel"/>
    <w:tmpl w:val="5004F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4743B"/>
    <w:multiLevelType w:val="hybridMultilevel"/>
    <w:tmpl w:val="C474399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5B405E0"/>
    <w:multiLevelType w:val="hybridMultilevel"/>
    <w:tmpl w:val="9CFC1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F06F9D"/>
    <w:multiLevelType w:val="hybridMultilevel"/>
    <w:tmpl w:val="6576BD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553D14"/>
    <w:multiLevelType w:val="hybridMultilevel"/>
    <w:tmpl w:val="49944A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934B0C"/>
    <w:multiLevelType w:val="hybridMultilevel"/>
    <w:tmpl w:val="FB209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362106">
    <w:abstractNumId w:val="2"/>
  </w:num>
  <w:num w:numId="2" w16cid:durableId="1390303362">
    <w:abstractNumId w:val="13"/>
  </w:num>
  <w:num w:numId="3" w16cid:durableId="763957237">
    <w:abstractNumId w:val="22"/>
  </w:num>
  <w:num w:numId="4" w16cid:durableId="840042292">
    <w:abstractNumId w:val="23"/>
  </w:num>
  <w:num w:numId="5" w16cid:durableId="1867517671">
    <w:abstractNumId w:val="3"/>
  </w:num>
  <w:num w:numId="6" w16cid:durableId="1076973152">
    <w:abstractNumId w:val="21"/>
  </w:num>
  <w:num w:numId="7" w16cid:durableId="985285219">
    <w:abstractNumId w:val="6"/>
  </w:num>
  <w:num w:numId="8" w16cid:durableId="1766346231">
    <w:abstractNumId w:val="11"/>
  </w:num>
  <w:num w:numId="9" w16cid:durableId="528877256">
    <w:abstractNumId w:val="4"/>
  </w:num>
  <w:num w:numId="10" w16cid:durableId="174997101">
    <w:abstractNumId w:val="14"/>
  </w:num>
  <w:num w:numId="11" w16cid:durableId="773671867">
    <w:abstractNumId w:val="7"/>
  </w:num>
  <w:num w:numId="12" w16cid:durableId="1325082626">
    <w:abstractNumId w:val="20"/>
  </w:num>
  <w:num w:numId="13" w16cid:durableId="2119325892">
    <w:abstractNumId w:val="8"/>
  </w:num>
  <w:num w:numId="14" w16cid:durableId="648944255">
    <w:abstractNumId w:val="12"/>
  </w:num>
  <w:num w:numId="15" w16cid:durableId="1234320706">
    <w:abstractNumId w:val="9"/>
  </w:num>
  <w:num w:numId="16" w16cid:durableId="1669018536">
    <w:abstractNumId w:val="5"/>
  </w:num>
  <w:num w:numId="17" w16cid:durableId="117651106">
    <w:abstractNumId w:val="0"/>
  </w:num>
  <w:num w:numId="18" w16cid:durableId="981883859">
    <w:abstractNumId w:val="16"/>
  </w:num>
  <w:num w:numId="19" w16cid:durableId="793672067">
    <w:abstractNumId w:val="1"/>
  </w:num>
  <w:num w:numId="20" w16cid:durableId="1576158622">
    <w:abstractNumId w:val="17"/>
  </w:num>
  <w:num w:numId="21" w16cid:durableId="1584024147">
    <w:abstractNumId w:val="19"/>
  </w:num>
  <w:num w:numId="22" w16cid:durableId="230191259">
    <w:abstractNumId w:val="10"/>
  </w:num>
  <w:num w:numId="23" w16cid:durableId="1175264462">
    <w:abstractNumId w:val="15"/>
  </w:num>
  <w:num w:numId="24" w16cid:durableId="172780333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TC2NDQzNjA2N7dQ0lEKTi0uzszPAykwqgUAWLtaUSwAAAA="/>
  </w:docVars>
  <w:rsids>
    <w:rsidRoot w:val="00B13A9F"/>
    <w:rsid w:val="000571F2"/>
    <w:rsid w:val="0009478A"/>
    <w:rsid w:val="00095DC1"/>
    <w:rsid w:val="000A0B08"/>
    <w:rsid w:val="000B4BB5"/>
    <w:rsid w:val="000B4CB5"/>
    <w:rsid w:val="000E1817"/>
    <w:rsid w:val="000E666B"/>
    <w:rsid w:val="000F2D72"/>
    <w:rsid w:val="000F569A"/>
    <w:rsid w:val="00105F24"/>
    <w:rsid w:val="00162624"/>
    <w:rsid w:val="001954C1"/>
    <w:rsid w:val="001B6D7F"/>
    <w:rsid w:val="001C7F44"/>
    <w:rsid w:val="001D0E6A"/>
    <w:rsid w:val="001D3009"/>
    <w:rsid w:val="001F386E"/>
    <w:rsid w:val="001F7629"/>
    <w:rsid w:val="00213A2F"/>
    <w:rsid w:val="00227E3B"/>
    <w:rsid w:val="00233F61"/>
    <w:rsid w:val="00241789"/>
    <w:rsid w:val="00252178"/>
    <w:rsid w:val="0025336D"/>
    <w:rsid w:val="00255035"/>
    <w:rsid w:val="00263CF2"/>
    <w:rsid w:val="00264E35"/>
    <w:rsid w:val="00274C0B"/>
    <w:rsid w:val="002951B7"/>
    <w:rsid w:val="002C4D94"/>
    <w:rsid w:val="002D5661"/>
    <w:rsid w:val="00312AE2"/>
    <w:rsid w:val="00317137"/>
    <w:rsid w:val="00340149"/>
    <w:rsid w:val="00356633"/>
    <w:rsid w:val="003674AD"/>
    <w:rsid w:val="0036753A"/>
    <w:rsid w:val="00370AB7"/>
    <w:rsid w:val="003925A2"/>
    <w:rsid w:val="003E1059"/>
    <w:rsid w:val="004044A4"/>
    <w:rsid w:val="00414D51"/>
    <w:rsid w:val="00425F2B"/>
    <w:rsid w:val="004406A3"/>
    <w:rsid w:val="004449F4"/>
    <w:rsid w:val="00445BCA"/>
    <w:rsid w:val="004A5248"/>
    <w:rsid w:val="004D52F0"/>
    <w:rsid w:val="00522C81"/>
    <w:rsid w:val="005C3CB5"/>
    <w:rsid w:val="005C48E5"/>
    <w:rsid w:val="005F1332"/>
    <w:rsid w:val="005F7420"/>
    <w:rsid w:val="0062147E"/>
    <w:rsid w:val="006227F1"/>
    <w:rsid w:val="006275C3"/>
    <w:rsid w:val="006401BF"/>
    <w:rsid w:val="00642A15"/>
    <w:rsid w:val="006522FB"/>
    <w:rsid w:val="00654117"/>
    <w:rsid w:val="00661F18"/>
    <w:rsid w:val="006A1156"/>
    <w:rsid w:val="006B4AD7"/>
    <w:rsid w:val="006D000C"/>
    <w:rsid w:val="0071399B"/>
    <w:rsid w:val="00731357"/>
    <w:rsid w:val="00740ACB"/>
    <w:rsid w:val="007463E5"/>
    <w:rsid w:val="007572A6"/>
    <w:rsid w:val="00772847"/>
    <w:rsid w:val="00775A13"/>
    <w:rsid w:val="0079692B"/>
    <w:rsid w:val="007A4AFD"/>
    <w:rsid w:val="007B1566"/>
    <w:rsid w:val="008204D3"/>
    <w:rsid w:val="00824081"/>
    <w:rsid w:val="0083695C"/>
    <w:rsid w:val="00850C38"/>
    <w:rsid w:val="008719E9"/>
    <w:rsid w:val="0087526E"/>
    <w:rsid w:val="00882E74"/>
    <w:rsid w:val="008A62DF"/>
    <w:rsid w:val="008C48CB"/>
    <w:rsid w:val="008D2677"/>
    <w:rsid w:val="009627AE"/>
    <w:rsid w:val="009A1D11"/>
    <w:rsid w:val="009B04FC"/>
    <w:rsid w:val="009F7ADD"/>
    <w:rsid w:val="009F7C84"/>
    <w:rsid w:val="00A138F1"/>
    <w:rsid w:val="00A1783A"/>
    <w:rsid w:val="00A63170"/>
    <w:rsid w:val="00A73BE7"/>
    <w:rsid w:val="00A777DC"/>
    <w:rsid w:val="00A87A55"/>
    <w:rsid w:val="00AC39F7"/>
    <w:rsid w:val="00AD2E2C"/>
    <w:rsid w:val="00B119F6"/>
    <w:rsid w:val="00B13A9F"/>
    <w:rsid w:val="00B216FD"/>
    <w:rsid w:val="00B50447"/>
    <w:rsid w:val="00BA655A"/>
    <w:rsid w:val="00BB0DAF"/>
    <w:rsid w:val="00BB3780"/>
    <w:rsid w:val="00BC51F5"/>
    <w:rsid w:val="00C31C44"/>
    <w:rsid w:val="00C33D12"/>
    <w:rsid w:val="00C429D5"/>
    <w:rsid w:val="00C510C8"/>
    <w:rsid w:val="00C56AE2"/>
    <w:rsid w:val="00C9034B"/>
    <w:rsid w:val="00C95764"/>
    <w:rsid w:val="00CB0800"/>
    <w:rsid w:val="00CB75C9"/>
    <w:rsid w:val="00CC2EC0"/>
    <w:rsid w:val="00CD50AF"/>
    <w:rsid w:val="00CE66D6"/>
    <w:rsid w:val="00CE712D"/>
    <w:rsid w:val="00CF41E4"/>
    <w:rsid w:val="00D215C5"/>
    <w:rsid w:val="00D249AC"/>
    <w:rsid w:val="00D54139"/>
    <w:rsid w:val="00D560C9"/>
    <w:rsid w:val="00D72547"/>
    <w:rsid w:val="00D73E8E"/>
    <w:rsid w:val="00D80F7F"/>
    <w:rsid w:val="00D94F75"/>
    <w:rsid w:val="00DB19EB"/>
    <w:rsid w:val="00DB4E46"/>
    <w:rsid w:val="00DC2B19"/>
    <w:rsid w:val="00DC3F0D"/>
    <w:rsid w:val="00E115A6"/>
    <w:rsid w:val="00E139B7"/>
    <w:rsid w:val="00E33369"/>
    <w:rsid w:val="00E55471"/>
    <w:rsid w:val="00E67893"/>
    <w:rsid w:val="00E67EFD"/>
    <w:rsid w:val="00E72D97"/>
    <w:rsid w:val="00E7638E"/>
    <w:rsid w:val="00E947A9"/>
    <w:rsid w:val="00EF1D09"/>
    <w:rsid w:val="00EF32A0"/>
    <w:rsid w:val="00F00DBB"/>
    <w:rsid w:val="00F227DA"/>
    <w:rsid w:val="00F24EA4"/>
    <w:rsid w:val="00F27ADB"/>
    <w:rsid w:val="00F30C37"/>
    <w:rsid w:val="00F43467"/>
    <w:rsid w:val="00F74ACC"/>
    <w:rsid w:val="00FA2879"/>
    <w:rsid w:val="00FB40A4"/>
    <w:rsid w:val="00FD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styleId="UnresolvedMention">
    <w:name w:val="Unresolved Mention"/>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 w:type="paragraph" w:customStyle="1" w:styleId="TableParagraph">
    <w:name w:val="Table Paragraph"/>
    <w:basedOn w:val="Normal"/>
    <w:uiPriority w:val="1"/>
    <w:qFormat/>
    <w:rsid w:val="005C3CB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C3C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3CB5"/>
    <w:rPr>
      <w:rFonts w:ascii="Calibri" w:eastAsia="Calibri" w:hAnsi="Calibri" w:cs="Calibri"/>
    </w:rPr>
  </w:style>
  <w:style w:type="table" w:styleId="TableGrid">
    <w:name w:val="Table Grid"/>
    <w:basedOn w:val="TableNormal"/>
    <w:uiPriority w:val="39"/>
    <w:rsid w:val="000B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4A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37"/>
  </w:style>
  <w:style w:type="paragraph" w:styleId="Footer">
    <w:name w:val="footer"/>
    <w:basedOn w:val="Normal"/>
    <w:link w:val="FooterChar"/>
    <w:uiPriority w:val="99"/>
    <w:unhideWhenUsed/>
    <w:rsid w:val="00F3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37"/>
  </w:style>
  <w:style w:type="character" w:styleId="FollowedHyperlink">
    <w:name w:val="FollowedHyperlink"/>
    <w:basedOn w:val="DefaultParagraphFont"/>
    <w:uiPriority w:val="99"/>
    <w:semiHidden/>
    <w:unhideWhenUsed/>
    <w:rsid w:val="00E72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03608">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IDAdmin@doh.w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los.Johnson@doh.w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1CF54-B731-4322-9FB6-774169824F96}">
  <ds:schemaRefs>
    <ds:schemaRef ds:uri="http://schemas.microsoft.com/sharepoint/v3/contenttype/forms"/>
  </ds:schemaRefs>
</ds:datastoreItem>
</file>

<file path=customXml/itemProps3.xml><?xml version="1.0" encoding="utf-8"?>
<ds:datastoreItem xmlns:ds="http://schemas.openxmlformats.org/officeDocument/2006/customXml" ds:itemID="{C7C45CDF-BDA9-4C30-886F-8774DC50561F}">
  <ds:schemaRefs>
    <ds:schemaRef ds:uri="http://schemas.microsoft.com/office/2006/documentManagement/types"/>
    <ds:schemaRef ds:uri="http://purl.org/dc/dcmitype/"/>
    <ds:schemaRef ds:uri="http://schemas.microsoft.com/office/infopath/2007/PartnerControls"/>
    <ds:schemaRef ds:uri="http://purl.org/dc/terms/"/>
    <ds:schemaRef ds:uri="bcdeeee3-65fb-416a-958e-7ea13332b4b4"/>
    <ds:schemaRef ds:uri="http://www.w3.org/XML/1998/namespace"/>
    <ds:schemaRef ds:uri="http://purl.org/dc/elements/1.1/"/>
    <ds:schemaRef ds:uri="http://schemas.microsoft.com/sharepoint/v3"/>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2140</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OID-WSPG-General Meeting Minutes-March 26 2024</vt:lpstr>
    </vt:vector>
  </TitlesOfParts>
  <Manager>Starleen Maharaj-Lewis</Manager>
  <Company>DOH/OID/WSPG</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OID-WSPG-General Meeting Minutes-March 26 2024</dc:title>
  <dc:subject>WSPG General Meeting Minutes 03.26.24</dc:subject>
  <dc:creator>Shana Ferguson</dc:creator>
  <cp:keywords>WSPG, General Meeting Minutes, 03.26.24</cp:keywords>
  <dc:description>General WSPG meeting minutes for 03.26.24</dc:description>
  <cp:lastModifiedBy>Grimmett, Genee (DOH)</cp:lastModifiedBy>
  <cp:revision>3</cp:revision>
  <dcterms:created xsi:type="dcterms:W3CDTF">2024-04-04T19:34:00Z</dcterms:created>
  <dcterms:modified xsi:type="dcterms:W3CDTF">2024-04-04T19:55:00Z</dcterms:modified>
  <cp:category>General Meeting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2022-12-02T17:25:02Z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298020d8-a32a-49b8-a751-d75420943dd4</vt:lpwstr>
  </property>
  <property fmtid="{D5CDD505-2E9C-101B-9397-08002B2CF9AE}" pid="9" name="MSIP_Label_1520fa42-cf58-4c22-8b93-58cf1d3bd1cb_ContentBits">
    <vt:lpwstr>0</vt:lpwstr>
  </property>
  <property fmtid="{D5CDD505-2E9C-101B-9397-08002B2CF9AE}" pid="10" name="GrammarlyDocumentId">
    <vt:lpwstr>8929afa8a6b04dd776341868553e84eb573f8435279409da2b128d67f3e4ec4f</vt:lpwstr>
  </property>
</Properties>
</file>