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4D784" w14:textId="77777777" w:rsidR="0042393F" w:rsidRDefault="004645BB" w:rsidP="0019024A">
      <w:pPr>
        <w:pStyle w:val="Title"/>
        <w:rPr>
          <w:rFonts w:ascii="Calibri Light" w:hAnsi="Calibri Light" w:cs="Calibri Light"/>
          <w:sz w:val="36"/>
          <w:szCs w:val="36"/>
        </w:rPr>
      </w:pPr>
      <w:r w:rsidRPr="004645BB">
        <w:rPr>
          <w:noProof/>
        </w:rPr>
        <w:drawing>
          <wp:inline distT="0" distB="0" distL="0" distR="0" wp14:anchorId="66DECF09" wp14:editId="4062A328">
            <wp:extent cx="2263140" cy="665480"/>
            <wp:effectExtent l="0" t="0" r="3810" b="1270"/>
            <wp:docPr id="1277017629" name="Picture 1" descr="Washington Stat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17629" name="Picture 1" descr="Washington State Department of Health log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3140" cy="665480"/>
                    </a:xfrm>
                    <a:prstGeom prst="rect">
                      <a:avLst/>
                    </a:prstGeom>
                  </pic:spPr>
                </pic:pic>
              </a:graphicData>
            </a:graphic>
          </wp:inline>
        </w:drawing>
      </w:r>
    </w:p>
    <w:p w14:paraId="75AD25B0" w14:textId="0EBC096E" w:rsidR="004645BB" w:rsidRPr="0019024A" w:rsidRDefault="004645BB" w:rsidP="0019024A">
      <w:pPr>
        <w:pStyle w:val="Title"/>
      </w:pPr>
      <w:r w:rsidRPr="0019024A">
        <w:t xml:space="preserve">Inspection, Schematic, and Engineering Evaluation Guidance for Existing </w:t>
      </w:r>
      <w:r w:rsidR="0019024A" w:rsidRPr="0019024A">
        <w:t>Large On-site Sewage Systems</w:t>
      </w:r>
    </w:p>
    <w:p w14:paraId="0EFD8AD4" w14:textId="0455F7FC" w:rsidR="00407A85" w:rsidRPr="004645BB" w:rsidRDefault="007B2F69" w:rsidP="003F2320">
      <w:pPr>
        <w:rPr>
          <w:rFonts w:ascii="Calibri" w:hAnsi="Calibri" w:cs="Calibri"/>
        </w:rPr>
      </w:pPr>
      <w:r w:rsidRPr="004645BB">
        <w:rPr>
          <w:rFonts w:ascii="Calibri" w:hAnsi="Calibri" w:cs="Calibri"/>
        </w:rPr>
        <w:t xml:space="preserve">This guidance </w:t>
      </w:r>
      <w:r w:rsidR="008E3F02" w:rsidRPr="004645BB">
        <w:rPr>
          <w:rFonts w:ascii="Calibri" w:hAnsi="Calibri" w:cs="Calibri"/>
        </w:rPr>
        <w:t xml:space="preserve">identifies a baseline </w:t>
      </w:r>
      <w:r w:rsidR="006027F2" w:rsidRPr="004645BB">
        <w:rPr>
          <w:rFonts w:ascii="Calibri" w:hAnsi="Calibri" w:cs="Calibri"/>
        </w:rPr>
        <w:t>for inspect</w:t>
      </w:r>
      <w:r w:rsidR="00350FF1" w:rsidRPr="004645BB">
        <w:rPr>
          <w:rFonts w:ascii="Calibri" w:hAnsi="Calibri" w:cs="Calibri"/>
        </w:rPr>
        <w:t>ing</w:t>
      </w:r>
      <w:r w:rsidR="006027F2" w:rsidRPr="004645BB">
        <w:rPr>
          <w:rFonts w:ascii="Calibri" w:hAnsi="Calibri" w:cs="Calibri"/>
        </w:rPr>
        <w:t>, document</w:t>
      </w:r>
      <w:r w:rsidR="00350FF1" w:rsidRPr="004645BB">
        <w:rPr>
          <w:rFonts w:ascii="Calibri" w:hAnsi="Calibri" w:cs="Calibri"/>
        </w:rPr>
        <w:t>ing</w:t>
      </w:r>
      <w:r w:rsidR="006027F2" w:rsidRPr="004645BB">
        <w:rPr>
          <w:rFonts w:ascii="Calibri" w:hAnsi="Calibri" w:cs="Calibri"/>
        </w:rPr>
        <w:t xml:space="preserve">, and </w:t>
      </w:r>
      <w:r w:rsidR="002F79F3" w:rsidRPr="004645BB">
        <w:rPr>
          <w:rFonts w:ascii="Calibri" w:hAnsi="Calibri" w:cs="Calibri"/>
        </w:rPr>
        <w:t xml:space="preserve">writing an </w:t>
      </w:r>
      <w:r w:rsidR="006027F2" w:rsidRPr="004645BB">
        <w:rPr>
          <w:rFonts w:ascii="Calibri" w:hAnsi="Calibri" w:cs="Calibri"/>
        </w:rPr>
        <w:t xml:space="preserve">evaluation </w:t>
      </w:r>
      <w:r w:rsidR="002F79F3" w:rsidRPr="004645BB">
        <w:rPr>
          <w:rFonts w:ascii="Calibri" w:hAnsi="Calibri" w:cs="Calibri"/>
        </w:rPr>
        <w:t xml:space="preserve">report </w:t>
      </w:r>
      <w:r w:rsidR="006027F2" w:rsidRPr="004645BB">
        <w:rPr>
          <w:rFonts w:ascii="Calibri" w:hAnsi="Calibri" w:cs="Calibri"/>
        </w:rPr>
        <w:t>of</w:t>
      </w:r>
      <w:r w:rsidR="00407A85" w:rsidRPr="004645BB">
        <w:rPr>
          <w:rFonts w:ascii="Calibri" w:hAnsi="Calibri" w:cs="Calibri"/>
        </w:rPr>
        <w:t xml:space="preserve"> existing</w:t>
      </w:r>
      <w:r w:rsidR="006027F2" w:rsidRPr="004645BB">
        <w:rPr>
          <w:rFonts w:ascii="Calibri" w:hAnsi="Calibri" w:cs="Calibri"/>
        </w:rPr>
        <w:t xml:space="preserve"> </w:t>
      </w:r>
      <w:r w:rsidR="008E3F02" w:rsidRPr="004645BB">
        <w:rPr>
          <w:rFonts w:ascii="Calibri" w:hAnsi="Calibri" w:cs="Calibri"/>
        </w:rPr>
        <w:t>large on-site sewage system (</w:t>
      </w:r>
      <w:r w:rsidRPr="004645BB">
        <w:rPr>
          <w:rFonts w:ascii="Calibri" w:hAnsi="Calibri" w:cs="Calibri"/>
        </w:rPr>
        <w:t>LOSS</w:t>
      </w:r>
      <w:r w:rsidR="008E3F02" w:rsidRPr="004645BB">
        <w:rPr>
          <w:rFonts w:ascii="Calibri" w:hAnsi="Calibri" w:cs="Calibri"/>
        </w:rPr>
        <w:t>)</w:t>
      </w:r>
      <w:r w:rsidRPr="004645BB">
        <w:rPr>
          <w:rFonts w:ascii="Calibri" w:hAnsi="Calibri" w:cs="Calibri"/>
        </w:rPr>
        <w:t xml:space="preserve"> facilities and operations</w:t>
      </w:r>
      <w:r w:rsidR="00EE4B7D" w:rsidRPr="004645BB">
        <w:rPr>
          <w:rFonts w:ascii="Calibri" w:hAnsi="Calibri" w:cs="Calibri"/>
        </w:rPr>
        <w:t xml:space="preserve">. </w:t>
      </w:r>
      <w:r w:rsidR="004645BB" w:rsidRPr="004645BB">
        <w:rPr>
          <w:rFonts w:ascii="Calibri" w:hAnsi="Calibri" w:cs="Calibri"/>
        </w:rPr>
        <w:t>The Department</w:t>
      </w:r>
      <w:r w:rsidR="00EE4B7D" w:rsidRPr="004645BB">
        <w:rPr>
          <w:rFonts w:ascii="Calibri" w:hAnsi="Calibri" w:cs="Calibri"/>
        </w:rPr>
        <w:t xml:space="preserve"> of Health’s</w:t>
      </w:r>
      <w:r w:rsidR="00407A85" w:rsidRPr="004645BB">
        <w:rPr>
          <w:rFonts w:ascii="Calibri" w:hAnsi="Calibri" w:cs="Calibri"/>
        </w:rPr>
        <w:t xml:space="preserve"> intent </w:t>
      </w:r>
      <w:r w:rsidR="00662680" w:rsidRPr="004645BB">
        <w:rPr>
          <w:rFonts w:ascii="Calibri" w:hAnsi="Calibri" w:cs="Calibri"/>
        </w:rPr>
        <w:t xml:space="preserve">for the guidance </w:t>
      </w:r>
      <w:r w:rsidR="00407A85" w:rsidRPr="004645BB">
        <w:rPr>
          <w:rFonts w:ascii="Calibri" w:hAnsi="Calibri" w:cs="Calibri"/>
        </w:rPr>
        <w:t>is</w:t>
      </w:r>
      <w:r w:rsidRPr="004645BB">
        <w:rPr>
          <w:rFonts w:ascii="Calibri" w:hAnsi="Calibri" w:cs="Calibri"/>
        </w:rPr>
        <w:t xml:space="preserve"> to ensure that</w:t>
      </w:r>
      <w:r w:rsidR="00662680" w:rsidRPr="004645BB">
        <w:rPr>
          <w:rFonts w:ascii="Calibri" w:hAnsi="Calibri" w:cs="Calibri"/>
        </w:rPr>
        <w:t xml:space="preserve"> </w:t>
      </w:r>
      <w:r w:rsidR="008575B6" w:rsidRPr="004645BB">
        <w:rPr>
          <w:rFonts w:ascii="Calibri" w:hAnsi="Calibri" w:cs="Calibri"/>
        </w:rPr>
        <w:t>this information</w:t>
      </w:r>
      <w:r w:rsidR="00662680" w:rsidRPr="004645BB">
        <w:rPr>
          <w:rFonts w:ascii="Calibri" w:hAnsi="Calibri" w:cs="Calibri"/>
        </w:rPr>
        <w:t xml:space="preserve"> document</w:t>
      </w:r>
      <w:r w:rsidR="008575B6" w:rsidRPr="004645BB">
        <w:rPr>
          <w:rFonts w:ascii="Calibri" w:hAnsi="Calibri" w:cs="Calibri"/>
        </w:rPr>
        <w:t>s</w:t>
      </w:r>
      <w:r w:rsidR="00662680" w:rsidRPr="004645BB">
        <w:rPr>
          <w:rFonts w:ascii="Calibri" w:hAnsi="Calibri" w:cs="Calibri"/>
        </w:rPr>
        <w:t xml:space="preserve"> that</w:t>
      </w:r>
      <w:r w:rsidRPr="004645BB">
        <w:rPr>
          <w:rFonts w:ascii="Calibri" w:hAnsi="Calibri" w:cs="Calibri"/>
        </w:rPr>
        <w:t xml:space="preserve"> </w:t>
      </w:r>
      <w:r w:rsidR="0031635F" w:rsidRPr="004645BB">
        <w:rPr>
          <w:rFonts w:ascii="Calibri" w:hAnsi="Calibri" w:cs="Calibri"/>
        </w:rPr>
        <w:t>existing</w:t>
      </w:r>
      <w:r w:rsidR="008E3F02" w:rsidRPr="004645BB">
        <w:rPr>
          <w:rFonts w:ascii="Calibri" w:hAnsi="Calibri" w:cs="Calibri"/>
        </w:rPr>
        <w:t xml:space="preserve"> LOSS </w:t>
      </w:r>
      <w:r w:rsidR="0031635F" w:rsidRPr="004645BB">
        <w:rPr>
          <w:rFonts w:ascii="Calibri" w:hAnsi="Calibri" w:cs="Calibri"/>
        </w:rPr>
        <w:t>are</w:t>
      </w:r>
      <w:r w:rsidR="008E3F02" w:rsidRPr="004645BB">
        <w:rPr>
          <w:rFonts w:ascii="Calibri" w:hAnsi="Calibri" w:cs="Calibri"/>
        </w:rPr>
        <w:t xml:space="preserve"> operating </w:t>
      </w:r>
      <w:r w:rsidR="00530A8E" w:rsidRPr="004645BB">
        <w:rPr>
          <w:rFonts w:ascii="Calibri" w:hAnsi="Calibri" w:cs="Calibri"/>
        </w:rPr>
        <w:t>properly or</w:t>
      </w:r>
      <w:r w:rsidR="008E3F02" w:rsidRPr="004645BB">
        <w:rPr>
          <w:rFonts w:ascii="Calibri" w:hAnsi="Calibri" w:cs="Calibri"/>
        </w:rPr>
        <w:t xml:space="preserve"> </w:t>
      </w:r>
      <w:r w:rsidR="00C028A0" w:rsidRPr="004645BB">
        <w:rPr>
          <w:rFonts w:ascii="Calibri" w:hAnsi="Calibri" w:cs="Calibri"/>
        </w:rPr>
        <w:t>identify</w:t>
      </w:r>
      <w:r w:rsidR="008E3F02" w:rsidRPr="004645BB">
        <w:rPr>
          <w:rFonts w:ascii="Calibri" w:hAnsi="Calibri" w:cs="Calibri"/>
        </w:rPr>
        <w:t xml:space="preserve"> im</w:t>
      </w:r>
      <w:r w:rsidR="0031635F" w:rsidRPr="004645BB">
        <w:rPr>
          <w:rFonts w:ascii="Calibri" w:hAnsi="Calibri" w:cs="Calibri"/>
        </w:rPr>
        <w:t>provements that may be needed.</w:t>
      </w:r>
    </w:p>
    <w:p w14:paraId="2FC3AA14" w14:textId="584D259D" w:rsidR="007B2F69" w:rsidRPr="004645BB" w:rsidRDefault="00407A85" w:rsidP="009C5787">
      <w:pPr>
        <w:spacing w:before="120"/>
        <w:rPr>
          <w:rFonts w:ascii="Calibri" w:hAnsi="Calibri" w:cs="Calibri"/>
        </w:rPr>
      </w:pPr>
      <w:r w:rsidRPr="004645BB">
        <w:rPr>
          <w:rFonts w:ascii="Calibri" w:hAnsi="Calibri" w:cs="Calibri"/>
        </w:rPr>
        <w:t>We</w:t>
      </w:r>
      <w:r w:rsidR="008E3F02" w:rsidRPr="004645BB">
        <w:rPr>
          <w:rFonts w:ascii="Calibri" w:hAnsi="Calibri" w:cs="Calibri"/>
        </w:rPr>
        <w:t xml:space="preserve"> may require an </w:t>
      </w:r>
      <w:r w:rsidRPr="004645BB">
        <w:rPr>
          <w:rFonts w:ascii="Calibri" w:hAnsi="Calibri" w:cs="Calibri"/>
        </w:rPr>
        <w:t>inspection</w:t>
      </w:r>
      <w:r w:rsidR="00B329EB" w:rsidRPr="004645BB">
        <w:rPr>
          <w:rFonts w:ascii="Calibri" w:hAnsi="Calibri" w:cs="Calibri"/>
        </w:rPr>
        <w:t>, schematic,</w:t>
      </w:r>
      <w:r w:rsidRPr="004645BB">
        <w:rPr>
          <w:rFonts w:ascii="Calibri" w:hAnsi="Calibri" w:cs="Calibri"/>
        </w:rPr>
        <w:t xml:space="preserve"> and</w:t>
      </w:r>
      <w:r w:rsidR="00B329EB" w:rsidRPr="004645BB">
        <w:rPr>
          <w:rFonts w:ascii="Calibri" w:hAnsi="Calibri" w:cs="Calibri"/>
        </w:rPr>
        <w:t>/or</w:t>
      </w:r>
      <w:r w:rsidRPr="004645BB">
        <w:rPr>
          <w:rFonts w:ascii="Calibri" w:hAnsi="Calibri" w:cs="Calibri"/>
        </w:rPr>
        <w:t xml:space="preserve"> </w:t>
      </w:r>
      <w:r w:rsidR="008E3F02" w:rsidRPr="004645BB">
        <w:rPr>
          <w:rFonts w:ascii="Calibri" w:hAnsi="Calibri" w:cs="Calibri"/>
        </w:rPr>
        <w:t>evaluation when there is no, or limited</w:t>
      </w:r>
      <w:r w:rsidR="002A1399" w:rsidRPr="004645BB">
        <w:rPr>
          <w:rFonts w:ascii="Calibri" w:hAnsi="Calibri" w:cs="Calibri"/>
        </w:rPr>
        <w:t>,</w:t>
      </w:r>
      <w:r w:rsidR="008E3F02" w:rsidRPr="004645BB">
        <w:rPr>
          <w:rFonts w:ascii="Calibri" w:hAnsi="Calibri" w:cs="Calibri"/>
        </w:rPr>
        <w:t xml:space="preserve"> information on the LOSS, or </w:t>
      </w:r>
      <w:r w:rsidR="0031635F" w:rsidRPr="004645BB">
        <w:rPr>
          <w:rFonts w:ascii="Calibri" w:hAnsi="Calibri" w:cs="Calibri"/>
        </w:rPr>
        <w:t>when we’re</w:t>
      </w:r>
      <w:r w:rsidR="008E3F02" w:rsidRPr="004645BB">
        <w:rPr>
          <w:rFonts w:ascii="Calibri" w:hAnsi="Calibri" w:cs="Calibri"/>
        </w:rPr>
        <w:t xml:space="preserve"> concern</w:t>
      </w:r>
      <w:r w:rsidR="0031635F" w:rsidRPr="004645BB">
        <w:rPr>
          <w:rFonts w:ascii="Calibri" w:hAnsi="Calibri" w:cs="Calibri"/>
        </w:rPr>
        <w:t>ed</w:t>
      </w:r>
      <w:r w:rsidR="008E3F02" w:rsidRPr="004645BB">
        <w:rPr>
          <w:rFonts w:ascii="Calibri" w:hAnsi="Calibri" w:cs="Calibri"/>
        </w:rPr>
        <w:t xml:space="preserve"> about the </w:t>
      </w:r>
      <w:r w:rsidR="006027F2" w:rsidRPr="004645BB">
        <w:rPr>
          <w:rFonts w:ascii="Calibri" w:hAnsi="Calibri" w:cs="Calibri"/>
        </w:rPr>
        <w:t xml:space="preserve">capacity or </w:t>
      </w:r>
      <w:r w:rsidR="008E3F02" w:rsidRPr="004645BB">
        <w:rPr>
          <w:rFonts w:ascii="Calibri" w:hAnsi="Calibri" w:cs="Calibri"/>
        </w:rPr>
        <w:t>effectiveness of the LOSS treatment</w:t>
      </w:r>
      <w:r w:rsidR="0031635F" w:rsidRPr="004645BB">
        <w:rPr>
          <w:rFonts w:ascii="Calibri" w:hAnsi="Calibri" w:cs="Calibri"/>
        </w:rPr>
        <w:t xml:space="preserve"> or management</w:t>
      </w:r>
      <w:r w:rsidR="008E3F02" w:rsidRPr="004645BB">
        <w:rPr>
          <w:rFonts w:ascii="Calibri" w:hAnsi="Calibri" w:cs="Calibri"/>
        </w:rPr>
        <w:t xml:space="preserve">. </w:t>
      </w:r>
      <w:r w:rsidRPr="004645BB">
        <w:rPr>
          <w:rFonts w:ascii="Calibri" w:hAnsi="Calibri" w:cs="Calibri"/>
        </w:rPr>
        <w:t>We</w:t>
      </w:r>
      <w:r w:rsidR="008E3F02" w:rsidRPr="004645BB">
        <w:rPr>
          <w:rFonts w:ascii="Calibri" w:hAnsi="Calibri" w:cs="Calibri"/>
        </w:rPr>
        <w:t xml:space="preserve"> may </w:t>
      </w:r>
      <w:r w:rsidRPr="004645BB">
        <w:rPr>
          <w:rFonts w:ascii="Calibri" w:hAnsi="Calibri" w:cs="Calibri"/>
        </w:rPr>
        <w:t>narrow the scope of the investigation by</w:t>
      </w:r>
      <w:r w:rsidR="008E3F02" w:rsidRPr="004645BB">
        <w:rPr>
          <w:rFonts w:ascii="Calibri" w:hAnsi="Calibri" w:cs="Calibri"/>
        </w:rPr>
        <w:t xml:space="preserve"> directing </w:t>
      </w:r>
      <w:r w:rsidR="00F26585" w:rsidRPr="004645BB">
        <w:rPr>
          <w:rFonts w:ascii="Calibri" w:hAnsi="Calibri" w:cs="Calibri"/>
        </w:rPr>
        <w:t>emphasis on</w:t>
      </w:r>
      <w:r w:rsidR="008E3F02" w:rsidRPr="004645BB">
        <w:rPr>
          <w:rFonts w:ascii="Calibri" w:hAnsi="Calibri" w:cs="Calibri"/>
        </w:rPr>
        <w:t xml:space="preserve"> certain parts of the </w:t>
      </w:r>
      <w:r w:rsidR="00530A8E" w:rsidRPr="004645BB">
        <w:rPr>
          <w:rFonts w:ascii="Calibri" w:hAnsi="Calibri" w:cs="Calibri"/>
        </w:rPr>
        <w:t>LOSS or</w:t>
      </w:r>
      <w:r w:rsidR="007F6FC6" w:rsidRPr="004645BB">
        <w:rPr>
          <w:rFonts w:ascii="Calibri" w:hAnsi="Calibri" w:cs="Calibri"/>
        </w:rPr>
        <w:t xml:space="preserve"> reducing the evaluation to cover only certain components</w:t>
      </w:r>
      <w:r w:rsidR="008E3F02" w:rsidRPr="004645BB">
        <w:rPr>
          <w:rFonts w:ascii="Calibri" w:hAnsi="Calibri" w:cs="Calibri"/>
        </w:rPr>
        <w:t>.</w:t>
      </w:r>
    </w:p>
    <w:p w14:paraId="00608A8D" w14:textId="77777777" w:rsidR="00AC40A2" w:rsidRPr="004645BB" w:rsidRDefault="00B329EB" w:rsidP="00AC40A2">
      <w:pPr>
        <w:spacing w:before="120"/>
        <w:rPr>
          <w:rFonts w:ascii="Calibri" w:hAnsi="Calibri" w:cs="Calibri"/>
        </w:rPr>
      </w:pPr>
      <w:r w:rsidRPr="004645BB">
        <w:rPr>
          <w:rFonts w:ascii="Calibri" w:hAnsi="Calibri" w:cs="Calibri"/>
        </w:rPr>
        <w:t>The inspection</w:t>
      </w:r>
      <w:r w:rsidR="005F2D6D" w:rsidRPr="004645BB">
        <w:rPr>
          <w:rFonts w:ascii="Calibri" w:hAnsi="Calibri" w:cs="Calibri"/>
        </w:rPr>
        <w:t>, schematic,</w:t>
      </w:r>
      <w:r w:rsidRPr="004645BB">
        <w:rPr>
          <w:rFonts w:ascii="Calibri" w:hAnsi="Calibri" w:cs="Calibri"/>
        </w:rPr>
        <w:t xml:space="preserve"> and evaluation must be </w:t>
      </w:r>
      <w:r w:rsidR="00AC40A2" w:rsidRPr="004645BB">
        <w:rPr>
          <w:rFonts w:ascii="Calibri" w:hAnsi="Calibri" w:cs="Calibri"/>
        </w:rPr>
        <w:t>prepared, stamped, signed and dated by a qualified engineer licensed in Washington State</w:t>
      </w:r>
      <w:r w:rsidR="005F2D6D" w:rsidRPr="004645BB">
        <w:rPr>
          <w:rFonts w:ascii="Calibri" w:hAnsi="Calibri" w:cs="Calibri"/>
        </w:rPr>
        <w:t xml:space="preserve"> (see </w:t>
      </w:r>
      <w:hyperlink r:id="rId8" w:history="1">
        <w:r w:rsidR="005F2D6D" w:rsidRPr="004645BB">
          <w:rPr>
            <w:rStyle w:val="Hyperlink"/>
            <w:rFonts w:ascii="Calibri" w:hAnsi="Calibri" w:cs="Calibri"/>
          </w:rPr>
          <w:t>WAC 196-23</w:t>
        </w:r>
      </w:hyperlink>
      <w:r w:rsidR="005F2D6D" w:rsidRPr="004645BB">
        <w:rPr>
          <w:rFonts w:ascii="Calibri" w:hAnsi="Calibri" w:cs="Calibri"/>
        </w:rPr>
        <w:t>).</w:t>
      </w:r>
    </w:p>
    <w:p w14:paraId="12AFE911" w14:textId="77777777" w:rsidR="00EA4B7C" w:rsidRPr="0019024A" w:rsidRDefault="00A55F11" w:rsidP="009C5787">
      <w:pPr>
        <w:spacing w:before="120"/>
        <w:rPr>
          <w:rFonts w:ascii="Calibri" w:hAnsi="Calibri" w:cs="Calibri"/>
          <w:b/>
          <w:sz w:val="28"/>
          <w:szCs w:val="28"/>
        </w:rPr>
      </w:pPr>
      <w:r w:rsidRPr="0019024A">
        <w:rPr>
          <w:rFonts w:ascii="Calibri" w:hAnsi="Calibri" w:cs="Calibri"/>
          <w:b/>
          <w:sz w:val="28"/>
          <w:szCs w:val="28"/>
        </w:rPr>
        <w:t>LOSS</w:t>
      </w:r>
      <w:r w:rsidR="00DC3711" w:rsidRPr="0019024A">
        <w:rPr>
          <w:rFonts w:ascii="Calibri" w:hAnsi="Calibri" w:cs="Calibri"/>
          <w:b/>
          <w:sz w:val="28"/>
          <w:szCs w:val="28"/>
        </w:rPr>
        <w:t xml:space="preserve"> Inspection </w:t>
      </w:r>
      <w:r w:rsidR="00B329EB" w:rsidRPr="0019024A">
        <w:rPr>
          <w:rFonts w:ascii="Calibri" w:hAnsi="Calibri" w:cs="Calibri"/>
          <w:b/>
          <w:sz w:val="28"/>
          <w:szCs w:val="28"/>
        </w:rPr>
        <w:t>Requirements</w:t>
      </w:r>
    </w:p>
    <w:p w14:paraId="018CDA3E" w14:textId="12568442" w:rsidR="00DB0CE3" w:rsidRPr="0019024A" w:rsidRDefault="00B54A8F" w:rsidP="009C5787">
      <w:pPr>
        <w:spacing w:before="120"/>
        <w:rPr>
          <w:rFonts w:ascii="Calibri" w:hAnsi="Calibri" w:cs="Calibri"/>
        </w:rPr>
      </w:pPr>
      <w:r w:rsidRPr="0019024A">
        <w:rPr>
          <w:rFonts w:ascii="Calibri" w:hAnsi="Calibri" w:cs="Calibri"/>
        </w:rPr>
        <w:t>To</w:t>
      </w:r>
      <w:r w:rsidR="00407A85" w:rsidRPr="0019024A">
        <w:rPr>
          <w:rFonts w:ascii="Calibri" w:hAnsi="Calibri" w:cs="Calibri"/>
        </w:rPr>
        <w:t xml:space="preserve"> </w:t>
      </w:r>
      <w:r w:rsidR="00DC3711" w:rsidRPr="0019024A">
        <w:rPr>
          <w:rFonts w:ascii="Calibri" w:hAnsi="Calibri" w:cs="Calibri"/>
        </w:rPr>
        <w:t xml:space="preserve">determine the </w:t>
      </w:r>
      <w:r w:rsidR="00B329EB" w:rsidRPr="0019024A">
        <w:rPr>
          <w:rFonts w:ascii="Calibri" w:hAnsi="Calibri" w:cs="Calibri"/>
        </w:rPr>
        <w:t xml:space="preserve">condition </w:t>
      </w:r>
      <w:r w:rsidR="00DC3711" w:rsidRPr="0019024A">
        <w:rPr>
          <w:rFonts w:ascii="Calibri" w:hAnsi="Calibri" w:cs="Calibri"/>
        </w:rPr>
        <w:t>of an existing LOSS</w:t>
      </w:r>
      <w:r w:rsidR="00BD692B" w:rsidRPr="0019024A">
        <w:rPr>
          <w:rFonts w:ascii="Calibri" w:hAnsi="Calibri" w:cs="Calibri"/>
        </w:rPr>
        <w:t xml:space="preserve">, we </w:t>
      </w:r>
      <w:r w:rsidRPr="0019024A">
        <w:rPr>
          <w:rFonts w:ascii="Calibri" w:hAnsi="Calibri" w:cs="Calibri"/>
        </w:rPr>
        <w:t xml:space="preserve">may </w:t>
      </w:r>
      <w:r w:rsidR="00407A85" w:rsidRPr="0019024A">
        <w:rPr>
          <w:rFonts w:ascii="Calibri" w:hAnsi="Calibri" w:cs="Calibri"/>
        </w:rPr>
        <w:t>direct</w:t>
      </w:r>
      <w:r w:rsidR="00BD692B" w:rsidRPr="0019024A">
        <w:rPr>
          <w:rFonts w:ascii="Calibri" w:hAnsi="Calibri" w:cs="Calibri"/>
        </w:rPr>
        <w:t xml:space="preserve"> </w:t>
      </w:r>
      <w:r w:rsidR="00407A85" w:rsidRPr="0019024A">
        <w:rPr>
          <w:rFonts w:ascii="Calibri" w:hAnsi="Calibri" w:cs="Calibri"/>
        </w:rPr>
        <w:t>the owner to hire an engineer to</w:t>
      </w:r>
      <w:r w:rsidR="00BD692B" w:rsidRPr="0019024A">
        <w:rPr>
          <w:rFonts w:ascii="Calibri" w:hAnsi="Calibri" w:cs="Calibri"/>
        </w:rPr>
        <w:t xml:space="preserve"> inspect</w:t>
      </w:r>
      <w:r w:rsidR="00407A85" w:rsidRPr="0019024A">
        <w:rPr>
          <w:rFonts w:ascii="Calibri" w:hAnsi="Calibri" w:cs="Calibri"/>
        </w:rPr>
        <w:t xml:space="preserve"> and document existing conditions</w:t>
      </w:r>
      <w:r w:rsidR="00367596" w:rsidRPr="0019024A">
        <w:rPr>
          <w:rFonts w:ascii="Calibri" w:hAnsi="Calibri" w:cs="Calibri"/>
        </w:rPr>
        <w:t xml:space="preserve"> and send us a copy of inspection results</w:t>
      </w:r>
      <w:r w:rsidR="00DC3711" w:rsidRPr="0019024A">
        <w:rPr>
          <w:rFonts w:ascii="Calibri" w:hAnsi="Calibri" w:cs="Calibri"/>
        </w:rPr>
        <w:t xml:space="preserve">. This is done when </w:t>
      </w:r>
      <w:r w:rsidR="007F6FC6" w:rsidRPr="0019024A">
        <w:rPr>
          <w:rFonts w:ascii="Calibri" w:hAnsi="Calibri" w:cs="Calibri"/>
        </w:rPr>
        <w:t xml:space="preserve">we can find no, or </w:t>
      </w:r>
      <w:r w:rsidRPr="0019024A">
        <w:rPr>
          <w:rFonts w:ascii="Calibri" w:hAnsi="Calibri" w:cs="Calibri"/>
        </w:rPr>
        <w:t>incomplete</w:t>
      </w:r>
      <w:r w:rsidR="007F6FC6" w:rsidRPr="0019024A">
        <w:rPr>
          <w:rFonts w:ascii="Calibri" w:hAnsi="Calibri" w:cs="Calibri"/>
        </w:rPr>
        <w:t>,</w:t>
      </w:r>
      <w:r w:rsidR="00DC3711" w:rsidRPr="0019024A">
        <w:rPr>
          <w:rFonts w:ascii="Calibri" w:hAnsi="Calibri" w:cs="Calibri"/>
        </w:rPr>
        <w:t xml:space="preserve"> records of the LOSS </w:t>
      </w:r>
      <w:r w:rsidR="008575B6" w:rsidRPr="0019024A">
        <w:rPr>
          <w:rFonts w:ascii="Calibri" w:hAnsi="Calibri" w:cs="Calibri"/>
        </w:rPr>
        <w:t xml:space="preserve">facilities and </w:t>
      </w:r>
      <w:r w:rsidR="00B329EB" w:rsidRPr="0019024A">
        <w:rPr>
          <w:rFonts w:ascii="Calibri" w:hAnsi="Calibri" w:cs="Calibri"/>
        </w:rPr>
        <w:t>maintenance</w:t>
      </w:r>
      <w:r w:rsidR="008575B6" w:rsidRPr="0019024A">
        <w:rPr>
          <w:rFonts w:ascii="Calibri" w:hAnsi="Calibri" w:cs="Calibri"/>
        </w:rPr>
        <w:t xml:space="preserve"> needs</w:t>
      </w:r>
      <w:r w:rsidRPr="0019024A">
        <w:rPr>
          <w:rFonts w:ascii="Calibri" w:hAnsi="Calibri" w:cs="Calibri"/>
        </w:rPr>
        <w:t>.</w:t>
      </w:r>
    </w:p>
    <w:p w14:paraId="139D2CB0" w14:textId="77777777" w:rsidR="00B329EB" w:rsidRPr="0019024A" w:rsidRDefault="00B329EB" w:rsidP="00B329EB">
      <w:pPr>
        <w:spacing w:before="120"/>
        <w:rPr>
          <w:rFonts w:ascii="Calibri" w:hAnsi="Calibri" w:cs="Calibri"/>
          <w:b/>
          <w:sz w:val="28"/>
          <w:szCs w:val="28"/>
        </w:rPr>
      </w:pPr>
      <w:r w:rsidRPr="0019024A">
        <w:rPr>
          <w:rFonts w:ascii="Calibri" w:hAnsi="Calibri" w:cs="Calibri"/>
          <w:b/>
          <w:sz w:val="28"/>
          <w:szCs w:val="28"/>
        </w:rPr>
        <w:t>LOSS Schematic Requirements</w:t>
      </w:r>
    </w:p>
    <w:p w14:paraId="0FC80F66" w14:textId="2C5AF63A" w:rsidR="00B329EB" w:rsidRPr="0019024A" w:rsidRDefault="00AC40A2" w:rsidP="00B329EB">
      <w:pPr>
        <w:spacing w:before="120"/>
        <w:rPr>
          <w:rFonts w:ascii="Calibri" w:hAnsi="Calibri" w:cs="Calibri"/>
        </w:rPr>
      </w:pPr>
      <w:r w:rsidRPr="0019024A">
        <w:rPr>
          <w:rFonts w:ascii="Calibri" w:hAnsi="Calibri" w:cs="Calibri"/>
        </w:rPr>
        <w:t xml:space="preserve">To determine the size, treatment type, and location of an existing LOSS, we may direct the owner to hire an engineer to inspect and document existing conditions and send us a copy. This is done when we can find no, or incomplete, records of the </w:t>
      </w:r>
      <w:r w:rsidR="008575B6" w:rsidRPr="0019024A">
        <w:rPr>
          <w:rFonts w:ascii="Calibri" w:hAnsi="Calibri" w:cs="Calibri"/>
        </w:rPr>
        <w:t xml:space="preserve">approved </w:t>
      </w:r>
      <w:r w:rsidRPr="0019024A">
        <w:rPr>
          <w:rFonts w:ascii="Calibri" w:hAnsi="Calibri" w:cs="Calibri"/>
        </w:rPr>
        <w:t>LOSS installation.</w:t>
      </w:r>
    </w:p>
    <w:p w14:paraId="09037AB8" w14:textId="77777777" w:rsidR="00746216" w:rsidRPr="0019024A" w:rsidRDefault="007B2F69" w:rsidP="00B329EB">
      <w:pPr>
        <w:spacing w:before="120"/>
        <w:rPr>
          <w:rFonts w:ascii="Calibri" w:hAnsi="Calibri" w:cs="Calibri"/>
          <w:b/>
          <w:sz w:val="28"/>
          <w:szCs w:val="28"/>
        </w:rPr>
      </w:pPr>
      <w:r w:rsidRPr="0019024A">
        <w:rPr>
          <w:rFonts w:ascii="Calibri" w:hAnsi="Calibri" w:cs="Calibri"/>
          <w:b/>
          <w:sz w:val="28"/>
          <w:szCs w:val="28"/>
        </w:rPr>
        <w:t xml:space="preserve">LOSS </w:t>
      </w:r>
      <w:r w:rsidR="00746216" w:rsidRPr="0019024A">
        <w:rPr>
          <w:rFonts w:ascii="Calibri" w:hAnsi="Calibri" w:cs="Calibri"/>
          <w:b/>
          <w:sz w:val="28"/>
          <w:szCs w:val="28"/>
        </w:rPr>
        <w:t xml:space="preserve">Evaluation </w:t>
      </w:r>
      <w:r w:rsidR="00B329EB" w:rsidRPr="0019024A">
        <w:rPr>
          <w:rFonts w:ascii="Calibri" w:hAnsi="Calibri" w:cs="Calibri"/>
          <w:b/>
          <w:sz w:val="28"/>
          <w:szCs w:val="28"/>
        </w:rPr>
        <w:t>Requirements</w:t>
      </w:r>
    </w:p>
    <w:p w14:paraId="65878AC6" w14:textId="38A4D32E" w:rsidR="00407A85" w:rsidRPr="004645BB" w:rsidRDefault="002F79F3" w:rsidP="009C5787">
      <w:pPr>
        <w:spacing w:before="120"/>
        <w:rPr>
          <w:rFonts w:ascii="Calibri" w:hAnsi="Calibri" w:cs="Calibri"/>
        </w:rPr>
      </w:pPr>
      <w:r w:rsidRPr="004645BB">
        <w:rPr>
          <w:rFonts w:ascii="Calibri" w:hAnsi="Calibri" w:cs="Calibri"/>
        </w:rPr>
        <w:t xml:space="preserve">If </w:t>
      </w:r>
      <w:r w:rsidR="00407A85" w:rsidRPr="004645BB">
        <w:rPr>
          <w:rFonts w:ascii="Calibri" w:hAnsi="Calibri" w:cs="Calibri"/>
        </w:rPr>
        <w:t xml:space="preserve">we require an evaluation report, which </w:t>
      </w:r>
      <w:r w:rsidRPr="004645BB">
        <w:rPr>
          <w:rFonts w:ascii="Calibri" w:hAnsi="Calibri" w:cs="Calibri"/>
        </w:rPr>
        <w:t xml:space="preserve">normally uses </w:t>
      </w:r>
      <w:r w:rsidR="00407A85" w:rsidRPr="004645BB">
        <w:rPr>
          <w:rFonts w:ascii="Calibri" w:hAnsi="Calibri" w:cs="Calibri"/>
        </w:rPr>
        <w:t>the inspection</w:t>
      </w:r>
      <w:r w:rsidR="00B329EB" w:rsidRPr="004645BB">
        <w:rPr>
          <w:rFonts w:ascii="Calibri" w:hAnsi="Calibri" w:cs="Calibri"/>
        </w:rPr>
        <w:t xml:space="preserve"> results and schematic</w:t>
      </w:r>
      <w:r w:rsidR="00407A85" w:rsidRPr="004645BB">
        <w:rPr>
          <w:rFonts w:ascii="Calibri" w:hAnsi="Calibri" w:cs="Calibri"/>
        </w:rPr>
        <w:t xml:space="preserve">, we expect the engineer to </w:t>
      </w:r>
      <w:r w:rsidR="00407A85" w:rsidRPr="0019024A">
        <w:rPr>
          <w:rFonts w:ascii="Calibri" w:hAnsi="Calibri" w:cs="Calibri"/>
        </w:rPr>
        <w:t>evaluate the entire system to determine if it is functioning properly and treating sewage as required.</w:t>
      </w:r>
      <w:r w:rsidR="00A537DE" w:rsidRPr="004645BB">
        <w:rPr>
          <w:rFonts w:ascii="Calibri" w:hAnsi="Calibri" w:cs="Calibri"/>
        </w:rPr>
        <w:t xml:space="preserve"> When we review your evaluation report, we will charge you our normal hourly review fee (see </w:t>
      </w:r>
      <w:hyperlink r:id="rId9" w:history="1">
        <w:r w:rsidR="00A537DE" w:rsidRPr="004645BB">
          <w:rPr>
            <w:rStyle w:val="Hyperlink"/>
            <w:rFonts w:ascii="Calibri" w:hAnsi="Calibri" w:cs="Calibri"/>
          </w:rPr>
          <w:t>WAC 246-272-3000</w:t>
        </w:r>
      </w:hyperlink>
      <w:r w:rsidR="00A537DE" w:rsidRPr="004645BB">
        <w:rPr>
          <w:rFonts w:ascii="Calibri" w:hAnsi="Calibri" w:cs="Calibri"/>
        </w:rPr>
        <w:t>).</w:t>
      </w:r>
    </w:p>
    <w:p w14:paraId="1BE3C2D7" w14:textId="20183B10" w:rsidR="00B20F86" w:rsidRPr="004645BB" w:rsidRDefault="00B20F86" w:rsidP="009C5787">
      <w:pPr>
        <w:spacing w:before="120"/>
        <w:rPr>
          <w:rFonts w:ascii="Calibri" w:hAnsi="Calibri" w:cs="Calibri"/>
        </w:rPr>
      </w:pPr>
      <w:r w:rsidRPr="004645BB">
        <w:rPr>
          <w:rFonts w:ascii="Calibri" w:hAnsi="Calibri" w:cs="Calibri"/>
        </w:rPr>
        <w:t>We use the report</w:t>
      </w:r>
      <w:r w:rsidR="008575B6" w:rsidRPr="004645BB">
        <w:rPr>
          <w:rFonts w:ascii="Calibri" w:hAnsi="Calibri" w:cs="Calibri"/>
        </w:rPr>
        <w:t>,</w:t>
      </w:r>
      <w:r w:rsidRPr="004645BB">
        <w:rPr>
          <w:rFonts w:ascii="Calibri" w:hAnsi="Calibri" w:cs="Calibri"/>
        </w:rPr>
        <w:t xml:space="preserve"> inspection</w:t>
      </w:r>
      <w:r w:rsidR="00662680" w:rsidRPr="004645BB">
        <w:rPr>
          <w:rFonts w:ascii="Calibri" w:hAnsi="Calibri" w:cs="Calibri"/>
        </w:rPr>
        <w:t xml:space="preserve"> results</w:t>
      </w:r>
      <w:r w:rsidR="008575B6" w:rsidRPr="004645BB">
        <w:rPr>
          <w:rFonts w:ascii="Calibri" w:hAnsi="Calibri" w:cs="Calibri"/>
        </w:rPr>
        <w:t>,</w:t>
      </w:r>
      <w:r w:rsidR="002F79F3" w:rsidRPr="004645BB">
        <w:rPr>
          <w:rFonts w:ascii="Calibri" w:hAnsi="Calibri" w:cs="Calibri"/>
        </w:rPr>
        <w:t xml:space="preserve"> and </w:t>
      </w:r>
      <w:r w:rsidR="00530A8E" w:rsidRPr="004645BB">
        <w:rPr>
          <w:rFonts w:ascii="Calibri" w:hAnsi="Calibri" w:cs="Calibri"/>
        </w:rPr>
        <w:t>schematics</w:t>
      </w:r>
      <w:r w:rsidRPr="004645BB">
        <w:rPr>
          <w:rFonts w:ascii="Calibri" w:hAnsi="Calibri" w:cs="Calibri"/>
        </w:rPr>
        <w:t xml:space="preserve"> to determine if the </w:t>
      </w:r>
      <w:r w:rsidR="008575B6" w:rsidRPr="004645BB">
        <w:rPr>
          <w:rFonts w:ascii="Calibri" w:hAnsi="Calibri" w:cs="Calibri"/>
        </w:rPr>
        <w:t xml:space="preserve">LOSS </w:t>
      </w:r>
      <w:r w:rsidRPr="004645BB">
        <w:rPr>
          <w:rFonts w:ascii="Calibri" w:hAnsi="Calibri" w:cs="Calibri"/>
        </w:rPr>
        <w:t xml:space="preserve">might </w:t>
      </w:r>
      <w:r w:rsidR="004A2D9D" w:rsidRPr="004645BB">
        <w:rPr>
          <w:rFonts w:ascii="Calibri" w:hAnsi="Calibri" w:cs="Calibri"/>
        </w:rPr>
        <w:t>impact on</w:t>
      </w:r>
      <w:r w:rsidRPr="004645BB">
        <w:rPr>
          <w:rFonts w:ascii="Calibri" w:hAnsi="Calibri" w:cs="Calibri"/>
        </w:rPr>
        <w:t xml:space="preserve"> the environment or public health. The report may be required:</w:t>
      </w:r>
    </w:p>
    <w:p w14:paraId="0BB66B81" w14:textId="075D5B28" w:rsidR="00B20F86" w:rsidRPr="004645BB" w:rsidRDefault="00220D34" w:rsidP="00AC40A2">
      <w:pPr>
        <w:numPr>
          <w:ilvl w:val="0"/>
          <w:numId w:val="14"/>
        </w:numPr>
        <w:spacing w:before="60"/>
        <w:ind w:left="720"/>
        <w:rPr>
          <w:rFonts w:ascii="Calibri" w:hAnsi="Calibri" w:cs="Calibri"/>
        </w:rPr>
      </w:pPr>
      <w:r w:rsidRPr="004645BB">
        <w:rPr>
          <w:rFonts w:ascii="Calibri" w:hAnsi="Calibri" w:cs="Calibri"/>
        </w:rPr>
        <w:t>T</w:t>
      </w:r>
      <w:r w:rsidR="00B20F86" w:rsidRPr="004645BB">
        <w:rPr>
          <w:rFonts w:ascii="Calibri" w:hAnsi="Calibri" w:cs="Calibri"/>
        </w:rPr>
        <w:t xml:space="preserve">o document existing LOSS performance, condition, and necessary </w:t>
      </w:r>
      <w:r w:rsidR="00530A8E" w:rsidRPr="004645BB">
        <w:rPr>
          <w:rFonts w:ascii="Calibri" w:hAnsi="Calibri" w:cs="Calibri"/>
        </w:rPr>
        <w:t>improvements.</w:t>
      </w:r>
    </w:p>
    <w:p w14:paraId="7046EC95" w14:textId="77777777" w:rsidR="00B20F86" w:rsidRPr="004645BB" w:rsidRDefault="00220D34" w:rsidP="00AC40A2">
      <w:pPr>
        <w:numPr>
          <w:ilvl w:val="0"/>
          <w:numId w:val="14"/>
        </w:numPr>
        <w:spacing w:before="60"/>
        <w:ind w:left="720"/>
        <w:rPr>
          <w:rFonts w:ascii="Calibri" w:hAnsi="Calibri" w:cs="Calibri"/>
        </w:rPr>
      </w:pPr>
      <w:r w:rsidRPr="004645BB">
        <w:rPr>
          <w:rFonts w:ascii="Calibri" w:hAnsi="Calibri" w:cs="Calibri"/>
        </w:rPr>
        <w:t>P</w:t>
      </w:r>
      <w:r w:rsidR="00B20F86" w:rsidRPr="004645BB">
        <w:rPr>
          <w:rFonts w:ascii="Calibri" w:hAnsi="Calibri" w:cs="Calibri"/>
        </w:rPr>
        <w:t>rior to any additional flow approval (expansion); or</w:t>
      </w:r>
    </w:p>
    <w:p w14:paraId="6BEEFD39" w14:textId="77777777" w:rsidR="00B20F86" w:rsidRDefault="00220D34" w:rsidP="00AC40A2">
      <w:pPr>
        <w:numPr>
          <w:ilvl w:val="0"/>
          <w:numId w:val="14"/>
        </w:numPr>
        <w:spacing w:before="60"/>
        <w:ind w:left="720"/>
        <w:rPr>
          <w:rFonts w:ascii="Calibri" w:hAnsi="Calibri" w:cs="Calibri"/>
        </w:rPr>
      </w:pPr>
      <w:r w:rsidRPr="004645BB">
        <w:rPr>
          <w:rFonts w:ascii="Calibri" w:hAnsi="Calibri" w:cs="Calibri"/>
        </w:rPr>
        <w:t>I</w:t>
      </w:r>
      <w:r w:rsidR="00B20F86" w:rsidRPr="004645BB">
        <w:rPr>
          <w:rFonts w:ascii="Calibri" w:hAnsi="Calibri" w:cs="Calibri"/>
        </w:rPr>
        <w:t>f the existing system appears to not meet current standards of practice.</w:t>
      </w:r>
    </w:p>
    <w:p w14:paraId="2228A4A1" w14:textId="77777777" w:rsidR="0019024A" w:rsidRPr="0019024A" w:rsidRDefault="0019024A" w:rsidP="0019024A">
      <w:pPr>
        <w:rPr>
          <w:rFonts w:ascii="Calibri" w:hAnsi="Calibri" w:cs="Calibri"/>
        </w:rPr>
      </w:pPr>
    </w:p>
    <w:p w14:paraId="1D9C4382" w14:textId="77777777" w:rsidR="0019024A" w:rsidRPr="0019024A" w:rsidRDefault="0019024A" w:rsidP="0019024A">
      <w:pPr>
        <w:rPr>
          <w:rFonts w:ascii="Calibri" w:hAnsi="Calibri" w:cs="Calibri"/>
        </w:rPr>
      </w:pPr>
    </w:p>
    <w:p w14:paraId="5A15B68F" w14:textId="77777777" w:rsidR="0019024A" w:rsidRPr="0019024A" w:rsidRDefault="0019024A" w:rsidP="0019024A">
      <w:pPr>
        <w:jc w:val="center"/>
        <w:rPr>
          <w:rFonts w:ascii="Calibri" w:hAnsi="Calibri" w:cs="Calibri"/>
        </w:rPr>
      </w:pPr>
    </w:p>
    <w:p w14:paraId="4A755F87" w14:textId="77777777" w:rsidR="00407A85" w:rsidRPr="004645BB" w:rsidRDefault="00407A85" w:rsidP="009C5787">
      <w:pPr>
        <w:spacing w:before="120"/>
        <w:rPr>
          <w:rFonts w:ascii="Calibri" w:hAnsi="Calibri" w:cs="Calibri"/>
        </w:rPr>
      </w:pPr>
      <w:r w:rsidRPr="004645BB">
        <w:rPr>
          <w:rFonts w:ascii="Calibri" w:hAnsi="Calibri" w:cs="Calibri"/>
        </w:rPr>
        <w:lastRenderedPageBreak/>
        <w:t>Each LOSS installation is different and may require different or additional tes</w:t>
      </w:r>
      <w:r w:rsidR="00B20F86" w:rsidRPr="004645BB">
        <w:rPr>
          <w:rFonts w:ascii="Calibri" w:hAnsi="Calibri" w:cs="Calibri"/>
        </w:rPr>
        <w:t>ts or evaluations.  Items in the report checklist</w:t>
      </w:r>
      <w:r w:rsidRPr="004645BB">
        <w:rPr>
          <w:rFonts w:ascii="Calibri" w:hAnsi="Calibri" w:cs="Calibri"/>
        </w:rPr>
        <w:t xml:space="preserve"> are the backbone of an evaluation, but not all-inclusive.  Please consult with </w:t>
      </w:r>
      <w:r w:rsidR="00174293" w:rsidRPr="004645BB">
        <w:rPr>
          <w:rFonts w:ascii="Calibri" w:hAnsi="Calibri" w:cs="Calibri"/>
        </w:rPr>
        <w:t>us</w:t>
      </w:r>
      <w:r w:rsidRPr="004645BB">
        <w:rPr>
          <w:rFonts w:ascii="Calibri" w:hAnsi="Calibri" w:cs="Calibri"/>
        </w:rPr>
        <w:t xml:space="preserve"> on the scope and expectations prior to </w:t>
      </w:r>
      <w:r w:rsidR="008575B6" w:rsidRPr="004645BB">
        <w:rPr>
          <w:rFonts w:ascii="Calibri" w:hAnsi="Calibri" w:cs="Calibri"/>
        </w:rPr>
        <w:t xml:space="preserve">starting </w:t>
      </w:r>
      <w:r w:rsidRPr="004645BB">
        <w:rPr>
          <w:rFonts w:ascii="Calibri" w:hAnsi="Calibri" w:cs="Calibri"/>
        </w:rPr>
        <w:t>work.</w:t>
      </w:r>
    </w:p>
    <w:p w14:paraId="13DEA692" w14:textId="77777777" w:rsidR="000A0B6D" w:rsidRPr="004645BB" w:rsidRDefault="007F6FC6" w:rsidP="009C5787">
      <w:pPr>
        <w:spacing w:before="120"/>
        <w:rPr>
          <w:rFonts w:ascii="Calibri" w:hAnsi="Calibri" w:cs="Calibri"/>
        </w:rPr>
      </w:pPr>
      <w:r w:rsidRPr="004645BB">
        <w:rPr>
          <w:rFonts w:ascii="Calibri" w:hAnsi="Calibri" w:cs="Calibri"/>
        </w:rPr>
        <w:t>The report includes t</w:t>
      </w:r>
      <w:r w:rsidR="000A0B6D" w:rsidRPr="004645BB">
        <w:rPr>
          <w:rFonts w:ascii="Calibri" w:hAnsi="Calibri" w:cs="Calibri"/>
        </w:rPr>
        <w:t xml:space="preserve">he inspection </w:t>
      </w:r>
      <w:r w:rsidRPr="004645BB">
        <w:rPr>
          <w:rFonts w:ascii="Calibri" w:hAnsi="Calibri" w:cs="Calibri"/>
        </w:rPr>
        <w:t>results and the engineer’s professional evaluation of</w:t>
      </w:r>
      <w:r w:rsidR="000A0B6D" w:rsidRPr="004645BB">
        <w:rPr>
          <w:rFonts w:ascii="Calibri" w:hAnsi="Calibri" w:cs="Calibri"/>
        </w:rPr>
        <w:t>:</w:t>
      </w:r>
    </w:p>
    <w:p w14:paraId="5FA8F16D" w14:textId="24FB060B" w:rsidR="000A0B6D" w:rsidRPr="004645BB" w:rsidRDefault="00220D34" w:rsidP="00AC40A2">
      <w:pPr>
        <w:numPr>
          <w:ilvl w:val="0"/>
          <w:numId w:val="13"/>
        </w:numPr>
        <w:spacing w:before="60"/>
        <w:ind w:left="720"/>
        <w:rPr>
          <w:rFonts w:ascii="Calibri" w:hAnsi="Calibri" w:cs="Calibri"/>
        </w:rPr>
      </w:pPr>
      <w:r w:rsidRPr="004645BB">
        <w:rPr>
          <w:rFonts w:ascii="Calibri" w:hAnsi="Calibri" w:cs="Calibri"/>
        </w:rPr>
        <w:t>T</w:t>
      </w:r>
      <w:r w:rsidR="00746216" w:rsidRPr="004645BB">
        <w:rPr>
          <w:rFonts w:ascii="Calibri" w:hAnsi="Calibri" w:cs="Calibri"/>
        </w:rPr>
        <w:t xml:space="preserve">reatment </w:t>
      </w:r>
      <w:r w:rsidR="00530A8E" w:rsidRPr="004645BB">
        <w:rPr>
          <w:rFonts w:ascii="Calibri" w:hAnsi="Calibri" w:cs="Calibri"/>
        </w:rPr>
        <w:t>capacity.</w:t>
      </w:r>
    </w:p>
    <w:p w14:paraId="6F42B9E3" w14:textId="0FC1047F" w:rsidR="000A0B6D" w:rsidRPr="004645BB" w:rsidRDefault="00220D34" w:rsidP="00AC40A2">
      <w:pPr>
        <w:numPr>
          <w:ilvl w:val="0"/>
          <w:numId w:val="13"/>
        </w:numPr>
        <w:spacing w:before="60"/>
        <w:ind w:left="720"/>
        <w:rPr>
          <w:rFonts w:ascii="Calibri" w:hAnsi="Calibri" w:cs="Calibri"/>
        </w:rPr>
      </w:pPr>
      <w:r w:rsidRPr="004645BB">
        <w:rPr>
          <w:rFonts w:ascii="Calibri" w:hAnsi="Calibri" w:cs="Calibri"/>
        </w:rPr>
        <w:t>T</w:t>
      </w:r>
      <w:r w:rsidR="007F6FC6" w:rsidRPr="004645BB">
        <w:rPr>
          <w:rFonts w:ascii="Calibri" w:hAnsi="Calibri" w:cs="Calibri"/>
        </w:rPr>
        <w:t xml:space="preserve">reatment </w:t>
      </w:r>
      <w:r w:rsidR="00530A8E" w:rsidRPr="004645BB">
        <w:rPr>
          <w:rFonts w:ascii="Calibri" w:hAnsi="Calibri" w:cs="Calibri"/>
        </w:rPr>
        <w:t>effectiveness.</w:t>
      </w:r>
      <w:r w:rsidR="000A0B6D" w:rsidRPr="004645BB">
        <w:rPr>
          <w:rFonts w:ascii="Calibri" w:hAnsi="Calibri" w:cs="Calibri"/>
        </w:rPr>
        <w:t xml:space="preserve"> </w:t>
      </w:r>
    </w:p>
    <w:p w14:paraId="6DE22AC1" w14:textId="77777777" w:rsidR="002B504A" w:rsidRPr="004645BB" w:rsidRDefault="00220D34" w:rsidP="00AC40A2">
      <w:pPr>
        <w:numPr>
          <w:ilvl w:val="0"/>
          <w:numId w:val="13"/>
        </w:numPr>
        <w:spacing w:before="60"/>
        <w:ind w:left="720"/>
        <w:rPr>
          <w:rFonts w:ascii="Calibri" w:hAnsi="Calibri" w:cs="Calibri"/>
        </w:rPr>
      </w:pPr>
      <w:r w:rsidRPr="004645BB">
        <w:rPr>
          <w:rFonts w:ascii="Calibri" w:hAnsi="Calibri" w:cs="Calibri"/>
        </w:rPr>
        <w:t>W</w:t>
      </w:r>
      <w:r w:rsidR="007F6FC6" w:rsidRPr="004645BB">
        <w:rPr>
          <w:rFonts w:ascii="Calibri" w:hAnsi="Calibri" w:cs="Calibri"/>
        </w:rPr>
        <w:t>hether</w:t>
      </w:r>
      <w:r w:rsidR="003F152A" w:rsidRPr="004645BB">
        <w:rPr>
          <w:rFonts w:ascii="Calibri" w:hAnsi="Calibri" w:cs="Calibri"/>
        </w:rPr>
        <w:t xml:space="preserve"> the </w:t>
      </w:r>
      <w:r w:rsidR="007F6FC6" w:rsidRPr="004645BB">
        <w:rPr>
          <w:rFonts w:ascii="Calibri" w:hAnsi="Calibri" w:cs="Calibri"/>
        </w:rPr>
        <w:t>LOSS</w:t>
      </w:r>
      <w:r w:rsidR="003F152A" w:rsidRPr="004645BB">
        <w:rPr>
          <w:rFonts w:ascii="Calibri" w:hAnsi="Calibri" w:cs="Calibri"/>
        </w:rPr>
        <w:t xml:space="preserve"> is adequate and safe for </w:t>
      </w:r>
      <w:r w:rsidR="007F6FC6" w:rsidRPr="004645BB">
        <w:rPr>
          <w:rFonts w:ascii="Calibri" w:hAnsi="Calibri" w:cs="Calibri"/>
        </w:rPr>
        <w:t xml:space="preserve">its </w:t>
      </w:r>
      <w:r w:rsidR="00282013" w:rsidRPr="004645BB">
        <w:rPr>
          <w:rFonts w:ascii="Calibri" w:hAnsi="Calibri" w:cs="Calibri"/>
        </w:rPr>
        <w:t>current use</w:t>
      </w:r>
      <w:r w:rsidR="00662680" w:rsidRPr="004645BB">
        <w:rPr>
          <w:rFonts w:ascii="Calibri" w:hAnsi="Calibri" w:cs="Calibri"/>
        </w:rPr>
        <w:t xml:space="preserve"> or a proposed expansion</w:t>
      </w:r>
      <w:r w:rsidR="002B504A" w:rsidRPr="004645BB">
        <w:rPr>
          <w:rFonts w:ascii="Calibri" w:hAnsi="Calibri" w:cs="Calibri"/>
        </w:rPr>
        <w:t>; and</w:t>
      </w:r>
    </w:p>
    <w:p w14:paraId="188F2088" w14:textId="6398D453" w:rsidR="00B54A8F" w:rsidRPr="004645BB" w:rsidRDefault="002B504A" w:rsidP="0019024A">
      <w:pPr>
        <w:numPr>
          <w:ilvl w:val="0"/>
          <w:numId w:val="13"/>
        </w:numPr>
        <w:spacing w:before="60" w:after="120"/>
        <w:ind w:left="720"/>
        <w:rPr>
          <w:rFonts w:ascii="Calibri" w:hAnsi="Calibri" w:cs="Calibri"/>
        </w:rPr>
      </w:pPr>
      <w:r w:rsidRPr="004645BB">
        <w:rPr>
          <w:rFonts w:ascii="Calibri" w:hAnsi="Calibri" w:cs="Calibri"/>
        </w:rPr>
        <w:t xml:space="preserve">What improvements may be needed for capacity, treatment, and </w:t>
      </w:r>
      <w:r w:rsidR="00115C30" w:rsidRPr="004645BB">
        <w:rPr>
          <w:rFonts w:ascii="Calibri" w:hAnsi="Calibri" w:cs="Calibri"/>
        </w:rPr>
        <w:t>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00"/>
        <w:gridCol w:w="3550"/>
        <w:gridCol w:w="4597"/>
      </w:tblGrid>
      <w:tr w:rsidR="00806D69" w:rsidRPr="004645BB" w14:paraId="34477B76" w14:textId="77777777" w:rsidTr="009F4DA4">
        <w:trPr>
          <w:cantSplit/>
          <w:trHeight w:val="576"/>
          <w:tblHeader/>
        </w:trPr>
        <w:tc>
          <w:tcPr>
            <w:tcW w:w="9576" w:type="dxa"/>
            <w:gridSpan w:val="4"/>
            <w:vAlign w:val="center"/>
          </w:tcPr>
          <w:p w14:paraId="45DFC2F8" w14:textId="77777777" w:rsidR="00806D69" w:rsidRPr="004645BB" w:rsidRDefault="00806D69" w:rsidP="00B329EB">
            <w:pPr>
              <w:jc w:val="center"/>
              <w:rPr>
                <w:rFonts w:ascii="Calibri" w:hAnsi="Calibri" w:cs="Calibri"/>
                <w:b/>
                <w:sz w:val="28"/>
                <w:szCs w:val="28"/>
              </w:rPr>
            </w:pPr>
            <w:r w:rsidRPr="004645BB">
              <w:rPr>
                <w:rFonts w:ascii="Calibri" w:hAnsi="Calibri" w:cs="Calibri"/>
                <w:b/>
                <w:sz w:val="28"/>
                <w:szCs w:val="28"/>
              </w:rPr>
              <w:t xml:space="preserve">LOSS Inspection </w:t>
            </w:r>
            <w:r w:rsidR="00B329EB" w:rsidRPr="004645BB">
              <w:rPr>
                <w:rFonts w:ascii="Calibri" w:hAnsi="Calibri" w:cs="Calibri"/>
                <w:b/>
                <w:sz w:val="28"/>
                <w:szCs w:val="28"/>
              </w:rPr>
              <w:t>Requirements</w:t>
            </w:r>
          </w:p>
        </w:tc>
      </w:tr>
      <w:tr w:rsidR="00806D69" w:rsidRPr="004645BB" w14:paraId="550184A4" w14:textId="77777777" w:rsidTr="009F4DA4">
        <w:trPr>
          <w:cantSplit/>
          <w:tblHeader/>
        </w:trPr>
        <w:tc>
          <w:tcPr>
            <w:tcW w:w="1214" w:type="dxa"/>
            <w:gridSpan w:val="2"/>
          </w:tcPr>
          <w:p w14:paraId="35582FC4" w14:textId="77777777" w:rsidR="00806D69" w:rsidRPr="004645BB" w:rsidRDefault="00806D69">
            <w:pPr>
              <w:rPr>
                <w:rFonts w:ascii="Calibri" w:hAnsi="Calibri" w:cs="Calibri"/>
                <w:b/>
              </w:rPr>
            </w:pPr>
          </w:p>
        </w:tc>
        <w:tc>
          <w:tcPr>
            <w:tcW w:w="3637" w:type="dxa"/>
          </w:tcPr>
          <w:p w14:paraId="132D3A23" w14:textId="77777777" w:rsidR="00806D69" w:rsidRPr="004645BB" w:rsidRDefault="00806D69">
            <w:pPr>
              <w:rPr>
                <w:rFonts w:ascii="Calibri" w:hAnsi="Calibri" w:cs="Calibri"/>
                <w:b/>
              </w:rPr>
            </w:pPr>
            <w:r w:rsidRPr="004645BB">
              <w:rPr>
                <w:rFonts w:ascii="Calibri" w:hAnsi="Calibri" w:cs="Calibri"/>
                <w:b/>
              </w:rPr>
              <w:t>Item</w:t>
            </w:r>
          </w:p>
        </w:tc>
        <w:tc>
          <w:tcPr>
            <w:tcW w:w="4725" w:type="dxa"/>
          </w:tcPr>
          <w:p w14:paraId="491C1294" w14:textId="77777777" w:rsidR="00806D69" w:rsidRPr="004645BB" w:rsidRDefault="00806D69">
            <w:pPr>
              <w:rPr>
                <w:rFonts w:ascii="Calibri" w:hAnsi="Calibri" w:cs="Calibri"/>
                <w:b/>
              </w:rPr>
            </w:pPr>
            <w:r w:rsidRPr="004645BB">
              <w:rPr>
                <w:rFonts w:ascii="Calibri" w:hAnsi="Calibri" w:cs="Calibri"/>
                <w:b/>
              </w:rPr>
              <w:t>Discussion</w:t>
            </w:r>
          </w:p>
        </w:tc>
      </w:tr>
      <w:tr w:rsidR="002A1399" w:rsidRPr="004645BB" w14:paraId="1BFC5EB0" w14:textId="77777777" w:rsidTr="009F4DA4">
        <w:trPr>
          <w:cantSplit/>
        </w:trPr>
        <w:tc>
          <w:tcPr>
            <w:tcW w:w="607" w:type="dxa"/>
          </w:tcPr>
          <w:p w14:paraId="364A6F5B" w14:textId="3BD89941" w:rsidR="002A1399" w:rsidRPr="004645BB" w:rsidRDefault="00827383" w:rsidP="00EB28E2">
            <w:pPr>
              <w:spacing w:before="40"/>
              <w:jc w:val="center"/>
              <w:rPr>
                <w:rFonts w:ascii="Calibri" w:hAnsi="Calibri" w:cs="Calibri"/>
              </w:rPr>
            </w:pPr>
            <w:r>
              <w:rPr>
                <w:rFonts w:ascii="Calibri" w:hAnsi="Calibri" w:cs="Calibri"/>
              </w:rPr>
              <w:fldChar w:fldCharType="begin">
                <w:ffData>
                  <w:name w:val="Check1"/>
                  <w:enabled/>
                  <w:calcOnExit w:val="0"/>
                  <w:checkBox>
                    <w:sizeAuto/>
                    <w:default w:val="0"/>
                    <w:checked w:val="0"/>
                  </w:checkBox>
                </w:ffData>
              </w:fldChar>
            </w:r>
            <w:bookmarkStart w:id="0" w:name="Check1"/>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bookmarkEnd w:id="0"/>
          </w:p>
        </w:tc>
        <w:tc>
          <w:tcPr>
            <w:tcW w:w="607" w:type="dxa"/>
          </w:tcPr>
          <w:p w14:paraId="609EBF7D" w14:textId="77777777" w:rsidR="002A1399" w:rsidRPr="004645BB" w:rsidRDefault="002A1399" w:rsidP="00931C32">
            <w:pPr>
              <w:numPr>
                <w:ilvl w:val="0"/>
                <w:numId w:val="4"/>
              </w:numPr>
              <w:spacing w:before="40"/>
              <w:rPr>
                <w:rFonts w:ascii="Calibri" w:hAnsi="Calibri" w:cs="Calibri"/>
              </w:rPr>
            </w:pPr>
          </w:p>
        </w:tc>
        <w:tc>
          <w:tcPr>
            <w:tcW w:w="3637" w:type="dxa"/>
          </w:tcPr>
          <w:p w14:paraId="4524F88D" w14:textId="77777777" w:rsidR="002A1399" w:rsidRPr="004645BB" w:rsidRDefault="002A1399" w:rsidP="00931C32">
            <w:pPr>
              <w:spacing w:before="40"/>
              <w:rPr>
                <w:rFonts w:ascii="Calibri" w:hAnsi="Calibri" w:cs="Calibri"/>
              </w:rPr>
            </w:pPr>
            <w:r w:rsidRPr="004645BB">
              <w:rPr>
                <w:rFonts w:ascii="Calibri" w:hAnsi="Calibri" w:cs="Calibri"/>
              </w:rPr>
              <w:t xml:space="preserve">Inspect </w:t>
            </w:r>
            <w:r w:rsidR="00C529DE" w:rsidRPr="004645BB">
              <w:rPr>
                <w:rFonts w:ascii="Calibri" w:hAnsi="Calibri" w:cs="Calibri"/>
              </w:rPr>
              <w:t>all components of the LOSS.</w:t>
            </w:r>
          </w:p>
        </w:tc>
        <w:tc>
          <w:tcPr>
            <w:tcW w:w="4725" w:type="dxa"/>
          </w:tcPr>
          <w:p w14:paraId="36600068" w14:textId="77777777" w:rsidR="002A1399" w:rsidRPr="004645BB" w:rsidRDefault="002A1399" w:rsidP="00931C32">
            <w:pPr>
              <w:spacing w:before="40"/>
              <w:rPr>
                <w:rFonts w:ascii="Calibri" w:hAnsi="Calibri" w:cs="Calibri"/>
              </w:rPr>
            </w:pPr>
            <w:r w:rsidRPr="004645BB">
              <w:rPr>
                <w:rFonts w:ascii="Calibri" w:hAnsi="Calibri" w:cs="Calibri"/>
              </w:rPr>
              <w:t>For the report and schematic, observe and record volumes, dimensions, materials, construction, condition, and location.</w:t>
            </w:r>
          </w:p>
        </w:tc>
      </w:tr>
      <w:tr w:rsidR="00C529DE" w:rsidRPr="004645BB" w14:paraId="7AD2FE58" w14:textId="77777777" w:rsidTr="009F4DA4">
        <w:trPr>
          <w:cantSplit/>
        </w:trPr>
        <w:tc>
          <w:tcPr>
            <w:tcW w:w="607" w:type="dxa"/>
          </w:tcPr>
          <w:p w14:paraId="3BC955A9" w14:textId="4F99E0D7" w:rsidR="00C529DE" w:rsidRPr="004645BB" w:rsidRDefault="00DA137A"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ed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35E8186D" w14:textId="77777777" w:rsidR="00C529DE" w:rsidRPr="004645BB" w:rsidRDefault="00360CED" w:rsidP="00931C32">
            <w:pPr>
              <w:spacing w:before="40"/>
              <w:jc w:val="right"/>
              <w:rPr>
                <w:rFonts w:ascii="Calibri" w:hAnsi="Calibri" w:cs="Calibri"/>
              </w:rPr>
            </w:pPr>
            <w:r w:rsidRPr="004645BB">
              <w:rPr>
                <w:rFonts w:ascii="Calibri" w:hAnsi="Calibri" w:cs="Calibri"/>
              </w:rPr>
              <w:t>A.</w:t>
            </w:r>
          </w:p>
        </w:tc>
        <w:tc>
          <w:tcPr>
            <w:tcW w:w="3637" w:type="dxa"/>
          </w:tcPr>
          <w:p w14:paraId="23FDD3E2" w14:textId="77777777" w:rsidR="00C529DE" w:rsidRPr="004645BB" w:rsidRDefault="00C529DE" w:rsidP="00931C32">
            <w:pPr>
              <w:spacing w:before="40"/>
              <w:rPr>
                <w:rFonts w:ascii="Calibri" w:hAnsi="Calibri" w:cs="Calibri"/>
              </w:rPr>
            </w:pPr>
            <w:r w:rsidRPr="004645BB">
              <w:rPr>
                <w:rFonts w:ascii="Calibri" w:hAnsi="Calibri" w:cs="Calibri"/>
              </w:rPr>
              <w:t>Inspect each grease interceptor, if there is one</w:t>
            </w:r>
            <w:r w:rsidR="00EC2446" w:rsidRPr="004645BB">
              <w:rPr>
                <w:rFonts w:ascii="Calibri" w:hAnsi="Calibri" w:cs="Calibri"/>
              </w:rPr>
              <w:t xml:space="preserve"> or more</w:t>
            </w:r>
            <w:r w:rsidR="009F4DA4" w:rsidRPr="004645BB">
              <w:rPr>
                <w:rFonts w:ascii="Calibri" w:hAnsi="Calibri" w:cs="Calibri"/>
              </w:rPr>
              <w:t>.</w:t>
            </w:r>
            <w:r w:rsidR="002B504A" w:rsidRPr="004645BB">
              <w:rPr>
                <w:rFonts w:ascii="Calibri" w:hAnsi="Calibri" w:cs="Calibri"/>
              </w:rPr>
              <w:t xml:space="preserve"> Record the last pumping date.</w:t>
            </w:r>
          </w:p>
        </w:tc>
        <w:tc>
          <w:tcPr>
            <w:tcW w:w="4725" w:type="dxa"/>
          </w:tcPr>
          <w:p w14:paraId="5BB6471D" w14:textId="27539DCF" w:rsidR="00C529DE" w:rsidRPr="004645BB" w:rsidRDefault="00C529DE" w:rsidP="002B504A">
            <w:pPr>
              <w:spacing w:before="40"/>
              <w:rPr>
                <w:rFonts w:ascii="Calibri" w:hAnsi="Calibri" w:cs="Calibri"/>
              </w:rPr>
            </w:pPr>
            <w:r w:rsidRPr="004645BB">
              <w:rPr>
                <w:rFonts w:ascii="Calibri" w:hAnsi="Calibri" w:cs="Calibri"/>
              </w:rPr>
              <w:t xml:space="preserve">If there is no grease interceptor, discuss this with respect to the </w:t>
            </w:r>
            <w:r w:rsidR="00A7028E" w:rsidRPr="004645BB">
              <w:rPr>
                <w:rFonts w:ascii="Calibri" w:hAnsi="Calibri" w:cs="Calibri"/>
              </w:rPr>
              <w:t>strength of sewage</w:t>
            </w:r>
            <w:r w:rsidRPr="004645BB">
              <w:rPr>
                <w:rFonts w:ascii="Calibri" w:hAnsi="Calibri" w:cs="Calibri"/>
              </w:rPr>
              <w:t xml:space="preserve">.  Is a grease </w:t>
            </w:r>
            <w:r w:rsidR="002B504A" w:rsidRPr="004645BB">
              <w:rPr>
                <w:rFonts w:ascii="Calibri" w:hAnsi="Calibri" w:cs="Calibri"/>
              </w:rPr>
              <w:t>interceptor</w:t>
            </w:r>
            <w:r w:rsidRPr="004645BB">
              <w:rPr>
                <w:rFonts w:ascii="Calibri" w:hAnsi="Calibri" w:cs="Calibri"/>
              </w:rPr>
              <w:t xml:space="preserve"> needed?</w:t>
            </w:r>
          </w:p>
        </w:tc>
      </w:tr>
      <w:tr w:rsidR="00BD692B" w:rsidRPr="004645BB" w14:paraId="4C80BCDE" w14:textId="77777777" w:rsidTr="009F4DA4">
        <w:trPr>
          <w:cantSplit/>
        </w:trPr>
        <w:tc>
          <w:tcPr>
            <w:tcW w:w="607" w:type="dxa"/>
          </w:tcPr>
          <w:p w14:paraId="0B747BDF" w14:textId="67F063EF" w:rsidR="00BD692B" w:rsidRPr="004645BB" w:rsidRDefault="00DA137A"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ed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0EC0BDE8" w14:textId="77777777" w:rsidR="00BD692B" w:rsidRPr="004645BB" w:rsidRDefault="00360CED" w:rsidP="00931C32">
            <w:pPr>
              <w:spacing w:before="40"/>
              <w:jc w:val="right"/>
              <w:rPr>
                <w:rFonts w:ascii="Calibri" w:hAnsi="Calibri" w:cs="Calibri"/>
              </w:rPr>
            </w:pPr>
            <w:r w:rsidRPr="004645BB">
              <w:rPr>
                <w:rFonts w:ascii="Calibri" w:hAnsi="Calibri" w:cs="Calibri"/>
              </w:rPr>
              <w:t>B.</w:t>
            </w:r>
          </w:p>
        </w:tc>
        <w:tc>
          <w:tcPr>
            <w:tcW w:w="3637" w:type="dxa"/>
          </w:tcPr>
          <w:p w14:paraId="134220FC" w14:textId="77777777" w:rsidR="00BD692B" w:rsidRPr="004645BB" w:rsidRDefault="00EC2446" w:rsidP="00931C32">
            <w:pPr>
              <w:spacing w:before="40"/>
              <w:rPr>
                <w:rFonts w:ascii="Calibri" w:hAnsi="Calibri" w:cs="Calibri"/>
              </w:rPr>
            </w:pPr>
            <w:r w:rsidRPr="004645BB">
              <w:rPr>
                <w:rFonts w:ascii="Calibri" w:hAnsi="Calibri" w:cs="Calibri"/>
              </w:rPr>
              <w:t>Inspect each septic tank and</w:t>
            </w:r>
            <w:r w:rsidR="00BD692B" w:rsidRPr="004645BB">
              <w:rPr>
                <w:rFonts w:ascii="Calibri" w:hAnsi="Calibri" w:cs="Calibri"/>
              </w:rPr>
              <w:t xml:space="preserve"> other sewage tank.</w:t>
            </w:r>
            <w:r w:rsidRPr="004645BB">
              <w:rPr>
                <w:rFonts w:ascii="Calibri" w:hAnsi="Calibri" w:cs="Calibri"/>
              </w:rPr>
              <w:t xml:space="preserve">  Determine sludge level.  Note the last pumping date of the septic tank.</w:t>
            </w:r>
            <w:r w:rsidR="002B504A" w:rsidRPr="004645BB">
              <w:rPr>
                <w:rFonts w:ascii="Calibri" w:hAnsi="Calibri" w:cs="Calibri"/>
              </w:rPr>
              <w:t xml:space="preserve">  What is the condition of the effluent screen?</w:t>
            </w:r>
          </w:p>
        </w:tc>
        <w:tc>
          <w:tcPr>
            <w:tcW w:w="4725" w:type="dxa"/>
          </w:tcPr>
          <w:p w14:paraId="6AF823C2" w14:textId="77777777" w:rsidR="00BD692B" w:rsidRPr="004645BB" w:rsidRDefault="00C529DE" w:rsidP="00931C32">
            <w:pPr>
              <w:spacing w:before="40"/>
              <w:rPr>
                <w:rFonts w:ascii="Calibri" w:hAnsi="Calibri" w:cs="Calibri"/>
              </w:rPr>
            </w:pPr>
            <w:r w:rsidRPr="004645BB">
              <w:rPr>
                <w:rFonts w:ascii="Calibri" w:hAnsi="Calibri" w:cs="Calibri"/>
              </w:rPr>
              <w:t>You can determine the volume of a tank by using its internal measurements or from septic tank pumping records.</w:t>
            </w:r>
            <w:r w:rsidR="00EC2446" w:rsidRPr="004645BB">
              <w:rPr>
                <w:rFonts w:ascii="Calibri" w:hAnsi="Calibri" w:cs="Calibri"/>
              </w:rPr>
              <w:t xml:space="preserve">  A local pumping company may have records.</w:t>
            </w:r>
          </w:p>
        </w:tc>
      </w:tr>
      <w:tr w:rsidR="00BD692B" w:rsidRPr="004645BB" w14:paraId="2E1A3A63" w14:textId="77777777" w:rsidTr="009F4DA4">
        <w:trPr>
          <w:cantSplit/>
        </w:trPr>
        <w:tc>
          <w:tcPr>
            <w:tcW w:w="607" w:type="dxa"/>
          </w:tcPr>
          <w:p w14:paraId="01DA6000" w14:textId="77777777" w:rsidR="00BD692B" w:rsidRPr="004645BB" w:rsidRDefault="00DA137A"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31A1A130" w14:textId="77777777" w:rsidR="00BD692B" w:rsidRPr="004645BB" w:rsidRDefault="00360CED" w:rsidP="00931C32">
            <w:pPr>
              <w:spacing w:before="40"/>
              <w:jc w:val="right"/>
              <w:rPr>
                <w:rFonts w:ascii="Calibri" w:hAnsi="Calibri" w:cs="Calibri"/>
              </w:rPr>
            </w:pPr>
            <w:r w:rsidRPr="004645BB">
              <w:rPr>
                <w:rFonts w:ascii="Calibri" w:hAnsi="Calibri" w:cs="Calibri"/>
              </w:rPr>
              <w:t>C.</w:t>
            </w:r>
          </w:p>
        </w:tc>
        <w:tc>
          <w:tcPr>
            <w:tcW w:w="3637" w:type="dxa"/>
          </w:tcPr>
          <w:p w14:paraId="20B18955" w14:textId="77777777" w:rsidR="00BD692B" w:rsidRPr="004645BB" w:rsidRDefault="00EC2446" w:rsidP="00931C32">
            <w:pPr>
              <w:spacing w:before="40"/>
              <w:rPr>
                <w:rFonts w:ascii="Calibri" w:hAnsi="Calibri" w:cs="Calibri"/>
              </w:rPr>
            </w:pPr>
            <w:r w:rsidRPr="004645BB">
              <w:rPr>
                <w:rFonts w:ascii="Calibri" w:hAnsi="Calibri" w:cs="Calibri"/>
              </w:rPr>
              <w:t>Inspect each treatment</w:t>
            </w:r>
            <w:r w:rsidR="00BD692B" w:rsidRPr="004645BB">
              <w:rPr>
                <w:rFonts w:ascii="Calibri" w:hAnsi="Calibri" w:cs="Calibri"/>
              </w:rPr>
              <w:t xml:space="preserve"> component </w:t>
            </w:r>
            <w:r w:rsidRPr="004645BB">
              <w:rPr>
                <w:rFonts w:ascii="Calibri" w:hAnsi="Calibri" w:cs="Calibri"/>
              </w:rPr>
              <w:t>not otherwise mentioned in the checklist.</w:t>
            </w:r>
          </w:p>
        </w:tc>
        <w:tc>
          <w:tcPr>
            <w:tcW w:w="4725" w:type="dxa"/>
          </w:tcPr>
          <w:p w14:paraId="55EE32A8" w14:textId="77777777" w:rsidR="00BD692B" w:rsidRPr="004645BB" w:rsidRDefault="002A3812" w:rsidP="00931C32">
            <w:pPr>
              <w:spacing w:before="40"/>
              <w:rPr>
                <w:rFonts w:ascii="Calibri" w:hAnsi="Calibri" w:cs="Calibri"/>
              </w:rPr>
            </w:pPr>
            <w:r w:rsidRPr="004645BB">
              <w:rPr>
                <w:rFonts w:ascii="Calibri" w:hAnsi="Calibri" w:cs="Calibri"/>
              </w:rPr>
              <w:t>The LOSS</w:t>
            </w:r>
            <w:r w:rsidR="00C849F7" w:rsidRPr="004645BB">
              <w:rPr>
                <w:rFonts w:ascii="Calibri" w:hAnsi="Calibri" w:cs="Calibri"/>
              </w:rPr>
              <w:t xml:space="preserve"> </w:t>
            </w:r>
            <w:r w:rsidRPr="004645BB">
              <w:rPr>
                <w:rFonts w:ascii="Calibri" w:hAnsi="Calibri" w:cs="Calibri"/>
              </w:rPr>
              <w:t xml:space="preserve">may have additional treatment elements or </w:t>
            </w:r>
            <w:r w:rsidR="00C849F7" w:rsidRPr="004645BB">
              <w:rPr>
                <w:rFonts w:ascii="Calibri" w:hAnsi="Calibri" w:cs="Calibri"/>
              </w:rPr>
              <w:t xml:space="preserve">may not treat </w:t>
            </w:r>
            <w:r w:rsidRPr="004645BB">
              <w:rPr>
                <w:rFonts w:ascii="Calibri" w:hAnsi="Calibri" w:cs="Calibri"/>
              </w:rPr>
              <w:t>sewage through a septic tank</w:t>
            </w:r>
            <w:r w:rsidR="00C849F7" w:rsidRPr="004645BB">
              <w:rPr>
                <w:rFonts w:ascii="Calibri" w:hAnsi="Calibri" w:cs="Calibri"/>
              </w:rPr>
              <w:t>.</w:t>
            </w:r>
          </w:p>
        </w:tc>
      </w:tr>
      <w:tr w:rsidR="00BD692B" w:rsidRPr="004645BB" w14:paraId="08CC2893" w14:textId="77777777" w:rsidTr="009F4DA4">
        <w:trPr>
          <w:cantSplit/>
        </w:trPr>
        <w:tc>
          <w:tcPr>
            <w:tcW w:w="607" w:type="dxa"/>
          </w:tcPr>
          <w:p w14:paraId="3F3EBC42" w14:textId="77777777" w:rsidR="00BD692B" w:rsidRPr="004645BB" w:rsidRDefault="00DA137A"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64C91713" w14:textId="77777777" w:rsidR="00BD692B" w:rsidRPr="004645BB" w:rsidRDefault="00360CED" w:rsidP="00931C32">
            <w:pPr>
              <w:spacing w:before="40"/>
              <w:jc w:val="right"/>
              <w:rPr>
                <w:rFonts w:ascii="Calibri" w:hAnsi="Calibri" w:cs="Calibri"/>
              </w:rPr>
            </w:pPr>
            <w:r w:rsidRPr="004645BB">
              <w:rPr>
                <w:rFonts w:ascii="Calibri" w:hAnsi="Calibri" w:cs="Calibri"/>
              </w:rPr>
              <w:t>D.</w:t>
            </w:r>
          </w:p>
        </w:tc>
        <w:tc>
          <w:tcPr>
            <w:tcW w:w="3637" w:type="dxa"/>
          </w:tcPr>
          <w:p w14:paraId="118731B6" w14:textId="77777777" w:rsidR="00BD692B" w:rsidRPr="004645BB" w:rsidRDefault="00EC2446" w:rsidP="00931C32">
            <w:pPr>
              <w:spacing w:before="40"/>
              <w:rPr>
                <w:rFonts w:ascii="Calibri" w:hAnsi="Calibri" w:cs="Calibri"/>
              </w:rPr>
            </w:pPr>
            <w:r w:rsidRPr="004645BB">
              <w:rPr>
                <w:rFonts w:ascii="Calibri" w:hAnsi="Calibri" w:cs="Calibri"/>
              </w:rPr>
              <w:t xml:space="preserve">Inspect each </w:t>
            </w:r>
            <w:r w:rsidR="00BD692B" w:rsidRPr="004645BB">
              <w:rPr>
                <w:rFonts w:ascii="Calibri" w:hAnsi="Calibri" w:cs="Calibri"/>
              </w:rPr>
              <w:t>pump and pump vault</w:t>
            </w:r>
            <w:r w:rsidRPr="004645BB">
              <w:rPr>
                <w:rFonts w:ascii="Calibri" w:hAnsi="Calibri" w:cs="Calibri"/>
              </w:rPr>
              <w:t>. If a pump is utilized, note the pump make and model.  Perform a pump test to determine actual pump flow rate.</w:t>
            </w:r>
            <w:r w:rsidR="002B504A" w:rsidRPr="004645BB">
              <w:rPr>
                <w:rFonts w:ascii="Calibri" w:hAnsi="Calibri" w:cs="Calibri"/>
              </w:rPr>
              <w:t xml:space="preserve">  Are there alarms?  Are they working?</w:t>
            </w:r>
          </w:p>
        </w:tc>
        <w:tc>
          <w:tcPr>
            <w:tcW w:w="4725" w:type="dxa"/>
          </w:tcPr>
          <w:p w14:paraId="0A8AC59F" w14:textId="77777777" w:rsidR="00BD692B" w:rsidRPr="004645BB" w:rsidRDefault="00BD692B" w:rsidP="00931C32">
            <w:pPr>
              <w:spacing w:before="40"/>
              <w:rPr>
                <w:rFonts w:ascii="Calibri" w:hAnsi="Calibri" w:cs="Calibri"/>
              </w:rPr>
            </w:pPr>
          </w:p>
        </w:tc>
      </w:tr>
      <w:tr w:rsidR="00C849F7" w:rsidRPr="004645BB" w14:paraId="01A62B16" w14:textId="77777777" w:rsidTr="009F4DA4">
        <w:trPr>
          <w:cantSplit/>
        </w:trPr>
        <w:tc>
          <w:tcPr>
            <w:tcW w:w="607" w:type="dxa"/>
          </w:tcPr>
          <w:p w14:paraId="1B3D51A4" w14:textId="77777777" w:rsidR="00C849F7" w:rsidRPr="004645BB" w:rsidRDefault="00C849F7"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1A71C9EF" w14:textId="77777777" w:rsidR="00C849F7" w:rsidRPr="004645BB" w:rsidRDefault="00360CED" w:rsidP="00931C32">
            <w:pPr>
              <w:spacing w:before="40"/>
              <w:jc w:val="right"/>
              <w:rPr>
                <w:rFonts w:ascii="Calibri" w:hAnsi="Calibri" w:cs="Calibri"/>
              </w:rPr>
            </w:pPr>
            <w:r w:rsidRPr="004645BB">
              <w:rPr>
                <w:rFonts w:ascii="Calibri" w:hAnsi="Calibri" w:cs="Calibri"/>
              </w:rPr>
              <w:t>E.</w:t>
            </w:r>
          </w:p>
        </w:tc>
        <w:tc>
          <w:tcPr>
            <w:tcW w:w="3637" w:type="dxa"/>
          </w:tcPr>
          <w:p w14:paraId="1A5CA8FF" w14:textId="77777777" w:rsidR="00C849F7" w:rsidRPr="004645BB" w:rsidRDefault="00C849F7" w:rsidP="00931C32">
            <w:pPr>
              <w:spacing w:before="40"/>
              <w:rPr>
                <w:rFonts w:ascii="Calibri" w:hAnsi="Calibri" w:cs="Calibri"/>
              </w:rPr>
            </w:pPr>
            <w:r w:rsidRPr="004645BB">
              <w:rPr>
                <w:rFonts w:ascii="Calibri" w:hAnsi="Calibri" w:cs="Calibri"/>
              </w:rPr>
              <w:t>Determine the drainfield pump dose volume and rotation schedule.</w:t>
            </w:r>
          </w:p>
        </w:tc>
        <w:tc>
          <w:tcPr>
            <w:tcW w:w="4725" w:type="dxa"/>
          </w:tcPr>
          <w:p w14:paraId="6FCC09F0" w14:textId="77777777" w:rsidR="00C849F7" w:rsidRPr="004645BB" w:rsidRDefault="00C849F7" w:rsidP="00931C32">
            <w:pPr>
              <w:spacing w:before="40"/>
              <w:rPr>
                <w:rFonts w:ascii="Calibri" w:hAnsi="Calibri" w:cs="Calibri"/>
              </w:rPr>
            </w:pPr>
          </w:p>
        </w:tc>
      </w:tr>
      <w:tr w:rsidR="00C849F7" w:rsidRPr="004645BB" w14:paraId="7C623777" w14:textId="77777777" w:rsidTr="009F4DA4">
        <w:trPr>
          <w:cantSplit/>
        </w:trPr>
        <w:tc>
          <w:tcPr>
            <w:tcW w:w="607" w:type="dxa"/>
          </w:tcPr>
          <w:p w14:paraId="5ECF97DF" w14:textId="77777777" w:rsidR="00C849F7" w:rsidRPr="004645BB" w:rsidRDefault="00C849F7"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5D023EA5" w14:textId="77777777" w:rsidR="00C849F7" w:rsidRPr="004645BB" w:rsidRDefault="00360CED" w:rsidP="00931C32">
            <w:pPr>
              <w:spacing w:before="40"/>
              <w:jc w:val="right"/>
              <w:rPr>
                <w:rFonts w:ascii="Calibri" w:hAnsi="Calibri" w:cs="Calibri"/>
              </w:rPr>
            </w:pPr>
            <w:r w:rsidRPr="004645BB">
              <w:rPr>
                <w:rFonts w:ascii="Calibri" w:hAnsi="Calibri" w:cs="Calibri"/>
              </w:rPr>
              <w:t>F.</w:t>
            </w:r>
          </w:p>
        </w:tc>
        <w:tc>
          <w:tcPr>
            <w:tcW w:w="3637" w:type="dxa"/>
          </w:tcPr>
          <w:p w14:paraId="3A2A362E" w14:textId="77777777" w:rsidR="00C849F7" w:rsidRPr="004645BB" w:rsidRDefault="00C849F7" w:rsidP="00931C32">
            <w:pPr>
              <w:spacing w:before="40"/>
              <w:rPr>
                <w:rFonts w:ascii="Calibri" w:hAnsi="Calibri" w:cs="Calibri"/>
              </w:rPr>
            </w:pPr>
            <w:r w:rsidRPr="004645BB">
              <w:rPr>
                <w:rFonts w:ascii="Calibri" w:hAnsi="Calibri" w:cs="Calibri"/>
              </w:rPr>
              <w:t>If a siphon is utilized, determine the dose volume.</w:t>
            </w:r>
          </w:p>
        </w:tc>
        <w:tc>
          <w:tcPr>
            <w:tcW w:w="4725" w:type="dxa"/>
          </w:tcPr>
          <w:p w14:paraId="006D4E51" w14:textId="77777777" w:rsidR="00C849F7" w:rsidRPr="004645BB" w:rsidRDefault="00C849F7" w:rsidP="00931C32">
            <w:pPr>
              <w:spacing w:before="40"/>
              <w:rPr>
                <w:rFonts w:ascii="Calibri" w:hAnsi="Calibri" w:cs="Calibri"/>
              </w:rPr>
            </w:pPr>
          </w:p>
        </w:tc>
      </w:tr>
      <w:tr w:rsidR="0040214E" w:rsidRPr="004645BB" w14:paraId="2D344734" w14:textId="77777777" w:rsidTr="009F4DA4">
        <w:trPr>
          <w:cantSplit/>
        </w:trPr>
        <w:tc>
          <w:tcPr>
            <w:tcW w:w="607" w:type="dxa"/>
          </w:tcPr>
          <w:p w14:paraId="5EF6B95B" w14:textId="77777777" w:rsidR="0040214E" w:rsidRPr="004645BB" w:rsidRDefault="0040214E" w:rsidP="00EB28E2">
            <w:pPr>
              <w:spacing w:before="40"/>
              <w:jc w:val="center"/>
              <w:rPr>
                <w:rFonts w:ascii="Calibri" w:hAnsi="Calibri" w:cs="Calibri"/>
              </w:rPr>
            </w:pPr>
            <w:r w:rsidRPr="004645BB">
              <w:rPr>
                <w:rFonts w:ascii="Calibri" w:hAnsi="Calibri" w:cs="Calibri"/>
              </w:rPr>
              <w:lastRenderedPageBreak/>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3A31B771" w14:textId="77777777" w:rsidR="0040214E" w:rsidRPr="004645BB" w:rsidRDefault="00360CED" w:rsidP="00931C32">
            <w:pPr>
              <w:spacing w:before="40"/>
              <w:jc w:val="right"/>
              <w:rPr>
                <w:rFonts w:ascii="Calibri" w:hAnsi="Calibri" w:cs="Calibri"/>
              </w:rPr>
            </w:pPr>
            <w:r w:rsidRPr="004645BB">
              <w:rPr>
                <w:rFonts w:ascii="Calibri" w:hAnsi="Calibri" w:cs="Calibri"/>
              </w:rPr>
              <w:t>G.</w:t>
            </w:r>
          </w:p>
        </w:tc>
        <w:tc>
          <w:tcPr>
            <w:tcW w:w="3637" w:type="dxa"/>
          </w:tcPr>
          <w:p w14:paraId="20574CA9" w14:textId="77777777" w:rsidR="0040214E" w:rsidRPr="004645BB" w:rsidRDefault="0040214E" w:rsidP="00931C32">
            <w:pPr>
              <w:spacing w:before="40"/>
              <w:rPr>
                <w:rFonts w:ascii="Calibri" w:hAnsi="Calibri" w:cs="Calibri"/>
              </w:rPr>
            </w:pPr>
            <w:r w:rsidRPr="004645BB">
              <w:rPr>
                <w:rFonts w:ascii="Calibri" w:hAnsi="Calibri" w:cs="Calibri"/>
              </w:rPr>
              <w:t>Collect an effluent sample prior to the drainfield</w:t>
            </w:r>
            <w:r w:rsidR="002B504A" w:rsidRPr="004645BB">
              <w:rPr>
                <w:rFonts w:ascii="Calibri" w:hAnsi="Calibri" w:cs="Calibri"/>
              </w:rPr>
              <w:t xml:space="preserve"> and note the location where the sample was taken</w:t>
            </w:r>
            <w:r w:rsidRPr="004645BB">
              <w:rPr>
                <w:rFonts w:ascii="Calibri" w:hAnsi="Calibri" w:cs="Calibri"/>
              </w:rPr>
              <w:t>.</w:t>
            </w:r>
          </w:p>
          <w:p w14:paraId="5024A45E" w14:textId="77777777" w:rsidR="0040214E" w:rsidRPr="004645BB" w:rsidRDefault="0040214E" w:rsidP="00931C32">
            <w:pPr>
              <w:spacing w:before="40"/>
              <w:rPr>
                <w:rFonts w:ascii="Calibri" w:hAnsi="Calibri" w:cs="Calibri"/>
              </w:rPr>
            </w:pPr>
            <w:r w:rsidRPr="004645BB">
              <w:rPr>
                <w:rFonts w:ascii="Calibri" w:hAnsi="Calibri" w:cs="Calibri"/>
              </w:rPr>
              <w:t>Submit to an accredited lab for analysis of</w:t>
            </w:r>
            <w:r w:rsidR="00B54A8F" w:rsidRPr="004645BB">
              <w:rPr>
                <w:rFonts w:ascii="Calibri" w:hAnsi="Calibri" w:cs="Calibri"/>
              </w:rPr>
              <w:t>:</w:t>
            </w:r>
          </w:p>
          <w:p w14:paraId="28C29419" w14:textId="095DE166" w:rsidR="0040214E" w:rsidRPr="004645BB" w:rsidRDefault="0040214E" w:rsidP="00931C32">
            <w:pPr>
              <w:numPr>
                <w:ilvl w:val="0"/>
                <w:numId w:val="5"/>
              </w:numPr>
              <w:ind w:hanging="230"/>
              <w:rPr>
                <w:rFonts w:ascii="Calibri" w:hAnsi="Calibri" w:cs="Calibri"/>
              </w:rPr>
            </w:pPr>
            <w:r w:rsidRPr="004645BB">
              <w:rPr>
                <w:rFonts w:ascii="Calibri" w:hAnsi="Calibri" w:cs="Calibri"/>
              </w:rPr>
              <w:t xml:space="preserve">Total </w:t>
            </w:r>
            <w:r w:rsidR="00EB28E2" w:rsidRPr="004645BB">
              <w:rPr>
                <w:rFonts w:ascii="Calibri" w:hAnsi="Calibri" w:cs="Calibri"/>
              </w:rPr>
              <w:t>nitrogen</w:t>
            </w:r>
          </w:p>
          <w:p w14:paraId="4BB856C7" w14:textId="008F477D" w:rsidR="0040214E" w:rsidRPr="004645BB" w:rsidRDefault="0040214E" w:rsidP="00931C32">
            <w:pPr>
              <w:numPr>
                <w:ilvl w:val="0"/>
                <w:numId w:val="5"/>
              </w:numPr>
              <w:ind w:hanging="230"/>
              <w:rPr>
                <w:rFonts w:ascii="Calibri" w:hAnsi="Calibri" w:cs="Calibri"/>
              </w:rPr>
            </w:pPr>
            <w:r w:rsidRPr="004645BB">
              <w:rPr>
                <w:rFonts w:ascii="Calibri" w:hAnsi="Calibri" w:cs="Calibri"/>
              </w:rPr>
              <w:t>CBOD</w:t>
            </w:r>
            <w:r w:rsidRPr="004645BB">
              <w:rPr>
                <w:rFonts w:ascii="Calibri" w:hAnsi="Calibri" w:cs="Calibri"/>
                <w:vertAlign w:val="subscript"/>
              </w:rPr>
              <w:t>5</w:t>
            </w:r>
          </w:p>
          <w:p w14:paraId="79E5E602" w14:textId="719CB88E" w:rsidR="0040214E" w:rsidRPr="004645BB" w:rsidRDefault="0040214E" w:rsidP="00931C32">
            <w:pPr>
              <w:numPr>
                <w:ilvl w:val="0"/>
                <w:numId w:val="5"/>
              </w:numPr>
              <w:ind w:hanging="230"/>
              <w:rPr>
                <w:rFonts w:ascii="Calibri" w:hAnsi="Calibri" w:cs="Calibri"/>
              </w:rPr>
            </w:pPr>
            <w:r w:rsidRPr="004645BB">
              <w:rPr>
                <w:rFonts w:ascii="Calibri" w:hAnsi="Calibri" w:cs="Calibri"/>
              </w:rPr>
              <w:t>TSS</w:t>
            </w:r>
          </w:p>
          <w:p w14:paraId="03B5D324" w14:textId="246109C3" w:rsidR="0040214E" w:rsidRPr="004645BB" w:rsidRDefault="00A445EE" w:rsidP="00931C32">
            <w:pPr>
              <w:numPr>
                <w:ilvl w:val="0"/>
                <w:numId w:val="5"/>
              </w:numPr>
              <w:ind w:hanging="230"/>
              <w:rPr>
                <w:rFonts w:ascii="Calibri" w:hAnsi="Calibri" w:cs="Calibri"/>
              </w:rPr>
            </w:pPr>
            <w:r w:rsidRPr="004645BB">
              <w:rPr>
                <w:rFonts w:ascii="Calibri" w:hAnsi="Calibri" w:cs="Calibri"/>
              </w:rPr>
              <w:t>Oil &amp; grease</w:t>
            </w:r>
            <w:r w:rsidR="00B54A8F" w:rsidRPr="004645BB">
              <w:rPr>
                <w:rFonts w:ascii="Calibri" w:hAnsi="Calibri" w:cs="Calibri"/>
              </w:rPr>
              <w:t xml:space="preserve"> and</w:t>
            </w:r>
          </w:p>
          <w:p w14:paraId="7171BBA8" w14:textId="39C04027" w:rsidR="00B54A8F" w:rsidRPr="004645BB" w:rsidRDefault="00B54A8F" w:rsidP="00931C32">
            <w:pPr>
              <w:numPr>
                <w:ilvl w:val="0"/>
                <w:numId w:val="5"/>
              </w:numPr>
              <w:ind w:hanging="230"/>
              <w:rPr>
                <w:rFonts w:ascii="Calibri" w:hAnsi="Calibri" w:cs="Calibri"/>
              </w:rPr>
            </w:pPr>
            <w:r w:rsidRPr="004645BB">
              <w:rPr>
                <w:rFonts w:ascii="Calibri" w:hAnsi="Calibri" w:cs="Calibri"/>
              </w:rPr>
              <w:t>Fecal coliform (if required)</w:t>
            </w:r>
          </w:p>
        </w:tc>
        <w:tc>
          <w:tcPr>
            <w:tcW w:w="4725" w:type="dxa"/>
          </w:tcPr>
          <w:p w14:paraId="333902FC" w14:textId="77777777" w:rsidR="0040214E" w:rsidRPr="004645BB" w:rsidRDefault="0040214E" w:rsidP="00931C32">
            <w:pPr>
              <w:spacing w:before="40"/>
              <w:rPr>
                <w:rFonts w:ascii="Calibri" w:hAnsi="Calibri" w:cs="Calibri"/>
              </w:rPr>
            </w:pPr>
          </w:p>
        </w:tc>
      </w:tr>
      <w:tr w:rsidR="00BD692B" w:rsidRPr="004645BB" w14:paraId="5BBF6807" w14:textId="77777777" w:rsidTr="009F4DA4">
        <w:trPr>
          <w:cantSplit/>
        </w:trPr>
        <w:tc>
          <w:tcPr>
            <w:tcW w:w="607" w:type="dxa"/>
          </w:tcPr>
          <w:p w14:paraId="499C5E92" w14:textId="77777777" w:rsidR="00BD692B" w:rsidRPr="004645BB" w:rsidRDefault="00DA137A"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0EE4E839" w14:textId="77777777" w:rsidR="00BD692B" w:rsidRPr="004645BB" w:rsidRDefault="00360CED" w:rsidP="00931C32">
            <w:pPr>
              <w:spacing w:before="40"/>
              <w:jc w:val="right"/>
              <w:rPr>
                <w:rFonts w:ascii="Calibri" w:hAnsi="Calibri" w:cs="Calibri"/>
              </w:rPr>
            </w:pPr>
            <w:r w:rsidRPr="004645BB">
              <w:rPr>
                <w:rFonts w:ascii="Calibri" w:hAnsi="Calibri" w:cs="Calibri"/>
              </w:rPr>
              <w:t>H.</w:t>
            </w:r>
          </w:p>
        </w:tc>
        <w:tc>
          <w:tcPr>
            <w:tcW w:w="3637" w:type="dxa"/>
          </w:tcPr>
          <w:p w14:paraId="7EAD9CBC" w14:textId="77777777" w:rsidR="0040214E" w:rsidRPr="004645BB" w:rsidRDefault="00EC2446" w:rsidP="00931C32">
            <w:pPr>
              <w:spacing w:before="40"/>
              <w:rPr>
                <w:rFonts w:ascii="Calibri" w:hAnsi="Calibri" w:cs="Calibri"/>
              </w:rPr>
            </w:pPr>
            <w:r w:rsidRPr="004645BB">
              <w:rPr>
                <w:rFonts w:ascii="Calibri" w:hAnsi="Calibri" w:cs="Calibri"/>
              </w:rPr>
              <w:t xml:space="preserve">Inspect the </w:t>
            </w:r>
            <w:r w:rsidR="00BD692B" w:rsidRPr="004645BB">
              <w:rPr>
                <w:rFonts w:ascii="Calibri" w:hAnsi="Calibri" w:cs="Calibri"/>
              </w:rPr>
              <w:t xml:space="preserve">drainfield </w:t>
            </w:r>
            <w:r w:rsidRPr="004645BB">
              <w:rPr>
                <w:rFonts w:ascii="Calibri" w:hAnsi="Calibri" w:cs="Calibri"/>
              </w:rPr>
              <w:t xml:space="preserve">and reserve area </w:t>
            </w:r>
            <w:r w:rsidR="00BD692B" w:rsidRPr="004645BB">
              <w:rPr>
                <w:rFonts w:ascii="Calibri" w:hAnsi="Calibri" w:cs="Calibri"/>
              </w:rPr>
              <w:t>– including distribution boxes and pumps</w:t>
            </w:r>
            <w:r w:rsidRPr="004645BB">
              <w:rPr>
                <w:rFonts w:ascii="Calibri" w:hAnsi="Calibri" w:cs="Calibri"/>
              </w:rPr>
              <w:t>.</w:t>
            </w:r>
          </w:p>
          <w:p w14:paraId="6562C3D1" w14:textId="77777777" w:rsidR="00BD692B" w:rsidRPr="004645BB" w:rsidRDefault="0040214E" w:rsidP="00931C32">
            <w:pPr>
              <w:spacing w:before="40"/>
              <w:rPr>
                <w:rFonts w:ascii="Calibri" w:hAnsi="Calibri" w:cs="Calibri"/>
              </w:rPr>
            </w:pPr>
            <w:r w:rsidRPr="004645BB">
              <w:rPr>
                <w:rFonts w:ascii="Calibri" w:hAnsi="Calibri" w:cs="Calibri"/>
              </w:rPr>
              <w:t>Are there signs or known details of past events where sewage surfaced?</w:t>
            </w:r>
          </w:p>
          <w:p w14:paraId="18FF1BF2" w14:textId="77777777" w:rsidR="0040214E" w:rsidRPr="004645BB" w:rsidRDefault="0040214E" w:rsidP="002B504A">
            <w:pPr>
              <w:spacing w:before="40"/>
              <w:rPr>
                <w:rFonts w:ascii="Calibri" w:hAnsi="Calibri" w:cs="Calibri"/>
              </w:rPr>
            </w:pPr>
            <w:r w:rsidRPr="004645BB">
              <w:rPr>
                <w:rFonts w:ascii="Calibri" w:hAnsi="Calibri" w:cs="Calibri"/>
              </w:rPr>
              <w:t xml:space="preserve">Determine the depth </w:t>
            </w:r>
            <w:r w:rsidR="002B504A" w:rsidRPr="004645BB">
              <w:rPr>
                <w:rFonts w:ascii="Calibri" w:hAnsi="Calibri" w:cs="Calibri"/>
              </w:rPr>
              <w:t xml:space="preserve">to </w:t>
            </w:r>
            <w:r w:rsidRPr="004645BB">
              <w:rPr>
                <w:rFonts w:ascii="Calibri" w:hAnsi="Calibri" w:cs="Calibri"/>
              </w:rPr>
              <w:t>the infiltrative surface.</w:t>
            </w:r>
          </w:p>
        </w:tc>
        <w:tc>
          <w:tcPr>
            <w:tcW w:w="4725" w:type="dxa"/>
          </w:tcPr>
          <w:p w14:paraId="0DDFBF6D" w14:textId="77777777" w:rsidR="00BD692B" w:rsidRPr="004645BB" w:rsidRDefault="0040214E" w:rsidP="00931C32">
            <w:pPr>
              <w:spacing w:before="40"/>
              <w:rPr>
                <w:rFonts w:ascii="Calibri" w:hAnsi="Calibri" w:cs="Calibri"/>
              </w:rPr>
            </w:pPr>
            <w:r w:rsidRPr="004645BB">
              <w:rPr>
                <w:rFonts w:ascii="Calibri" w:hAnsi="Calibri" w:cs="Calibri"/>
              </w:rPr>
              <w:t>For documenting the area of the drainfield, y</w:t>
            </w:r>
            <w:r w:rsidR="00C529DE" w:rsidRPr="004645BB">
              <w:rPr>
                <w:rFonts w:ascii="Calibri" w:hAnsi="Calibri" w:cs="Calibri"/>
              </w:rPr>
              <w:t>ou can determine the trench width by either probing the soil to locate laterals or by exposing the end of the lateral enough to see the trench width.</w:t>
            </w:r>
            <w:r w:rsidRPr="004645BB">
              <w:rPr>
                <w:rFonts w:ascii="Calibri" w:hAnsi="Calibri" w:cs="Calibri"/>
              </w:rPr>
              <w:t xml:space="preserve">  These should also reveal depth to the infiltrative surface.</w:t>
            </w:r>
          </w:p>
        </w:tc>
      </w:tr>
      <w:tr w:rsidR="00C849F7" w:rsidRPr="004645BB" w14:paraId="634E9976" w14:textId="77777777" w:rsidTr="009F4DA4">
        <w:trPr>
          <w:cantSplit/>
        </w:trPr>
        <w:tc>
          <w:tcPr>
            <w:tcW w:w="607" w:type="dxa"/>
          </w:tcPr>
          <w:p w14:paraId="5906AD8E" w14:textId="77777777" w:rsidR="00C849F7" w:rsidRPr="004645BB" w:rsidRDefault="00C849F7"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703D18B2" w14:textId="77777777" w:rsidR="00C849F7" w:rsidRPr="004645BB" w:rsidRDefault="00360CED" w:rsidP="00931C32">
            <w:pPr>
              <w:spacing w:before="40"/>
              <w:jc w:val="right"/>
              <w:rPr>
                <w:rFonts w:ascii="Calibri" w:hAnsi="Calibri" w:cs="Calibri"/>
              </w:rPr>
            </w:pPr>
            <w:r w:rsidRPr="004645BB">
              <w:rPr>
                <w:rFonts w:ascii="Calibri" w:hAnsi="Calibri" w:cs="Calibri"/>
              </w:rPr>
              <w:t>I.</w:t>
            </w:r>
          </w:p>
        </w:tc>
        <w:tc>
          <w:tcPr>
            <w:tcW w:w="3637" w:type="dxa"/>
          </w:tcPr>
          <w:p w14:paraId="72E94505" w14:textId="77777777" w:rsidR="00C849F7" w:rsidRPr="004645BB" w:rsidRDefault="00C849F7" w:rsidP="00931C32">
            <w:pPr>
              <w:spacing w:before="40"/>
              <w:rPr>
                <w:rFonts w:ascii="Calibri" w:hAnsi="Calibri" w:cs="Calibri"/>
              </w:rPr>
            </w:pPr>
            <w:r w:rsidRPr="004645BB">
              <w:rPr>
                <w:rFonts w:ascii="Calibri" w:hAnsi="Calibri" w:cs="Calibri"/>
              </w:rPr>
              <w:t xml:space="preserve">If the system uses distribution boxes, expose them and check for </w:t>
            </w:r>
            <w:r w:rsidR="002B504A" w:rsidRPr="004645BB">
              <w:rPr>
                <w:rFonts w:ascii="Calibri" w:hAnsi="Calibri" w:cs="Calibri"/>
              </w:rPr>
              <w:t>(</w:t>
            </w:r>
            <w:r w:rsidRPr="004645BB">
              <w:rPr>
                <w:rFonts w:ascii="Calibri" w:hAnsi="Calibri" w:cs="Calibri"/>
              </w:rPr>
              <w:t>equal</w:t>
            </w:r>
            <w:r w:rsidR="002B504A" w:rsidRPr="004645BB">
              <w:rPr>
                <w:rFonts w:ascii="Calibri" w:hAnsi="Calibri" w:cs="Calibri"/>
              </w:rPr>
              <w:t>)</w:t>
            </w:r>
            <w:r w:rsidRPr="004645BB">
              <w:rPr>
                <w:rFonts w:ascii="Calibri" w:hAnsi="Calibri" w:cs="Calibri"/>
              </w:rPr>
              <w:t xml:space="preserve"> distribution to the laterals.</w:t>
            </w:r>
          </w:p>
        </w:tc>
        <w:tc>
          <w:tcPr>
            <w:tcW w:w="4725" w:type="dxa"/>
          </w:tcPr>
          <w:p w14:paraId="7A09C16E" w14:textId="77777777" w:rsidR="00C849F7" w:rsidRPr="004645BB" w:rsidRDefault="00C849F7" w:rsidP="00931C32">
            <w:pPr>
              <w:spacing w:before="40"/>
              <w:rPr>
                <w:rFonts w:ascii="Calibri" w:hAnsi="Calibri" w:cs="Calibri"/>
              </w:rPr>
            </w:pPr>
          </w:p>
        </w:tc>
      </w:tr>
      <w:tr w:rsidR="00EC2446" w:rsidRPr="004645BB" w14:paraId="72607BE1" w14:textId="77777777" w:rsidTr="009F4DA4">
        <w:trPr>
          <w:cantSplit/>
        </w:trPr>
        <w:tc>
          <w:tcPr>
            <w:tcW w:w="607" w:type="dxa"/>
          </w:tcPr>
          <w:p w14:paraId="5962317C" w14:textId="77777777" w:rsidR="00EC2446" w:rsidRPr="004645BB" w:rsidRDefault="00EC2446"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27115849" w14:textId="77777777" w:rsidR="00EC2446" w:rsidRPr="004645BB" w:rsidRDefault="00360CED" w:rsidP="00931C32">
            <w:pPr>
              <w:spacing w:before="40"/>
              <w:jc w:val="right"/>
              <w:rPr>
                <w:rFonts w:ascii="Calibri" w:hAnsi="Calibri" w:cs="Calibri"/>
              </w:rPr>
            </w:pPr>
            <w:r w:rsidRPr="004645BB">
              <w:rPr>
                <w:rFonts w:ascii="Calibri" w:hAnsi="Calibri" w:cs="Calibri"/>
              </w:rPr>
              <w:t>J.</w:t>
            </w:r>
          </w:p>
        </w:tc>
        <w:tc>
          <w:tcPr>
            <w:tcW w:w="3637" w:type="dxa"/>
          </w:tcPr>
          <w:p w14:paraId="5F74B41F" w14:textId="77777777" w:rsidR="00EC2446" w:rsidRPr="004645BB" w:rsidRDefault="00EC2446" w:rsidP="00931C32">
            <w:pPr>
              <w:spacing w:before="40"/>
              <w:rPr>
                <w:rFonts w:ascii="Calibri" w:hAnsi="Calibri" w:cs="Calibri"/>
              </w:rPr>
            </w:pPr>
            <w:r w:rsidRPr="004645BB">
              <w:rPr>
                <w:rFonts w:ascii="Calibri" w:hAnsi="Calibri" w:cs="Calibri"/>
              </w:rPr>
              <w:t>Inspect all maintenance-related parts of the LOSS.</w:t>
            </w:r>
          </w:p>
        </w:tc>
        <w:tc>
          <w:tcPr>
            <w:tcW w:w="4725" w:type="dxa"/>
          </w:tcPr>
          <w:p w14:paraId="1B2EEDAB" w14:textId="77777777" w:rsidR="00EC2446" w:rsidRPr="004645BB" w:rsidRDefault="00EC2446" w:rsidP="00931C32">
            <w:pPr>
              <w:spacing w:before="40"/>
              <w:rPr>
                <w:rFonts w:ascii="Calibri" w:hAnsi="Calibri" w:cs="Calibri"/>
              </w:rPr>
            </w:pPr>
            <w:r w:rsidRPr="004645BB">
              <w:rPr>
                <w:rFonts w:ascii="Calibri" w:hAnsi="Calibri" w:cs="Calibri"/>
              </w:rPr>
              <w:t>For example, tank lids raised to the surface, access to distribution boxes, drainfield monitoring ports installed and accessible.</w:t>
            </w:r>
          </w:p>
        </w:tc>
      </w:tr>
      <w:tr w:rsidR="002A1399" w:rsidRPr="004645BB" w14:paraId="5FBB35DC" w14:textId="77777777" w:rsidTr="009F4DA4">
        <w:trPr>
          <w:cantSplit/>
        </w:trPr>
        <w:tc>
          <w:tcPr>
            <w:tcW w:w="607" w:type="dxa"/>
          </w:tcPr>
          <w:p w14:paraId="7A7D60DE"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36FA27D9" w14:textId="77777777" w:rsidR="002A1399" w:rsidRPr="004645BB" w:rsidRDefault="002A1399" w:rsidP="00931C32">
            <w:pPr>
              <w:numPr>
                <w:ilvl w:val="0"/>
                <w:numId w:val="4"/>
              </w:numPr>
              <w:spacing w:before="40"/>
              <w:rPr>
                <w:rFonts w:ascii="Calibri" w:hAnsi="Calibri" w:cs="Calibri"/>
              </w:rPr>
            </w:pPr>
          </w:p>
        </w:tc>
        <w:tc>
          <w:tcPr>
            <w:tcW w:w="3637" w:type="dxa"/>
          </w:tcPr>
          <w:p w14:paraId="35D78BC5" w14:textId="77777777" w:rsidR="002A1399" w:rsidRPr="004645BB" w:rsidRDefault="002A1399" w:rsidP="00931C32">
            <w:pPr>
              <w:spacing w:before="40"/>
              <w:rPr>
                <w:rFonts w:ascii="Calibri" w:hAnsi="Calibri" w:cs="Calibri"/>
              </w:rPr>
            </w:pPr>
            <w:r w:rsidRPr="004645BB">
              <w:rPr>
                <w:rFonts w:ascii="Calibri" w:hAnsi="Calibri" w:cs="Calibri"/>
              </w:rPr>
              <w:t xml:space="preserve">Locate </w:t>
            </w:r>
            <w:r w:rsidR="00360CED" w:rsidRPr="004645BB">
              <w:rPr>
                <w:rFonts w:ascii="Calibri" w:hAnsi="Calibri" w:cs="Calibri"/>
              </w:rPr>
              <w:t xml:space="preserve">and record </w:t>
            </w:r>
            <w:r w:rsidRPr="004645BB">
              <w:rPr>
                <w:rFonts w:ascii="Calibri" w:hAnsi="Calibri" w:cs="Calibri"/>
              </w:rPr>
              <w:t xml:space="preserve">the </w:t>
            </w:r>
            <w:r w:rsidR="00360CED" w:rsidRPr="004645BB">
              <w:rPr>
                <w:rFonts w:ascii="Calibri" w:hAnsi="Calibri" w:cs="Calibri"/>
              </w:rPr>
              <w:t xml:space="preserve">lines and pumps in the </w:t>
            </w:r>
            <w:r w:rsidRPr="004645BB">
              <w:rPr>
                <w:rFonts w:ascii="Calibri" w:hAnsi="Calibri" w:cs="Calibri"/>
              </w:rPr>
              <w:t>collection system.  Determine age and condition.</w:t>
            </w:r>
          </w:p>
        </w:tc>
        <w:tc>
          <w:tcPr>
            <w:tcW w:w="4725" w:type="dxa"/>
          </w:tcPr>
          <w:p w14:paraId="2919D989" w14:textId="77777777" w:rsidR="002A1399" w:rsidRPr="004645BB" w:rsidRDefault="002A1399" w:rsidP="00931C32">
            <w:pPr>
              <w:spacing w:before="40"/>
              <w:rPr>
                <w:rFonts w:ascii="Calibri" w:hAnsi="Calibri" w:cs="Calibri"/>
              </w:rPr>
            </w:pPr>
          </w:p>
        </w:tc>
      </w:tr>
      <w:tr w:rsidR="002A1399" w:rsidRPr="004645BB" w14:paraId="5FD1765C" w14:textId="77777777" w:rsidTr="009F4DA4">
        <w:trPr>
          <w:cantSplit/>
        </w:trPr>
        <w:tc>
          <w:tcPr>
            <w:tcW w:w="607" w:type="dxa"/>
          </w:tcPr>
          <w:p w14:paraId="2C0E11A3"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32C77674" w14:textId="77777777" w:rsidR="002A1399" w:rsidRPr="004645BB" w:rsidRDefault="002A1399" w:rsidP="00931C32">
            <w:pPr>
              <w:numPr>
                <w:ilvl w:val="0"/>
                <w:numId w:val="4"/>
              </w:numPr>
              <w:spacing w:before="40"/>
              <w:rPr>
                <w:rFonts w:ascii="Calibri" w:hAnsi="Calibri" w:cs="Calibri"/>
              </w:rPr>
            </w:pPr>
          </w:p>
        </w:tc>
        <w:tc>
          <w:tcPr>
            <w:tcW w:w="3637" w:type="dxa"/>
          </w:tcPr>
          <w:p w14:paraId="29180A9F" w14:textId="77777777" w:rsidR="002A1399" w:rsidRPr="004645BB" w:rsidRDefault="002A1399" w:rsidP="00931C32">
            <w:pPr>
              <w:spacing w:before="40"/>
              <w:rPr>
                <w:rFonts w:ascii="Calibri" w:hAnsi="Calibri" w:cs="Calibri"/>
              </w:rPr>
            </w:pPr>
            <w:r w:rsidRPr="004645BB">
              <w:rPr>
                <w:rFonts w:ascii="Calibri" w:hAnsi="Calibri" w:cs="Calibri"/>
              </w:rPr>
              <w:t>Determine number and types of connections to the LOSS.</w:t>
            </w:r>
          </w:p>
        </w:tc>
        <w:tc>
          <w:tcPr>
            <w:tcW w:w="4725" w:type="dxa"/>
          </w:tcPr>
          <w:p w14:paraId="1A5C3E5F" w14:textId="77777777" w:rsidR="002A1399" w:rsidRPr="004645BB" w:rsidRDefault="00360CED" w:rsidP="00931C32">
            <w:pPr>
              <w:spacing w:before="40"/>
              <w:rPr>
                <w:rFonts w:ascii="Calibri" w:hAnsi="Calibri" w:cs="Calibri"/>
              </w:rPr>
            </w:pPr>
            <w:r w:rsidRPr="004645BB">
              <w:rPr>
                <w:rFonts w:ascii="Calibri" w:hAnsi="Calibri" w:cs="Calibri"/>
              </w:rPr>
              <w:t>How many are residences (include number of bedrooms); how many are commercial (what type of business)?</w:t>
            </w:r>
          </w:p>
        </w:tc>
      </w:tr>
      <w:tr w:rsidR="002A1399" w:rsidRPr="004645BB" w14:paraId="4153C30F" w14:textId="77777777" w:rsidTr="009F4DA4">
        <w:trPr>
          <w:cantSplit/>
        </w:trPr>
        <w:tc>
          <w:tcPr>
            <w:tcW w:w="607" w:type="dxa"/>
          </w:tcPr>
          <w:p w14:paraId="01B69BF1"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55890AF8" w14:textId="77777777" w:rsidR="002A1399" w:rsidRPr="004645BB" w:rsidRDefault="002A1399" w:rsidP="00931C32">
            <w:pPr>
              <w:numPr>
                <w:ilvl w:val="0"/>
                <w:numId w:val="4"/>
              </w:numPr>
              <w:spacing w:before="40"/>
              <w:rPr>
                <w:rFonts w:ascii="Calibri" w:hAnsi="Calibri" w:cs="Calibri"/>
              </w:rPr>
            </w:pPr>
          </w:p>
        </w:tc>
        <w:tc>
          <w:tcPr>
            <w:tcW w:w="3637" w:type="dxa"/>
          </w:tcPr>
          <w:p w14:paraId="0576C290" w14:textId="77777777" w:rsidR="002A1399" w:rsidRPr="004645BB" w:rsidRDefault="002A3812" w:rsidP="00931C32">
            <w:pPr>
              <w:spacing w:before="40"/>
              <w:rPr>
                <w:rFonts w:ascii="Calibri" w:hAnsi="Calibri" w:cs="Calibri"/>
              </w:rPr>
            </w:pPr>
            <w:r w:rsidRPr="004645BB">
              <w:rPr>
                <w:rFonts w:ascii="Calibri" w:hAnsi="Calibri" w:cs="Calibri"/>
              </w:rPr>
              <w:t>Have an electrician e</w:t>
            </w:r>
            <w:r w:rsidR="002A1399" w:rsidRPr="004645BB">
              <w:rPr>
                <w:rFonts w:ascii="Calibri" w:hAnsi="Calibri" w:cs="Calibri"/>
              </w:rPr>
              <w:t>valuate the condition of all electrical components.</w:t>
            </w:r>
          </w:p>
        </w:tc>
        <w:tc>
          <w:tcPr>
            <w:tcW w:w="4725" w:type="dxa"/>
          </w:tcPr>
          <w:p w14:paraId="3812B919" w14:textId="77777777" w:rsidR="002A1399" w:rsidRPr="004645BB" w:rsidRDefault="002A1399" w:rsidP="00931C32">
            <w:pPr>
              <w:spacing w:before="40"/>
              <w:rPr>
                <w:rFonts w:ascii="Calibri" w:hAnsi="Calibri" w:cs="Calibri"/>
              </w:rPr>
            </w:pPr>
          </w:p>
        </w:tc>
      </w:tr>
      <w:tr w:rsidR="002A1399" w:rsidRPr="004645BB" w14:paraId="43A7030E" w14:textId="77777777" w:rsidTr="009F4DA4">
        <w:trPr>
          <w:cantSplit/>
        </w:trPr>
        <w:tc>
          <w:tcPr>
            <w:tcW w:w="607" w:type="dxa"/>
          </w:tcPr>
          <w:p w14:paraId="456EDB29"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48DA7D06" w14:textId="77777777" w:rsidR="002A1399" w:rsidRPr="004645BB" w:rsidRDefault="002A1399" w:rsidP="00931C32">
            <w:pPr>
              <w:numPr>
                <w:ilvl w:val="0"/>
                <w:numId w:val="4"/>
              </w:numPr>
              <w:spacing w:before="40"/>
              <w:rPr>
                <w:rFonts w:ascii="Calibri" w:hAnsi="Calibri" w:cs="Calibri"/>
              </w:rPr>
            </w:pPr>
          </w:p>
        </w:tc>
        <w:tc>
          <w:tcPr>
            <w:tcW w:w="3637" w:type="dxa"/>
          </w:tcPr>
          <w:p w14:paraId="00FB33D0" w14:textId="66871338" w:rsidR="002A1399" w:rsidRPr="004645BB" w:rsidRDefault="002A1399" w:rsidP="00931C32">
            <w:pPr>
              <w:spacing w:before="40"/>
              <w:rPr>
                <w:rFonts w:ascii="Calibri" w:hAnsi="Calibri" w:cs="Calibri"/>
              </w:rPr>
            </w:pPr>
            <w:r w:rsidRPr="004645BB">
              <w:rPr>
                <w:rFonts w:ascii="Calibri" w:hAnsi="Calibri" w:cs="Calibri"/>
              </w:rPr>
              <w:t xml:space="preserve">Observe and record the location of all existing buildings, wells, property lines, and easements.  (Items listed in </w:t>
            </w:r>
            <w:hyperlink r:id="rId10" w:history="1">
              <w:r w:rsidR="00A7028E" w:rsidRPr="00A7028E">
                <w:rPr>
                  <w:rFonts w:ascii="Calibri" w:hAnsi="Calibri" w:cs="Calibri"/>
                  <w:color w:val="0000FF"/>
                  <w:u w:val="single"/>
                </w:rPr>
                <w:t>WAC 246-272B-06050:</w:t>
              </w:r>
            </w:hyperlink>
            <w:r w:rsidR="00A7028E">
              <w:rPr>
                <w:rFonts w:ascii="Calibri" w:hAnsi="Calibri" w:cs="Calibri"/>
              </w:rPr>
              <w:t xml:space="preserve"> table 3</w:t>
            </w:r>
          </w:p>
        </w:tc>
        <w:tc>
          <w:tcPr>
            <w:tcW w:w="4725" w:type="dxa"/>
          </w:tcPr>
          <w:p w14:paraId="3FFF63DE" w14:textId="77777777" w:rsidR="002A1399" w:rsidRPr="004645BB" w:rsidRDefault="00C849F7" w:rsidP="00931C32">
            <w:pPr>
              <w:spacing w:before="40"/>
              <w:rPr>
                <w:rFonts w:ascii="Calibri" w:hAnsi="Calibri" w:cs="Calibri"/>
              </w:rPr>
            </w:pPr>
            <w:r w:rsidRPr="004645BB">
              <w:rPr>
                <w:rFonts w:ascii="Calibri" w:hAnsi="Calibri" w:cs="Calibri"/>
              </w:rPr>
              <w:t>Items 5, 6, 7, and 8 document</w:t>
            </w:r>
            <w:r w:rsidR="002A1399" w:rsidRPr="004645BB">
              <w:rPr>
                <w:rFonts w:ascii="Calibri" w:hAnsi="Calibri" w:cs="Calibri"/>
              </w:rPr>
              <w:t xml:space="preserve"> how well sited the LOSS is.  If surface water or drinking water wells are too close, for example, a higher level of treatment may be indicated.</w:t>
            </w:r>
          </w:p>
        </w:tc>
      </w:tr>
      <w:tr w:rsidR="002A1399" w:rsidRPr="004645BB" w14:paraId="6EA51233" w14:textId="77777777" w:rsidTr="009F4DA4">
        <w:trPr>
          <w:cantSplit/>
        </w:trPr>
        <w:tc>
          <w:tcPr>
            <w:tcW w:w="607" w:type="dxa"/>
          </w:tcPr>
          <w:p w14:paraId="792D195B" w14:textId="77777777" w:rsidR="002A1399" w:rsidRPr="004645BB" w:rsidRDefault="0004346E" w:rsidP="00931C32">
            <w:pPr>
              <w:spacing w:before="40"/>
              <w:rPr>
                <w:rFonts w:ascii="Calibri" w:hAnsi="Calibri" w:cs="Calibri"/>
              </w:rPr>
            </w:pPr>
            <w:r w:rsidRPr="004645BB">
              <w:rPr>
                <w:rFonts w:ascii="Calibri" w:hAnsi="Calibri" w:cs="Calibri"/>
              </w:rPr>
              <w:lastRenderedPageBreak/>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5232C021" w14:textId="77777777" w:rsidR="002A1399" w:rsidRPr="004645BB" w:rsidRDefault="002A1399" w:rsidP="00931C32">
            <w:pPr>
              <w:numPr>
                <w:ilvl w:val="0"/>
                <w:numId w:val="4"/>
              </w:numPr>
              <w:spacing w:before="40"/>
              <w:rPr>
                <w:rFonts w:ascii="Calibri" w:hAnsi="Calibri" w:cs="Calibri"/>
              </w:rPr>
            </w:pPr>
          </w:p>
        </w:tc>
        <w:tc>
          <w:tcPr>
            <w:tcW w:w="3637" w:type="dxa"/>
          </w:tcPr>
          <w:p w14:paraId="00018670" w14:textId="77777777" w:rsidR="002A1399" w:rsidRPr="004645BB" w:rsidRDefault="002A1399" w:rsidP="00931C32">
            <w:pPr>
              <w:spacing w:before="40"/>
              <w:rPr>
                <w:rFonts w:ascii="Calibri" w:hAnsi="Calibri" w:cs="Calibri"/>
              </w:rPr>
            </w:pPr>
            <w:r w:rsidRPr="004645BB">
              <w:rPr>
                <w:rFonts w:ascii="Calibri" w:hAnsi="Calibri" w:cs="Calibri"/>
              </w:rPr>
              <w:t>Observe and record the location of all potable water and irrigation lines that are within 10 feet of the edge of the drainfield</w:t>
            </w:r>
            <w:r w:rsidR="00C849F7" w:rsidRPr="004645BB">
              <w:rPr>
                <w:rFonts w:ascii="Calibri" w:hAnsi="Calibri" w:cs="Calibri"/>
              </w:rPr>
              <w:t xml:space="preserve"> and within 10 feet of any </w:t>
            </w:r>
            <w:r w:rsidR="002A3812" w:rsidRPr="004645BB">
              <w:rPr>
                <w:rFonts w:ascii="Calibri" w:hAnsi="Calibri" w:cs="Calibri"/>
              </w:rPr>
              <w:t>LOSS component</w:t>
            </w:r>
            <w:r w:rsidRPr="004645BB">
              <w:rPr>
                <w:rFonts w:ascii="Calibri" w:hAnsi="Calibri" w:cs="Calibri"/>
              </w:rPr>
              <w:t>.</w:t>
            </w:r>
          </w:p>
        </w:tc>
        <w:tc>
          <w:tcPr>
            <w:tcW w:w="4725" w:type="dxa"/>
          </w:tcPr>
          <w:p w14:paraId="558F1EFF" w14:textId="77777777" w:rsidR="002A1399" w:rsidRPr="004645BB" w:rsidRDefault="002A1399" w:rsidP="00931C32">
            <w:pPr>
              <w:spacing w:before="40"/>
              <w:rPr>
                <w:rFonts w:ascii="Calibri" w:hAnsi="Calibri" w:cs="Calibri"/>
              </w:rPr>
            </w:pPr>
          </w:p>
        </w:tc>
      </w:tr>
      <w:tr w:rsidR="002A1399" w:rsidRPr="004645BB" w14:paraId="635662CC" w14:textId="77777777" w:rsidTr="009F4DA4">
        <w:trPr>
          <w:cantSplit/>
        </w:trPr>
        <w:tc>
          <w:tcPr>
            <w:tcW w:w="607" w:type="dxa"/>
          </w:tcPr>
          <w:p w14:paraId="4DB81601" w14:textId="77777777" w:rsidR="002A1399" w:rsidRPr="004645BB" w:rsidRDefault="0004346E" w:rsidP="00931C32">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2A30F85C" w14:textId="77777777" w:rsidR="002A1399" w:rsidRPr="004645BB" w:rsidRDefault="002A1399" w:rsidP="00931C32">
            <w:pPr>
              <w:numPr>
                <w:ilvl w:val="0"/>
                <w:numId w:val="4"/>
              </w:numPr>
              <w:spacing w:before="40"/>
              <w:rPr>
                <w:rFonts w:ascii="Calibri" w:hAnsi="Calibri" w:cs="Calibri"/>
              </w:rPr>
            </w:pPr>
          </w:p>
        </w:tc>
        <w:tc>
          <w:tcPr>
            <w:tcW w:w="3637" w:type="dxa"/>
          </w:tcPr>
          <w:p w14:paraId="33B4ACA7" w14:textId="77777777" w:rsidR="002A1399" w:rsidRPr="004645BB" w:rsidRDefault="002A1399" w:rsidP="00931C32">
            <w:pPr>
              <w:spacing w:before="40"/>
              <w:rPr>
                <w:rFonts w:ascii="Calibri" w:hAnsi="Calibri" w:cs="Calibri"/>
              </w:rPr>
            </w:pPr>
            <w:r w:rsidRPr="004645BB">
              <w:rPr>
                <w:rFonts w:ascii="Calibri" w:hAnsi="Calibri" w:cs="Calibri"/>
              </w:rPr>
              <w:t>Observe and record the location of drainages and surface waters within 1000 feet of the drainfield.</w:t>
            </w:r>
          </w:p>
        </w:tc>
        <w:tc>
          <w:tcPr>
            <w:tcW w:w="4725" w:type="dxa"/>
          </w:tcPr>
          <w:p w14:paraId="3550443B" w14:textId="77777777" w:rsidR="002A1399" w:rsidRPr="004645BB" w:rsidRDefault="002A1399" w:rsidP="00931C32">
            <w:pPr>
              <w:spacing w:before="40"/>
              <w:rPr>
                <w:rFonts w:ascii="Calibri" w:hAnsi="Calibri" w:cs="Calibri"/>
              </w:rPr>
            </w:pPr>
          </w:p>
        </w:tc>
      </w:tr>
      <w:tr w:rsidR="002A1399" w:rsidRPr="004645BB" w14:paraId="5544AB8E" w14:textId="77777777" w:rsidTr="009F4DA4">
        <w:trPr>
          <w:cantSplit/>
        </w:trPr>
        <w:tc>
          <w:tcPr>
            <w:tcW w:w="607" w:type="dxa"/>
          </w:tcPr>
          <w:p w14:paraId="04192460"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7" w:type="dxa"/>
          </w:tcPr>
          <w:p w14:paraId="53951871" w14:textId="77777777" w:rsidR="002A1399" w:rsidRPr="004645BB" w:rsidRDefault="002A1399" w:rsidP="00931C32">
            <w:pPr>
              <w:numPr>
                <w:ilvl w:val="0"/>
                <w:numId w:val="4"/>
              </w:numPr>
              <w:spacing w:before="40"/>
              <w:rPr>
                <w:rFonts w:ascii="Calibri" w:hAnsi="Calibri" w:cs="Calibri"/>
              </w:rPr>
            </w:pPr>
          </w:p>
        </w:tc>
        <w:tc>
          <w:tcPr>
            <w:tcW w:w="3637" w:type="dxa"/>
          </w:tcPr>
          <w:p w14:paraId="19D78F47" w14:textId="77777777" w:rsidR="002A1399" w:rsidRPr="004645BB" w:rsidRDefault="00B54A8F" w:rsidP="00931C32">
            <w:pPr>
              <w:spacing w:before="40"/>
              <w:rPr>
                <w:rFonts w:ascii="Calibri" w:hAnsi="Calibri" w:cs="Calibri"/>
              </w:rPr>
            </w:pPr>
            <w:r w:rsidRPr="004645BB">
              <w:rPr>
                <w:rFonts w:ascii="Calibri" w:hAnsi="Calibri" w:cs="Calibri"/>
              </w:rPr>
              <w:t>Prepare and evaluate a</w:t>
            </w:r>
            <w:r w:rsidR="002B504A" w:rsidRPr="004645BB">
              <w:rPr>
                <w:rFonts w:ascii="Calibri" w:hAnsi="Calibri" w:cs="Calibri"/>
              </w:rPr>
              <w:t>t least one</w:t>
            </w:r>
            <w:r w:rsidRPr="004645BB">
              <w:rPr>
                <w:rFonts w:ascii="Calibri" w:hAnsi="Calibri" w:cs="Calibri"/>
              </w:rPr>
              <w:t xml:space="preserve"> soil pit adjacent to the drainfield</w:t>
            </w:r>
            <w:r w:rsidR="00220D34" w:rsidRPr="004645BB">
              <w:rPr>
                <w:rFonts w:ascii="Calibri" w:hAnsi="Calibri" w:cs="Calibri"/>
              </w:rPr>
              <w:t>.</w:t>
            </w:r>
          </w:p>
        </w:tc>
        <w:tc>
          <w:tcPr>
            <w:tcW w:w="4725" w:type="dxa"/>
          </w:tcPr>
          <w:p w14:paraId="7DA063AA" w14:textId="77777777" w:rsidR="002A1399" w:rsidRPr="004645BB" w:rsidRDefault="00220D34" w:rsidP="00931C32">
            <w:pPr>
              <w:spacing w:before="40"/>
              <w:rPr>
                <w:rFonts w:ascii="Calibri" w:hAnsi="Calibri" w:cs="Calibri"/>
              </w:rPr>
            </w:pPr>
            <w:r w:rsidRPr="004645BB">
              <w:rPr>
                <w:rFonts w:ascii="Calibri" w:hAnsi="Calibri" w:cs="Calibri"/>
              </w:rPr>
              <w:t>Note the depth of</w:t>
            </w:r>
            <w:r w:rsidR="00B54A8F" w:rsidRPr="004645BB">
              <w:rPr>
                <w:rFonts w:ascii="Calibri" w:hAnsi="Calibri" w:cs="Calibri"/>
              </w:rPr>
              <w:t xml:space="preserve"> unsa</w:t>
            </w:r>
            <w:r w:rsidRPr="004645BB">
              <w:rPr>
                <w:rFonts w:ascii="Calibri" w:hAnsi="Calibri" w:cs="Calibri"/>
              </w:rPr>
              <w:t>turated, medium-textured soil from</w:t>
            </w:r>
            <w:r w:rsidR="00B54A8F" w:rsidRPr="004645BB">
              <w:rPr>
                <w:rFonts w:ascii="Calibri" w:hAnsi="Calibri" w:cs="Calibri"/>
              </w:rPr>
              <w:t xml:space="preserve"> the drainfield’s infiltrative surface</w:t>
            </w:r>
            <w:r w:rsidRPr="004645BB">
              <w:rPr>
                <w:rFonts w:ascii="Calibri" w:hAnsi="Calibri" w:cs="Calibri"/>
              </w:rPr>
              <w:t xml:space="preserve"> to saturated soil, the water table, or a confining layer, whichever occurs first</w:t>
            </w:r>
            <w:r w:rsidR="006F0FBC" w:rsidRPr="004645BB">
              <w:rPr>
                <w:rFonts w:ascii="Calibri" w:hAnsi="Calibri" w:cs="Calibri"/>
              </w:rPr>
              <w:t>.</w:t>
            </w:r>
            <w:r w:rsidR="006F0FBC" w:rsidRPr="004645BB">
              <w:rPr>
                <w:rFonts w:ascii="Calibri" w:hAnsi="Calibri" w:cs="Calibri"/>
              </w:rPr>
              <w:br/>
            </w:r>
            <w:r w:rsidR="00B54A8F" w:rsidRPr="004645BB">
              <w:rPr>
                <w:rFonts w:ascii="Calibri" w:hAnsi="Calibri" w:cs="Calibri"/>
              </w:rPr>
              <w:t>Is it 3 feet?</w:t>
            </w:r>
          </w:p>
          <w:p w14:paraId="0D1C7EE6" w14:textId="04459BFE" w:rsidR="00220D34" w:rsidRPr="004645BB" w:rsidRDefault="002A3812" w:rsidP="00931C32">
            <w:pPr>
              <w:spacing w:before="40"/>
              <w:rPr>
                <w:rFonts w:ascii="Calibri" w:hAnsi="Calibri" w:cs="Calibri"/>
              </w:rPr>
            </w:pPr>
            <w:r w:rsidRPr="004645BB">
              <w:rPr>
                <w:rFonts w:ascii="Calibri" w:hAnsi="Calibri" w:cs="Calibri"/>
              </w:rPr>
              <w:t>Note soil(s) color (</w:t>
            </w:r>
            <w:r w:rsidR="00B54A8F" w:rsidRPr="004645BB">
              <w:rPr>
                <w:rFonts w:ascii="Calibri" w:hAnsi="Calibri" w:cs="Calibri"/>
              </w:rPr>
              <w:t>grey, red &amp; grey</w:t>
            </w:r>
            <w:r w:rsidRPr="004645BB">
              <w:rPr>
                <w:rFonts w:ascii="Calibri" w:hAnsi="Calibri" w:cs="Calibri"/>
              </w:rPr>
              <w:t xml:space="preserve">, </w:t>
            </w:r>
            <w:r w:rsidR="00A7028E" w:rsidRPr="004645BB">
              <w:rPr>
                <w:rFonts w:ascii="Calibri" w:hAnsi="Calibri" w:cs="Calibri"/>
              </w:rPr>
              <w:t>etc.</w:t>
            </w:r>
            <w:r w:rsidRPr="004645BB">
              <w:rPr>
                <w:rFonts w:ascii="Calibri" w:hAnsi="Calibri" w:cs="Calibri"/>
              </w:rPr>
              <w:t>)</w:t>
            </w:r>
            <w:r w:rsidR="00A7028E">
              <w:rPr>
                <w:rFonts w:ascii="Calibri" w:hAnsi="Calibri" w:cs="Calibri"/>
              </w:rPr>
              <w:t>.</w:t>
            </w:r>
          </w:p>
          <w:p w14:paraId="193D0710" w14:textId="77777777" w:rsidR="00B54A8F" w:rsidRPr="004645BB" w:rsidRDefault="00B54A8F" w:rsidP="00931C32">
            <w:pPr>
              <w:spacing w:before="40"/>
              <w:rPr>
                <w:rFonts w:ascii="Calibri" w:hAnsi="Calibri" w:cs="Calibri"/>
              </w:rPr>
            </w:pPr>
            <w:r w:rsidRPr="004645BB">
              <w:rPr>
                <w:rFonts w:ascii="Calibri" w:hAnsi="Calibri" w:cs="Calibri"/>
              </w:rPr>
              <w:t>Is there clay or compacted or dense soil?</w:t>
            </w:r>
          </w:p>
        </w:tc>
      </w:tr>
    </w:tbl>
    <w:p w14:paraId="46765003" w14:textId="77777777" w:rsidR="007C31F1" w:rsidRPr="004645BB" w:rsidRDefault="007C31F1">
      <w:pPr>
        <w:rPr>
          <w:rFonts w:ascii="Calibri" w:hAnsi="Calibri" w:cs="Calibri"/>
        </w:rPr>
      </w:pPr>
    </w:p>
    <w:p w14:paraId="43E84C5F" w14:textId="77777777" w:rsidR="00CF44FF" w:rsidRPr="004645BB" w:rsidRDefault="00CF44F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00"/>
        <w:gridCol w:w="3570"/>
        <w:gridCol w:w="4575"/>
      </w:tblGrid>
      <w:tr w:rsidR="00806D69" w:rsidRPr="004645BB" w14:paraId="7CA9CFE7" w14:textId="77777777" w:rsidTr="009F4DA4">
        <w:trPr>
          <w:cantSplit/>
          <w:trHeight w:val="576"/>
          <w:tblHeader/>
        </w:trPr>
        <w:tc>
          <w:tcPr>
            <w:tcW w:w="9576" w:type="dxa"/>
            <w:gridSpan w:val="4"/>
            <w:vAlign w:val="center"/>
          </w:tcPr>
          <w:p w14:paraId="41C6A4B7" w14:textId="77777777" w:rsidR="00806D69" w:rsidRPr="004645BB" w:rsidRDefault="00B329EB" w:rsidP="00B329EB">
            <w:pPr>
              <w:jc w:val="center"/>
              <w:rPr>
                <w:rFonts w:ascii="Calibri" w:hAnsi="Calibri" w:cs="Calibri"/>
                <w:b/>
                <w:sz w:val="28"/>
                <w:szCs w:val="28"/>
              </w:rPr>
            </w:pPr>
            <w:r w:rsidRPr="004645BB">
              <w:rPr>
                <w:rFonts w:ascii="Calibri" w:hAnsi="Calibri" w:cs="Calibri"/>
                <w:b/>
                <w:sz w:val="28"/>
                <w:szCs w:val="28"/>
              </w:rPr>
              <w:t xml:space="preserve">LOSS </w:t>
            </w:r>
            <w:r w:rsidR="00806D69" w:rsidRPr="004645BB">
              <w:rPr>
                <w:rFonts w:ascii="Calibri" w:hAnsi="Calibri" w:cs="Calibri"/>
                <w:b/>
                <w:sz w:val="28"/>
                <w:szCs w:val="28"/>
              </w:rPr>
              <w:t xml:space="preserve">Schematic </w:t>
            </w:r>
            <w:r w:rsidRPr="004645BB">
              <w:rPr>
                <w:rFonts w:ascii="Calibri" w:hAnsi="Calibri" w:cs="Calibri"/>
                <w:b/>
                <w:sz w:val="28"/>
                <w:szCs w:val="28"/>
              </w:rPr>
              <w:t>Requirements</w:t>
            </w:r>
          </w:p>
        </w:tc>
      </w:tr>
      <w:tr w:rsidR="00806D69" w:rsidRPr="004645BB" w14:paraId="3608033F" w14:textId="77777777" w:rsidTr="009F4DA4">
        <w:trPr>
          <w:cantSplit/>
          <w:tblHeader/>
        </w:trPr>
        <w:tc>
          <w:tcPr>
            <w:tcW w:w="1217" w:type="dxa"/>
            <w:gridSpan w:val="2"/>
          </w:tcPr>
          <w:p w14:paraId="1999BF71" w14:textId="77777777" w:rsidR="00806D69" w:rsidRPr="004645BB" w:rsidRDefault="00806D69" w:rsidP="00A55F11">
            <w:pPr>
              <w:rPr>
                <w:rFonts w:ascii="Calibri" w:hAnsi="Calibri" w:cs="Calibri"/>
                <w:b/>
              </w:rPr>
            </w:pPr>
          </w:p>
        </w:tc>
        <w:tc>
          <w:tcPr>
            <w:tcW w:w="3652" w:type="dxa"/>
          </w:tcPr>
          <w:p w14:paraId="3A520288" w14:textId="77777777" w:rsidR="00806D69" w:rsidRPr="004645BB" w:rsidRDefault="00806D69" w:rsidP="00A55F11">
            <w:pPr>
              <w:rPr>
                <w:rFonts w:ascii="Calibri" w:hAnsi="Calibri" w:cs="Calibri"/>
                <w:b/>
              </w:rPr>
            </w:pPr>
            <w:r w:rsidRPr="004645BB">
              <w:rPr>
                <w:rFonts w:ascii="Calibri" w:hAnsi="Calibri" w:cs="Calibri"/>
                <w:b/>
              </w:rPr>
              <w:t>Item</w:t>
            </w:r>
          </w:p>
        </w:tc>
        <w:tc>
          <w:tcPr>
            <w:tcW w:w="4707" w:type="dxa"/>
          </w:tcPr>
          <w:p w14:paraId="7737E2E3" w14:textId="77777777" w:rsidR="00806D69" w:rsidRPr="004645BB" w:rsidRDefault="00806D69" w:rsidP="00A55F11">
            <w:pPr>
              <w:rPr>
                <w:rFonts w:ascii="Calibri" w:hAnsi="Calibri" w:cs="Calibri"/>
                <w:b/>
              </w:rPr>
            </w:pPr>
            <w:r w:rsidRPr="004645BB">
              <w:rPr>
                <w:rFonts w:ascii="Calibri" w:hAnsi="Calibri" w:cs="Calibri"/>
                <w:b/>
              </w:rPr>
              <w:t>Discussion</w:t>
            </w:r>
          </w:p>
        </w:tc>
      </w:tr>
      <w:tr w:rsidR="002A1399" w:rsidRPr="004645BB" w14:paraId="210D1CED" w14:textId="77777777" w:rsidTr="009F4DA4">
        <w:trPr>
          <w:cantSplit/>
        </w:trPr>
        <w:tc>
          <w:tcPr>
            <w:tcW w:w="609" w:type="dxa"/>
          </w:tcPr>
          <w:p w14:paraId="6C714733"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8" w:type="dxa"/>
          </w:tcPr>
          <w:p w14:paraId="50C55C06" w14:textId="7598D4CD" w:rsidR="002A1399" w:rsidRPr="004645BB" w:rsidRDefault="00EB28E2" w:rsidP="00EB28E2">
            <w:pPr>
              <w:spacing w:before="40"/>
              <w:rPr>
                <w:rFonts w:ascii="Calibri" w:hAnsi="Calibri" w:cs="Calibri"/>
              </w:rPr>
            </w:pPr>
            <w:r>
              <w:rPr>
                <w:rFonts w:ascii="Calibri" w:hAnsi="Calibri" w:cs="Calibri"/>
              </w:rPr>
              <w:t>1.</w:t>
            </w:r>
          </w:p>
        </w:tc>
        <w:tc>
          <w:tcPr>
            <w:tcW w:w="3652" w:type="dxa"/>
          </w:tcPr>
          <w:p w14:paraId="3E682C9E" w14:textId="77777777" w:rsidR="002A1399" w:rsidRPr="004645BB" w:rsidRDefault="002A1399" w:rsidP="00931C32">
            <w:pPr>
              <w:spacing w:before="40"/>
              <w:rPr>
                <w:rFonts w:ascii="Calibri" w:hAnsi="Calibri" w:cs="Calibri"/>
              </w:rPr>
            </w:pPr>
            <w:r w:rsidRPr="004645BB">
              <w:rPr>
                <w:rFonts w:ascii="Calibri" w:hAnsi="Calibri" w:cs="Calibri"/>
              </w:rPr>
              <w:t>Indicate the map scale and include a north arrow.</w:t>
            </w:r>
          </w:p>
        </w:tc>
        <w:tc>
          <w:tcPr>
            <w:tcW w:w="4707" w:type="dxa"/>
          </w:tcPr>
          <w:p w14:paraId="3D848C74" w14:textId="77777777" w:rsidR="002A1399" w:rsidRPr="004645BB" w:rsidRDefault="002A1399" w:rsidP="00931C32">
            <w:pPr>
              <w:spacing w:before="40"/>
              <w:rPr>
                <w:rFonts w:ascii="Calibri" w:hAnsi="Calibri" w:cs="Calibri"/>
              </w:rPr>
            </w:pPr>
          </w:p>
        </w:tc>
      </w:tr>
      <w:tr w:rsidR="002A1399" w:rsidRPr="004645BB" w14:paraId="460EBC33" w14:textId="77777777" w:rsidTr="009F4DA4">
        <w:trPr>
          <w:cantSplit/>
        </w:trPr>
        <w:tc>
          <w:tcPr>
            <w:tcW w:w="609" w:type="dxa"/>
          </w:tcPr>
          <w:p w14:paraId="0F1B8153"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8" w:type="dxa"/>
          </w:tcPr>
          <w:p w14:paraId="2D3CFCBC" w14:textId="4E4AFA0A" w:rsidR="002A1399" w:rsidRPr="004645BB" w:rsidRDefault="00EB28E2" w:rsidP="00EB28E2">
            <w:pPr>
              <w:spacing w:before="40"/>
              <w:rPr>
                <w:rFonts w:ascii="Calibri" w:hAnsi="Calibri" w:cs="Calibri"/>
              </w:rPr>
            </w:pPr>
            <w:r>
              <w:rPr>
                <w:rFonts w:ascii="Calibri" w:hAnsi="Calibri" w:cs="Calibri"/>
              </w:rPr>
              <w:t>2.</w:t>
            </w:r>
          </w:p>
        </w:tc>
        <w:tc>
          <w:tcPr>
            <w:tcW w:w="3652" w:type="dxa"/>
          </w:tcPr>
          <w:p w14:paraId="17B878E3" w14:textId="506EA503" w:rsidR="002A1399" w:rsidRPr="004645BB" w:rsidRDefault="002A1399" w:rsidP="00931C32">
            <w:pPr>
              <w:spacing w:before="40"/>
              <w:rPr>
                <w:rFonts w:ascii="Calibri" w:hAnsi="Calibri" w:cs="Calibri"/>
              </w:rPr>
            </w:pPr>
            <w:r w:rsidRPr="004645BB">
              <w:rPr>
                <w:rFonts w:ascii="Calibri" w:hAnsi="Calibri" w:cs="Calibri"/>
              </w:rPr>
              <w:t>Label the schematic with name of the LOSS</w:t>
            </w:r>
            <w:r w:rsidR="00A7028E">
              <w:rPr>
                <w:rFonts w:ascii="Calibri" w:hAnsi="Calibri" w:cs="Calibri"/>
              </w:rPr>
              <w:t>,</w:t>
            </w:r>
            <w:r w:rsidRPr="004645BB">
              <w:rPr>
                <w:rFonts w:ascii="Calibri" w:hAnsi="Calibri" w:cs="Calibri"/>
              </w:rPr>
              <w:t xml:space="preserve"> </w:t>
            </w:r>
            <w:r w:rsidR="00A7028E" w:rsidRPr="004645BB">
              <w:rPr>
                <w:rFonts w:ascii="Calibri" w:hAnsi="Calibri" w:cs="Calibri"/>
              </w:rPr>
              <w:t>date and</w:t>
            </w:r>
            <w:r w:rsidRPr="004645BB">
              <w:rPr>
                <w:rFonts w:ascii="Calibri" w:hAnsi="Calibri" w:cs="Calibri"/>
              </w:rPr>
              <w:t xml:space="preserve"> include the engineer’s signed stamp.</w:t>
            </w:r>
          </w:p>
        </w:tc>
        <w:tc>
          <w:tcPr>
            <w:tcW w:w="4707" w:type="dxa"/>
          </w:tcPr>
          <w:p w14:paraId="1B0265F9" w14:textId="77777777" w:rsidR="002A1399" w:rsidRPr="004645BB" w:rsidRDefault="002A1399" w:rsidP="00931C32">
            <w:pPr>
              <w:spacing w:before="40"/>
              <w:rPr>
                <w:rFonts w:ascii="Calibri" w:hAnsi="Calibri" w:cs="Calibri"/>
              </w:rPr>
            </w:pPr>
          </w:p>
        </w:tc>
      </w:tr>
      <w:tr w:rsidR="002A1399" w:rsidRPr="004645BB" w14:paraId="1E0A5432" w14:textId="77777777" w:rsidTr="009F4DA4">
        <w:trPr>
          <w:cantSplit/>
        </w:trPr>
        <w:tc>
          <w:tcPr>
            <w:tcW w:w="609" w:type="dxa"/>
          </w:tcPr>
          <w:p w14:paraId="3E56D9F4"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8" w:type="dxa"/>
          </w:tcPr>
          <w:p w14:paraId="24F42EEC" w14:textId="6C65ADD3" w:rsidR="002A1399" w:rsidRPr="004645BB" w:rsidRDefault="00EB28E2" w:rsidP="00EB28E2">
            <w:pPr>
              <w:spacing w:before="40"/>
              <w:rPr>
                <w:rFonts w:ascii="Calibri" w:hAnsi="Calibri" w:cs="Calibri"/>
              </w:rPr>
            </w:pPr>
            <w:r>
              <w:rPr>
                <w:rFonts w:ascii="Calibri" w:hAnsi="Calibri" w:cs="Calibri"/>
              </w:rPr>
              <w:t>3.</w:t>
            </w:r>
          </w:p>
        </w:tc>
        <w:tc>
          <w:tcPr>
            <w:tcW w:w="3652" w:type="dxa"/>
          </w:tcPr>
          <w:p w14:paraId="46B8DFF0" w14:textId="77777777" w:rsidR="002A1399" w:rsidRPr="004645BB" w:rsidRDefault="002A1399" w:rsidP="00931C32">
            <w:pPr>
              <w:spacing w:before="40"/>
              <w:rPr>
                <w:rFonts w:ascii="Calibri" w:hAnsi="Calibri" w:cs="Calibri"/>
              </w:rPr>
            </w:pPr>
            <w:r w:rsidRPr="004645BB">
              <w:rPr>
                <w:rFonts w:ascii="Calibri" w:hAnsi="Calibri" w:cs="Calibri"/>
              </w:rPr>
              <w:t>Map all the features determined from the inspection, and label.</w:t>
            </w:r>
          </w:p>
        </w:tc>
        <w:tc>
          <w:tcPr>
            <w:tcW w:w="4707" w:type="dxa"/>
          </w:tcPr>
          <w:p w14:paraId="3D73C99D" w14:textId="77777777" w:rsidR="002A1399" w:rsidRPr="004645BB" w:rsidRDefault="00AA1CB3" w:rsidP="00931C32">
            <w:pPr>
              <w:spacing w:before="40"/>
              <w:rPr>
                <w:rFonts w:ascii="Calibri" w:hAnsi="Calibri" w:cs="Calibri"/>
              </w:rPr>
            </w:pPr>
            <w:r w:rsidRPr="004645BB">
              <w:rPr>
                <w:rFonts w:ascii="Calibri" w:hAnsi="Calibri" w:cs="Calibri"/>
              </w:rPr>
              <w:t xml:space="preserve">If the drainfield is on another property, be sure to identify the different parcels and indicate distance </w:t>
            </w:r>
            <w:r w:rsidR="00D9785E" w:rsidRPr="004645BB">
              <w:rPr>
                <w:rFonts w:ascii="Calibri" w:hAnsi="Calibri" w:cs="Calibri"/>
              </w:rPr>
              <w:t>and pipe conveyance details.</w:t>
            </w:r>
          </w:p>
        </w:tc>
      </w:tr>
      <w:tr w:rsidR="002A1399" w:rsidRPr="004645BB" w14:paraId="2FC71789" w14:textId="77777777" w:rsidTr="009F4DA4">
        <w:trPr>
          <w:cantSplit/>
        </w:trPr>
        <w:tc>
          <w:tcPr>
            <w:tcW w:w="609" w:type="dxa"/>
          </w:tcPr>
          <w:p w14:paraId="0D4CB292"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608" w:type="dxa"/>
          </w:tcPr>
          <w:p w14:paraId="526B4B8D" w14:textId="576AF511" w:rsidR="002A1399" w:rsidRPr="004645BB" w:rsidRDefault="00EB28E2" w:rsidP="00EB28E2">
            <w:pPr>
              <w:spacing w:before="40"/>
              <w:rPr>
                <w:rFonts w:ascii="Calibri" w:hAnsi="Calibri" w:cs="Calibri"/>
              </w:rPr>
            </w:pPr>
            <w:r>
              <w:rPr>
                <w:rFonts w:ascii="Calibri" w:hAnsi="Calibri" w:cs="Calibri"/>
              </w:rPr>
              <w:t>4.</w:t>
            </w:r>
          </w:p>
        </w:tc>
        <w:tc>
          <w:tcPr>
            <w:tcW w:w="3652" w:type="dxa"/>
          </w:tcPr>
          <w:p w14:paraId="793E491E" w14:textId="77777777" w:rsidR="002A1399" w:rsidRPr="004645BB" w:rsidRDefault="002A1399" w:rsidP="00931C32">
            <w:pPr>
              <w:spacing w:before="40"/>
              <w:rPr>
                <w:rFonts w:ascii="Calibri" w:hAnsi="Calibri" w:cs="Calibri"/>
              </w:rPr>
            </w:pPr>
            <w:r w:rsidRPr="004645BB">
              <w:rPr>
                <w:rFonts w:ascii="Calibri" w:hAnsi="Calibri" w:cs="Calibri"/>
              </w:rPr>
              <w:t>Identify any significant topographical features.  Use maximum intervals of five feet.</w:t>
            </w:r>
          </w:p>
        </w:tc>
        <w:tc>
          <w:tcPr>
            <w:tcW w:w="4707" w:type="dxa"/>
          </w:tcPr>
          <w:p w14:paraId="65880F7D" w14:textId="77777777" w:rsidR="002A1399" w:rsidRPr="004645BB" w:rsidRDefault="002A1399" w:rsidP="00931C32">
            <w:pPr>
              <w:spacing w:before="40"/>
              <w:rPr>
                <w:rFonts w:ascii="Calibri" w:hAnsi="Calibri" w:cs="Calibri"/>
              </w:rPr>
            </w:pPr>
          </w:p>
        </w:tc>
      </w:tr>
    </w:tbl>
    <w:p w14:paraId="03DEB68B" w14:textId="77777777" w:rsidR="00931C32" w:rsidRPr="004645BB" w:rsidRDefault="00931C32" w:rsidP="00C37548">
      <w:pPr>
        <w:rPr>
          <w:rFonts w:ascii="Calibri" w:hAnsi="Calibri" w:cs="Calibri"/>
        </w:rPr>
      </w:pPr>
    </w:p>
    <w:p w14:paraId="120DA8D2" w14:textId="77777777" w:rsidR="00C37548" w:rsidRPr="004645BB" w:rsidRDefault="00C37548" w:rsidP="00C37548">
      <w:pPr>
        <w:rPr>
          <w:rFonts w:ascii="Calibri" w:hAnsi="Calibri" w:cs="Calibri"/>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746"/>
        <w:gridCol w:w="3510"/>
        <w:gridCol w:w="4320"/>
      </w:tblGrid>
      <w:tr w:rsidR="00806D69" w:rsidRPr="004645BB" w14:paraId="264F6A3A" w14:textId="77777777" w:rsidTr="00953A55">
        <w:trPr>
          <w:cantSplit/>
          <w:trHeight w:val="576"/>
          <w:tblHeader/>
        </w:trPr>
        <w:tc>
          <w:tcPr>
            <w:tcW w:w="9085" w:type="dxa"/>
            <w:gridSpan w:val="4"/>
            <w:vAlign w:val="center"/>
          </w:tcPr>
          <w:p w14:paraId="31124E37" w14:textId="77777777" w:rsidR="00806D69" w:rsidRPr="004645BB" w:rsidRDefault="00B329EB" w:rsidP="00B329EB">
            <w:pPr>
              <w:jc w:val="center"/>
              <w:rPr>
                <w:rFonts w:ascii="Calibri" w:hAnsi="Calibri" w:cs="Calibri"/>
                <w:b/>
                <w:sz w:val="28"/>
                <w:szCs w:val="28"/>
              </w:rPr>
            </w:pPr>
            <w:r w:rsidRPr="004645BB">
              <w:rPr>
                <w:rFonts w:ascii="Calibri" w:hAnsi="Calibri" w:cs="Calibri"/>
                <w:b/>
                <w:sz w:val="28"/>
                <w:szCs w:val="28"/>
              </w:rPr>
              <w:t>L</w:t>
            </w:r>
            <w:r w:rsidR="00806D69" w:rsidRPr="004645BB">
              <w:rPr>
                <w:rFonts w:ascii="Calibri" w:hAnsi="Calibri" w:cs="Calibri"/>
                <w:b/>
                <w:sz w:val="28"/>
                <w:szCs w:val="28"/>
              </w:rPr>
              <w:t xml:space="preserve">OSS Evaluation </w:t>
            </w:r>
            <w:r w:rsidRPr="004645BB">
              <w:rPr>
                <w:rFonts w:ascii="Calibri" w:hAnsi="Calibri" w:cs="Calibri"/>
                <w:b/>
                <w:sz w:val="28"/>
                <w:szCs w:val="28"/>
              </w:rPr>
              <w:t>Requirements</w:t>
            </w:r>
          </w:p>
        </w:tc>
      </w:tr>
      <w:tr w:rsidR="00931C32" w:rsidRPr="004645BB" w14:paraId="7174136E" w14:textId="77777777" w:rsidTr="00953A55">
        <w:trPr>
          <w:cantSplit/>
          <w:tblHeader/>
        </w:trPr>
        <w:tc>
          <w:tcPr>
            <w:tcW w:w="1255" w:type="dxa"/>
            <w:gridSpan w:val="2"/>
          </w:tcPr>
          <w:p w14:paraId="4FAAE92B" w14:textId="77777777" w:rsidR="00806D69" w:rsidRPr="004645BB" w:rsidRDefault="00806D69" w:rsidP="00A55F11">
            <w:pPr>
              <w:rPr>
                <w:rFonts w:ascii="Calibri" w:hAnsi="Calibri" w:cs="Calibri"/>
                <w:b/>
              </w:rPr>
            </w:pPr>
          </w:p>
        </w:tc>
        <w:tc>
          <w:tcPr>
            <w:tcW w:w="3510" w:type="dxa"/>
          </w:tcPr>
          <w:p w14:paraId="6ABFF601" w14:textId="77777777" w:rsidR="00806D69" w:rsidRPr="004645BB" w:rsidRDefault="00806D69" w:rsidP="00A55F11">
            <w:pPr>
              <w:rPr>
                <w:rFonts w:ascii="Calibri" w:hAnsi="Calibri" w:cs="Calibri"/>
                <w:b/>
              </w:rPr>
            </w:pPr>
            <w:r w:rsidRPr="004645BB">
              <w:rPr>
                <w:rFonts w:ascii="Calibri" w:hAnsi="Calibri" w:cs="Calibri"/>
                <w:b/>
              </w:rPr>
              <w:t>Item</w:t>
            </w:r>
          </w:p>
        </w:tc>
        <w:tc>
          <w:tcPr>
            <w:tcW w:w="4316" w:type="dxa"/>
          </w:tcPr>
          <w:p w14:paraId="614D66F8" w14:textId="77777777" w:rsidR="00806D69" w:rsidRPr="004645BB" w:rsidRDefault="00806D69" w:rsidP="00A55F11">
            <w:pPr>
              <w:rPr>
                <w:rFonts w:ascii="Calibri" w:hAnsi="Calibri" w:cs="Calibri"/>
                <w:b/>
              </w:rPr>
            </w:pPr>
            <w:r w:rsidRPr="004645BB">
              <w:rPr>
                <w:rFonts w:ascii="Calibri" w:hAnsi="Calibri" w:cs="Calibri"/>
                <w:b/>
              </w:rPr>
              <w:t>Discussion</w:t>
            </w:r>
          </w:p>
        </w:tc>
      </w:tr>
      <w:tr w:rsidR="00931C32" w:rsidRPr="004645BB" w14:paraId="3103EDE0" w14:textId="77777777" w:rsidTr="00953A55">
        <w:trPr>
          <w:cantSplit/>
        </w:trPr>
        <w:tc>
          <w:tcPr>
            <w:tcW w:w="509" w:type="dxa"/>
          </w:tcPr>
          <w:p w14:paraId="0D1A4CEA" w14:textId="77777777" w:rsidR="002A1399" w:rsidRPr="004645BB" w:rsidRDefault="0004346E" w:rsidP="00EB28E2">
            <w:pPr>
              <w:spacing w:before="40"/>
              <w:jc w:val="center"/>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45055A7D" w14:textId="5BE088CC" w:rsidR="002A1399" w:rsidRPr="004645BB" w:rsidRDefault="00953A55" w:rsidP="00953A55">
            <w:pPr>
              <w:spacing w:before="40"/>
              <w:rPr>
                <w:rFonts w:ascii="Calibri" w:hAnsi="Calibri" w:cs="Calibri"/>
              </w:rPr>
            </w:pPr>
            <w:r>
              <w:rPr>
                <w:rFonts w:ascii="Calibri" w:hAnsi="Calibri" w:cs="Calibri"/>
              </w:rPr>
              <w:t>1.</w:t>
            </w:r>
          </w:p>
        </w:tc>
        <w:tc>
          <w:tcPr>
            <w:tcW w:w="3510" w:type="dxa"/>
          </w:tcPr>
          <w:p w14:paraId="796D5110" w14:textId="77777777" w:rsidR="002A1399" w:rsidRPr="004645BB" w:rsidRDefault="002A1399" w:rsidP="00931C32">
            <w:pPr>
              <w:spacing w:before="40"/>
              <w:rPr>
                <w:rFonts w:ascii="Calibri" w:hAnsi="Calibri" w:cs="Calibri"/>
              </w:rPr>
            </w:pPr>
            <w:r w:rsidRPr="004645BB">
              <w:rPr>
                <w:rFonts w:ascii="Calibri" w:hAnsi="Calibri" w:cs="Calibri"/>
              </w:rPr>
              <w:t>Explain how the LOSS currently operates.</w:t>
            </w:r>
          </w:p>
        </w:tc>
        <w:tc>
          <w:tcPr>
            <w:tcW w:w="4316" w:type="dxa"/>
          </w:tcPr>
          <w:p w14:paraId="71CBC2FA" w14:textId="77777777" w:rsidR="002A1399" w:rsidRPr="004645BB" w:rsidRDefault="002A1399" w:rsidP="00931C32">
            <w:pPr>
              <w:spacing w:before="40"/>
              <w:ind w:left="-18"/>
              <w:rPr>
                <w:rFonts w:ascii="Calibri" w:hAnsi="Calibri" w:cs="Calibri"/>
              </w:rPr>
            </w:pPr>
            <w:r w:rsidRPr="004645BB">
              <w:rPr>
                <w:rFonts w:ascii="Calibri" w:hAnsi="Calibri" w:cs="Calibri"/>
              </w:rPr>
              <w:t>Include any resting or cycling of the drainfields</w:t>
            </w:r>
            <w:r w:rsidR="009D3CAC" w:rsidRPr="004645BB">
              <w:rPr>
                <w:rFonts w:ascii="Calibri" w:hAnsi="Calibri" w:cs="Calibri"/>
              </w:rPr>
              <w:t>, including seasonal use patterns</w:t>
            </w:r>
            <w:r w:rsidRPr="004645BB">
              <w:rPr>
                <w:rFonts w:ascii="Calibri" w:hAnsi="Calibri" w:cs="Calibri"/>
              </w:rPr>
              <w:t xml:space="preserve">.  </w:t>
            </w:r>
          </w:p>
        </w:tc>
      </w:tr>
      <w:tr w:rsidR="00115C30" w:rsidRPr="004645BB" w14:paraId="40272E40" w14:textId="77777777" w:rsidTr="00953A55">
        <w:trPr>
          <w:cantSplit/>
        </w:trPr>
        <w:tc>
          <w:tcPr>
            <w:tcW w:w="509" w:type="dxa"/>
          </w:tcPr>
          <w:p w14:paraId="7EC98A5B" w14:textId="77777777" w:rsidR="00115C30" w:rsidRPr="004645BB" w:rsidRDefault="00115C30" w:rsidP="00931C32">
            <w:pPr>
              <w:spacing w:before="40"/>
              <w:rPr>
                <w:rFonts w:ascii="Calibri" w:hAnsi="Calibri" w:cs="Calibri"/>
              </w:rPr>
            </w:pPr>
            <w:r w:rsidRPr="004645BB">
              <w:rPr>
                <w:rFonts w:ascii="Calibri" w:hAnsi="Calibri" w:cs="Calibri"/>
              </w:rPr>
              <w:lastRenderedPageBreak/>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14CDB90D" w14:textId="38FCDA60" w:rsidR="00115C30" w:rsidRPr="004645BB" w:rsidRDefault="00953A55" w:rsidP="00953A55">
            <w:pPr>
              <w:spacing w:before="40"/>
              <w:rPr>
                <w:rFonts w:ascii="Calibri" w:hAnsi="Calibri" w:cs="Calibri"/>
              </w:rPr>
            </w:pPr>
            <w:r>
              <w:rPr>
                <w:rFonts w:ascii="Calibri" w:hAnsi="Calibri" w:cs="Calibri"/>
              </w:rPr>
              <w:t>2.</w:t>
            </w:r>
          </w:p>
        </w:tc>
        <w:tc>
          <w:tcPr>
            <w:tcW w:w="3510" w:type="dxa"/>
          </w:tcPr>
          <w:p w14:paraId="3340E218" w14:textId="77777777" w:rsidR="00115C30" w:rsidRPr="004645BB" w:rsidRDefault="00115C30" w:rsidP="00115C30">
            <w:pPr>
              <w:spacing w:before="40"/>
              <w:rPr>
                <w:rFonts w:ascii="Calibri" w:hAnsi="Calibri" w:cs="Calibri"/>
              </w:rPr>
            </w:pPr>
            <w:r w:rsidRPr="004645BB">
              <w:rPr>
                <w:rFonts w:ascii="Calibri" w:hAnsi="Calibri" w:cs="Calibri"/>
              </w:rPr>
              <w:t>Report on the condition of all inspected components of the LOSS.  Note which components were not, or could not be, inspected.</w:t>
            </w:r>
          </w:p>
          <w:p w14:paraId="5B2E794D" w14:textId="77777777" w:rsidR="00115C30" w:rsidRPr="004645BB" w:rsidRDefault="00115C30" w:rsidP="00115C30">
            <w:pPr>
              <w:spacing w:before="40"/>
              <w:rPr>
                <w:rFonts w:ascii="Calibri" w:hAnsi="Calibri" w:cs="Calibri"/>
              </w:rPr>
            </w:pPr>
            <w:r w:rsidRPr="004645BB">
              <w:rPr>
                <w:rFonts w:ascii="Calibri" w:hAnsi="Calibri" w:cs="Calibri"/>
              </w:rPr>
              <w:t>Discuss the operations and maintenance program for the LOSS.</w:t>
            </w:r>
          </w:p>
        </w:tc>
        <w:tc>
          <w:tcPr>
            <w:tcW w:w="4316" w:type="dxa"/>
          </w:tcPr>
          <w:p w14:paraId="20F05CDC" w14:textId="77777777" w:rsidR="00115C30" w:rsidRPr="004645BB" w:rsidRDefault="00115C30" w:rsidP="00115C30">
            <w:pPr>
              <w:spacing w:before="40"/>
              <w:rPr>
                <w:rFonts w:ascii="Calibri" w:hAnsi="Calibri" w:cs="Calibri"/>
              </w:rPr>
            </w:pPr>
          </w:p>
        </w:tc>
      </w:tr>
      <w:tr w:rsidR="00931C32" w:rsidRPr="004645BB" w14:paraId="414C7B0F" w14:textId="77777777" w:rsidTr="00953A55">
        <w:trPr>
          <w:cantSplit/>
        </w:trPr>
        <w:tc>
          <w:tcPr>
            <w:tcW w:w="509" w:type="dxa"/>
          </w:tcPr>
          <w:p w14:paraId="3A262E48" w14:textId="77777777" w:rsidR="002A1399" w:rsidRPr="004645BB" w:rsidRDefault="0004346E" w:rsidP="00931C32">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65CA629C" w14:textId="69C12CFA" w:rsidR="002A1399" w:rsidRPr="004645BB" w:rsidRDefault="00953A55" w:rsidP="00953A55">
            <w:pPr>
              <w:spacing w:before="40"/>
              <w:rPr>
                <w:rFonts w:ascii="Calibri" w:hAnsi="Calibri" w:cs="Calibri"/>
              </w:rPr>
            </w:pPr>
            <w:r>
              <w:rPr>
                <w:rFonts w:ascii="Calibri" w:hAnsi="Calibri" w:cs="Calibri"/>
              </w:rPr>
              <w:t>3.</w:t>
            </w:r>
          </w:p>
        </w:tc>
        <w:tc>
          <w:tcPr>
            <w:tcW w:w="3510" w:type="dxa"/>
          </w:tcPr>
          <w:p w14:paraId="2035EE70" w14:textId="77777777" w:rsidR="009D3CAC" w:rsidRPr="004645BB" w:rsidRDefault="009D3CAC" w:rsidP="00931C32">
            <w:pPr>
              <w:spacing w:before="40"/>
              <w:rPr>
                <w:rFonts w:ascii="Calibri" w:hAnsi="Calibri" w:cs="Calibri"/>
              </w:rPr>
            </w:pPr>
            <w:r w:rsidRPr="004645BB">
              <w:rPr>
                <w:rFonts w:ascii="Calibri" w:hAnsi="Calibri" w:cs="Calibri"/>
              </w:rPr>
              <w:t>D</w:t>
            </w:r>
            <w:r w:rsidR="002A1399" w:rsidRPr="004645BB">
              <w:rPr>
                <w:rFonts w:ascii="Calibri" w:hAnsi="Calibri" w:cs="Calibri"/>
              </w:rPr>
              <w:t xml:space="preserve">iscuss the </w:t>
            </w:r>
            <w:r w:rsidRPr="004645BB">
              <w:rPr>
                <w:rFonts w:ascii="Calibri" w:hAnsi="Calibri" w:cs="Calibri"/>
              </w:rPr>
              <w:t xml:space="preserve">expected </w:t>
            </w:r>
            <w:r w:rsidR="002A1399" w:rsidRPr="004645BB">
              <w:rPr>
                <w:rFonts w:ascii="Calibri" w:hAnsi="Calibri" w:cs="Calibri"/>
              </w:rPr>
              <w:t>influent sewage strength</w:t>
            </w:r>
            <w:r w:rsidRPr="004645BB">
              <w:rPr>
                <w:rFonts w:ascii="Calibri" w:hAnsi="Calibri" w:cs="Calibri"/>
              </w:rPr>
              <w:t xml:space="preserve">; </w:t>
            </w:r>
            <w:r w:rsidR="002A1399" w:rsidRPr="004645BB">
              <w:rPr>
                <w:rFonts w:ascii="Calibri" w:hAnsi="Calibri" w:cs="Calibri"/>
              </w:rPr>
              <w:t xml:space="preserve">compared </w:t>
            </w:r>
            <w:r w:rsidRPr="004645BB">
              <w:rPr>
                <w:rFonts w:ascii="Calibri" w:hAnsi="Calibri" w:cs="Calibri"/>
              </w:rPr>
              <w:t>it to residential strength.</w:t>
            </w:r>
          </w:p>
          <w:p w14:paraId="50090A84" w14:textId="684505AF" w:rsidR="002A1399" w:rsidRPr="004645BB" w:rsidRDefault="002A1399" w:rsidP="00931C32">
            <w:pPr>
              <w:spacing w:before="40"/>
              <w:rPr>
                <w:rFonts w:ascii="Calibri" w:hAnsi="Calibri" w:cs="Calibri"/>
              </w:rPr>
            </w:pPr>
            <w:r w:rsidRPr="004645BB">
              <w:rPr>
                <w:rFonts w:ascii="Calibri" w:hAnsi="Calibri" w:cs="Calibri"/>
              </w:rPr>
              <w:t xml:space="preserve">Identify the known or calculated design flow and </w:t>
            </w:r>
            <w:r w:rsidR="00953A55" w:rsidRPr="004645BB">
              <w:rPr>
                <w:rFonts w:ascii="Calibri" w:hAnsi="Calibri" w:cs="Calibri"/>
              </w:rPr>
              <w:t>compare it</w:t>
            </w:r>
            <w:r w:rsidRPr="004645BB">
              <w:rPr>
                <w:rFonts w:ascii="Calibri" w:hAnsi="Calibri" w:cs="Calibri"/>
              </w:rPr>
              <w:t xml:space="preserve"> with the actual or estimated peak flows.</w:t>
            </w:r>
          </w:p>
          <w:p w14:paraId="05E53CE7" w14:textId="77777777" w:rsidR="002A1399" w:rsidRPr="004645BB" w:rsidRDefault="002A1399" w:rsidP="00931C32">
            <w:pPr>
              <w:spacing w:before="40"/>
              <w:rPr>
                <w:rFonts w:ascii="Calibri" w:hAnsi="Calibri" w:cs="Calibri"/>
              </w:rPr>
            </w:pPr>
            <w:r w:rsidRPr="004645BB">
              <w:rPr>
                <w:rFonts w:ascii="Calibri" w:hAnsi="Calibri" w:cs="Calibri"/>
              </w:rPr>
              <w:t xml:space="preserve">Is </w:t>
            </w:r>
            <w:r w:rsidR="002059A0" w:rsidRPr="004645BB">
              <w:rPr>
                <w:rFonts w:ascii="Calibri" w:hAnsi="Calibri" w:cs="Calibri"/>
              </w:rPr>
              <w:t xml:space="preserve">each component of </w:t>
            </w:r>
            <w:r w:rsidRPr="004645BB">
              <w:rPr>
                <w:rFonts w:ascii="Calibri" w:hAnsi="Calibri" w:cs="Calibri"/>
              </w:rPr>
              <w:t>the system</w:t>
            </w:r>
            <w:r w:rsidR="002059A0" w:rsidRPr="004645BB">
              <w:rPr>
                <w:rFonts w:ascii="Calibri" w:hAnsi="Calibri" w:cs="Calibri"/>
              </w:rPr>
              <w:t xml:space="preserve">, including the drainfield, </w:t>
            </w:r>
            <w:r w:rsidRPr="004645BB">
              <w:rPr>
                <w:rFonts w:ascii="Calibri" w:hAnsi="Calibri" w:cs="Calibri"/>
              </w:rPr>
              <w:t>properly sized?</w:t>
            </w:r>
          </w:p>
          <w:p w14:paraId="465E2051" w14:textId="77777777" w:rsidR="002A1399" w:rsidRPr="004645BB" w:rsidRDefault="009D3CAC" w:rsidP="00931C32">
            <w:pPr>
              <w:spacing w:before="40"/>
              <w:rPr>
                <w:rFonts w:ascii="Calibri" w:hAnsi="Calibri" w:cs="Calibri"/>
              </w:rPr>
            </w:pPr>
            <w:r w:rsidRPr="004645BB">
              <w:rPr>
                <w:rFonts w:ascii="Calibri" w:hAnsi="Calibri" w:cs="Calibri"/>
              </w:rPr>
              <w:t xml:space="preserve">Discuss the results of the effluent sample. </w:t>
            </w:r>
            <w:r w:rsidR="002A1399" w:rsidRPr="004645BB">
              <w:rPr>
                <w:rFonts w:ascii="Calibri" w:hAnsi="Calibri" w:cs="Calibri"/>
              </w:rPr>
              <w:t xml:space="preserve">Is the treatment adequate </w:t>
            </w:r>
            <w:r w:rsidR="002059A0" w:rsidRPr="004645BB">
              <w:rPr>
                <w:rFonts w:ascii="Calibri" w:hAnsi="Calibri" w:cs="Calibri"/>
              </w:rPr>
              <w:t xml:space="preserve">and working properly </w:t>
            </w:r>
            <w:r w:rsidR="002A1399" w:rsidRPr="004645BB">
              <w:rPr>
                <w:rFonts w:ascii="Calibri" w:hAnsi="Calibri" w:cs="Calibri"/>
              </w:rPr>
              <w:t>for the conditions?</w:t>
            </w:r>
          </w:p>
          <w:p w14:paraId="240A9852" w14:textId="77777777" w:rsidR="002059A0" w:rsidRPr="004645BB" w:rsidRDefault="002059A0" w:rsidP="00931C32">
            <w:pPr>
              <w:spacing w:before="40"/>
              <w:rPr>
                <w:rFonts w:ascii="Calibri" w:hAnsi="Calibri" w:cs="Calibri"/>
              </w:rPr>
            </w:pPr>
            <w:r w:rsidRPr="004645BB">
              <w:rPr>
                <w:rFonts w:ascii="Calibri" w:hAnsi="Calibri" w:cs="Calibri"/>
              </w:rPr>
              <w:t xml:space="preserve">Discuss any known history or physical indicators of previous </w:t>
            </w:r>
            <w:r w:rsidR="006F0FBC" w:rsidRPr="004645BB">
              <w:rPr>
                <w:rFonts w:ascii="Calibri" w:hAnsi="Calibri" w:cs="Calibri"/>
              </w:rPr>
              <w:t>failure (surfacing, back-ups).</w:t>
            </w:r>
            <w:r w:rsidR="006F0FBC" w:rsidRPr="004645BB">
              <w:rPr>
                <w:rFonts w:ascii="Calibri" w:hAnsi="Calibri" w:cs="Calibri"/>
              </w:rPr>
              <w:br/>
            </w:r>
            <w:r w:rsidRPr="004645BB">
              <w:rPr>
                <w:rFonts w:ascii="Calibri" w:hAnsi="Calibri" w:cs="Calibri"/>
              </w:rPr>
              <w:t>Note any repair history.</w:t>
            </w:r>
          </w:p>
        </w:tc>
        <w:tc>
          <w:tcPr>
            <w:tcW w:w="4316" w:type="dxa"/>
          </w:tcPr>
          <w:p w14:paraId="458253E9" w14:textId="77777777" w:rsidR="002A1399" w:rsidRPr="004645BB" w:rsidRDefault="002A1399" w:rsidP="00931C32">
            <w:pPr>
              <w:numPr>
                <w:ilvl w:val="0"/>
                <w:numId w:val="5"/>
              </w:numPr>
              <w:spacing w:before="40"/>
              <w:rPr>
                <w:rFonts w:ascii="Calibri" w:hAnsi="Calibri" w:cs="Calibri"/>
              </w:rPr>
            </w:pPr>
            <w:r w:rsidRPr="004645BB">
              <w:rPr>
                <w:rFonts w:ascii="Calibri" w:hAnsi="Calibri" w:cs="Calibri"/>
              </w:rPr>
              <w:t>For sewage strength, consider whether there are RV connections, food establishments, etc. contributing flow.</w:t>
            </w:r>
          </w:p>
          <w:p w14:paraId="33D9EE7B" w14:textId="77777777" w:rsidR="002A1399" w:rsidRPr="004645BB" w:rsidRDefault="002A1399" w:rsidP="00931C32">
            <w:pPr>
              <w:numPr>
                <w:ilvl w:val="0"/>
                <w:numId w:val="5"/>
              </w:numPr>
              <w:rPr>
                <w:rFonts w:ascii="Calibri" w:hAnsi="Calibri" w:cs="Calibri"/>
              </w:rPr>
            </w:pPr>
            <w:r w:rsidRPr="004645BB">
              <w:rPr>
                <w:rFonts w:ascii="Calibri" w:hAnsi="Calibri" w:cs="Calibri"/>
              </w:rPr>
              <w:t xml:space="preserve">If the design flow is unknown, use the limiting factor among the LOSS components.  For example, the size of the septic tank or drainfield may determine the maximum flow that the LOSS can effectively treat. </w:t>
            </w:r>
          </w:p>
          <w:p w14:paraId="4A9EC08C" w14:textId="77777777" w:rsidR="002A1399" w:rsidRPr="004645BB" w:rsidRDefault="002A1399" w:rsidP="00931C32">
            <w:pPr>
              <w:numPr>
                <w:ilvl w:val="0"/>
                <w:numId w:val="5"/>
              </w:numPr>
              <w:rPr>
                <w:rFonts w:ascii="Calibri" w:hAnsi="Calibri" w:cs="Calibri"/>
              </w:rPr>
            </w:pPr>
            <w:r w:rsidRPr="004645BB">
              <w:rPr>
                <w:rFonts w:ascii="Calibri" w:hAnsi="Calibri" w:cs="Calibri"/>
              </w:rPr>
              <w:t xml:space="preserve">Actual flow can be calculated by </w:t>
            </w:r>
            <w:proofErr w:type="gramStart"/>
            <w:r w:rsidRPr="004645BB">
              <w:rPr>
                <w:rFonts w:ascii="Calibri" w:hAnsi="Calibri" w:cs="Calibri"/>
              </w:rPr>
              <w:t>run</w:t>
            </w:r>
            <w:proofErr w:type="gramEnd"/>
            <w:r w:rsidRPr="004645BB">
              <w:rPr>
                <w:rFonts w:ascii="Calibri" w:hAnsi="Calibri" w:cs="Calibri"/>
              </w:rPr>
              <w:t xml:space="preserve"> time for pumps, and the pump capacity. </w:t>
            </w:r>
          </w:p>
          <w:p w14:paraId="474D88DC" w14:textId="63616A42" w:rsidR="002A1399" w:rsidRPr="004645BB" w:rsidRDefault="002A1399" w:rsidP="00931C32">
            <w:pPr>
              <w:numPr>
                <w:ilvl w:val="0"/>
                <w:numId w:val="5"/>
              </w:numPr>
              <w:rPr>
                <w:rFonts w:ascii="Calibri" w:hAnsi="Calibri" w:cs="Calibri"/>
              </w:rPr>
            </w:pPr>
            <w:r w:rsidRPr="004645BB">
              <w:rPr>
                <w:rFonts w:ascii="Calibri" w:hAnsi="Calibri" w:cs="Calibri"/>
              </w:rPr>
              <w:t xml:space="preserve">If actual flow is unknown, you can estimate it based on existing connections (and known undeveloped lots – future connections).  Use standard flow and peaking values noted in </w:t>
            </w:r>
            <w:hyperlink r:id="rId11" w:history="1">
              <w:r w:rsidR="00A7028E" w:rsidRPr="00A7028E">
                <w:rPr>
                  <w:rFonts w:ascii="Calibri" w:hAnsi="Calibri" w:cs="Calibri"/>
                  <w:color w:val="0000FF"/>
                  <w:u w:val="single"/>
                </w:rPr>
                <w:t>WAC 246-272B-06050</w:t>
              </w:r>
              <w:r w:rsidR="00A7028E" w:rsidRPr="00A7028E">
                <w:rPr>
                  <w:color w:val="0000FF"/>
                  <w:u w:val="single"/>
                </w:rPr>
                <w:t>:</w:t>
              </w:r>
            </w:hyperlink>
            <w:r w:rsidR="00A7028E">
              <w:t xml:space="preserve"> </w:t>
            </w:r>
            <w:r w:rsidR="00953A55" w:rsidRPr="004645BB">
              <w:rPr>
                <w:rFonts w:ascii="Calibri" w:hAnsi="Calibri" w:cs="Calibri"/>
              </w:rPr>
              <w:t>or</w:t>
            </w:r>
            <w:r w:rsidRPr="004645BB">
              <w:rPr>
                <w:rFonts w:ascii="Calibri" w:hAnsi="Calibri" w:cs="Calibri"/>
              </w:rPr>
              <w:t xml:space="preserve"> justify alternate values.</w:t>
            </w:r>
          </w:p>
          <w:p w14:paraId="04883D23" w14:textId="77777777" w:rsidR="002A1399" w:rsidRPr="004645BB" w:rsidRDefault="002A1399" w:rsidP="00931C32">
            <w:pPr>
              <w:numPr>
                <w:ilvl w:val="0"/>
                <w:numId w:val="5"/>
              </w:numPr>
              <w:rPr>
                <w:rFonts w:ascii="Calibri" w:hAnsi="Calibri" w:cs="Calibri"/>
              </w:rPr>
            </w:pPr>
            <w:r w:rsidRPr="004645BB">
              <w:rPr>
                <w:rFonts w:ascii="Calibri" w:hAnsi="Calibri" w:cs="Calibri"/>
              </w:rPr>
              <w:t>Note that the design flow incorporates an operating capacity and a surge capacity.</w:t>
            </w:r>
          </w:p>
          <w:p w14:paraId="799E19B0" w14:textId="77777777" w:rsidR="002A1399" w:rsidRPr="004645BB" w:rsidRDefault="002A1399" w:rsidP="00931C32">
            <w:pPr>
              <w:numPr>
                <w:ilvl w:val="0"/>
                <w:numId w:val="5"/>
              </w:numPr>
              <w:rPr>
                <w:rFonts w:ascii="Calibri" w:hAnsi="Calibri" w:cs="Calibri"/>
              </w:rPr>
            </w:pPr>
            <w:r w:rsidRPr="004645BB">
              <w:rPr>
                <w:rFonts w:ascii="Calibri" w:hAnsi="Calibri" w:cs="Calibri"/>
              </w:rPr>
              <w:t>A system operating at design flow or higher may be subject to early failure.</w:t>
            </w:r>
          </w:p>
        </w:tc>
      </w:tr>
      <w:tr w:rsidR="00931C32" w:rsidRPr="004645BB" w14:paraId="1E732BAF" w14:textId="77777777" w:rsidTr="00953A55">
        <w:trPr>
          <w:cantSplit/>
        </w:trPr>
        <w:tc>
          <w:tcPr>
            <w:tcW w:w="509" w:type="dxa"/>
          </w:tcPr>
          <w:p w14:paraId="2E19CDAF" w14:textId="77777777" w:rsidR="002A1399" w:rsidRPr="004645BB" w:rsidRDefault="0004346E" w:rsidP="00931C32">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2EF4873F" w14:textId="3F7E56D4" w:rsidR="002A1399" w:rsidRPr="004645BB" w:rsidRDefault="00953A55" w:rsidP="00953A55">
            <w:pPr>
              <w:spacing w:before="40"/>
              <w:rPr>
                <w:rFonts w:ascii="Calibri" w:hAnsi="Calibri" w:cs="Calibri"/>
              </w:rPr>
            </w:pPr>
            <w:r>
              <w:rPr>
                <w:rFonts w:ascii="Calibri" w:hAnsi="Calibri" w:cs="Calibri"/>
              </w:rPr>
              <w:t>4.</w:t>
            </w:r>
          </w:p>
        </w:tc>
        <w:tc>
          <w:tcPr>
            <w:tcW w:w="3510" w:type="dxa"/>
          </w:tcPr>
          <w:p w14:paraId="75F5391A" w14:textId="77777777" w:rsidR="002A1399" w:rsidRPr="004645BB" w:rsidRDefault="002A1399" w:rsidP="00931C32">
            <w:pPr>
              <w:spacing w:before="40"/>
              <w:rPr>
                <w:rFonts w:ascii="Calibri" w:hAnsi="Calibri" w:cs="Calibri"/>
              </w:rPr>
            </w:pPr>
            <w:r w:rsidRPr="004645BB">
              <w:rPr>
                <w:rFonts w:ascii="Calibri" w:hAnsi="Calibri" w:cs="Calibri"/>
              </w:rPr>
              <w:t xml:space="preserve">Include the volumes, dimensions, and materials of the various system components you recorded from the inspection. </w:t>
            </w:r>
          </w:p>
        </w:tc>
        <w:tc>
          <w:tcPr>
            <w:tcW w:w="4316" w:type="dxa"/>
          </w:tcPr>
          <w:p w14:paraId="5B9C83A5" w14:textId="77777777" w:rsidR="002A1399" w:rsidRPr="004645BB" w:rsidRDefault="002A1399" w:rsidP="00931C32">
            <w:pPr>
              <w:spacing w:before="40"/>
              <w:rPr>
                <w:rFonts w:ascii="Calibri" w:hAnsi="Calibri" w:cs="Calibri"/>
              </w:rPr>
            </w:pPr>
          </w:p>
        </w:tc>
      </w:tr>
      <w:tr w:rsidR="00931C32" w:rsidRPr="004645BB" w14:paraId="16B5B7A2" w14:textId="77777777" w:rsidTr="00953A55">
        <w:trPr>
          <w:cantSplit/>
        </w:trPr>
        <w:tc>
          <w:tcPr>
            <w:tcW w:w="509" w:type="dxa"/>
          </w:tcPr>
          <w:p w14:paraId="435F8AC7" w14:textId="77777777" w:rsidR="002A1399" w:rsidRPr="004645BB" w:rsidRDefault="0004346E" w:rsidP="00931C32">
            <w:pPr>
              <w:spacing w:before="40"/>
              <w:rPr>
                <w:rFonts w:ascii="Calibri" w:hAnsi="Calibri" w:cs="Calibri"/>
              </w:rPr>
            </w:pPr>
            <w:r w:rsidRPr="004645BB">
              <w:rPr>
                <w:rFonts w:ascii="Calibri" w:hAnsi="Calibri" w:cs="Calibri"/>
              </w:rPr>
              <w:lastRenderedPageBreak/>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435BC298" w14:textId="518F7DE3" w:rsidR="002A1399" w:rsidRPr="004645BB" w:rsidRDefault="00953A55" w:rsidP="00953A55">
            <w:pPr>
              <w:spacing w:before="40"/>
              <w:rPr>
                <w:rFonts w:ascii="Calibri" w:hAnsi="Calibri" w:cs="Calibri"/>
              </w:rPr>
            </w:pPr>
            <w:r>
              <w:rPr>
                <w:rFonts w:ascii="Calibri" w:hAnsi="Calibri" w:cs="Calibri"/>
              </w:rPr>
              <w:t>5.</w:t>
            </w:r>
          </w:p>
        </w:tc>
        <w:tc>
          <w:tcPr>
            <w:tcW w:w="3510" w:type="dxa"/>
          </w:tcPr>
          <w:p w14:paraId="324513F1" w14:textId="77777777" w:rsidR="002A1399" w:rsidRPr="004645BB" w:rsidRDefault="002A1399" w:rsidP="00931C32">
            <w:pPr>
              <w:spacing w:before="40"/>
              <w:rPr>
                <w:rFonts w:ascii="Calibri" w:hAnsi="Calibri" w:cs="Calibri"/>
              </w:rPr>
            </w:pPr>
            <w:r w:rsidRPr="004645BB">
              <w:rPr>
                <w:rFonts w:ascii="Calibri" w:hAnsi="Calibri" w:cs="Calibri"/>
              </w:rPr>
              <w:t>Evaluate soils and vertical separation in the area of the drainfield.  Discuss whether it is appropriate for the type and capacity of treatment components that are installed.</w:t>
            </w:r>
          </w:p>
        </w:tc>
        <w:tc>
          <w:tcPr>
            <w:tcW w:w="4316" w:type="dxa"/>
          </w:tcPr>
          <w:p w14:paraId="1F1ACC69" w14:textId="77777777" w:rsidR="002A1399" w:rsidRPr="004645BB" w:rsidRDefault="002A1399" w:rsidP="00931C32">
            <w:pPr>
              <w:numPr>
                <w:ilvl w:val="0"/>
                <w:numId w:val="8"/>
              </w:numPr>
              <w:spacing w:before="40"/>
              <w:ind w:left="342"/>
              <w:rPr>
                <w:rFonts w:ascii="Calibri" w:hAnsi="Calibri" w:cs="Calibri"/>
              </w:rPr>
            </w:pPr>
            <w:r w:rsidRPr="004645BB">
              <w:rPr>
                <w:rFonts w:ascii="Calibri" w:hAnsi="Calibri" w:cs="Calibri"/>
              </w:rPr>
              <w:t>Calculate the drainfield’s infiltrative surface</w:t>
            </w:r>
            <w:r w:rsidR="002059A0" w:rsidRPr="004645BB">
              <w:rPr>
                <w:rFonts w:ascii="Calibri" w:hAnsi="Calibri" w:cs="Calibri"/>
              </w:rPr>
              <w:t xml:space="preserve"> (square footage)</w:t>
            </w:r>
            <w:r w:rsidRPr="004645BB">
              <w:rPr>
                <w:rFonts w:ascii="Calibri" w:hAnsi="Calibri" w:cs="Calibri"/>
              </w:rPr>
              <w:t>.</w:t>
            </w:r>
          </w:p>
          <w:p w14:paraId="62209309" w14:textId="78064E9E" w:rsidR="002A1399" w:rsidRPr="004645BB" w:rsidRDefault="002A1399" w:rsidP="00931C32">
            <w:pPr>
              <w:numPr>
                <w:ilvl w:val="0"/>
                <w:numId w:val="8"/>
              </w:numPr>
              <w:spacing w:before="40"/>
              <w:ind w:left="342"/>
              <w:rPr>
                <w:rFonts w:ascii="Calibri" w:hAnsi="Calibri" w:cs="Calibri"/>
              </w:rPr>
            </w:pPr>
            <w:r w:rsidRPr="004645BB">
              <w:rPr>
                <w:rFonts w:ascii="Calibri" w:hAnsi="Calibri" w:cs="Calibri"/>
              </w:rPr>
              <w:t xml:space="preserve">Calculate actual loading rates and </w:t>
            </w:r>
            <w:r w:rsidR="00953A55" w:rsidRPr="004645BB">
              <w:rPr>
                <w:rFonts w:ascii="Calibri" w:hAnsi="Calibri" w:cs="Calibri"/>
              </w:rPr>
              <w:t>compared</w:t>
            </w:r>
            <w:r w:rsidRPr="004645BB">
              <w:rPr>
                <w:rFonts w:ascii="Calibri" w:hAnsi="Calibri" w:cs="Calibri"/>
              </w:rPr>
              <w:t xml:space="preserve"> to the maximum allowable hydraulic loading rates in </w:t>
            </w:r>
            <w:hyperlink r:id="rId12" w:history="1">
              <w:r w:rsidR="00A7028E" w:rsidRPr="00A7028E">
                <w:rPr>
                  <w:rFonts w:ascii="Calibri" w:hAnsi="Calibri" w:cs="Calibri"/>
                  <w:color w:val="0000FF"/>
                  <w:u w:val="single"/>
                </w:rPr>
                <w:t>WAC 246-272B-03400:</w:t>
              </w:r>
            </w:hyperlink>
            <w:r w:rsidR="00A7028E" w:rsidRPr="00A7028E">
              <w:rPr>
                <w:rFonts w:ascii="Calibri" w:hAnsi="Calibri" w:cs="Calibri"/>
              </w:rPr>
              <w:t xml:space="preserve"> Table 1</w:t>
            </w:r>
          </w:p>
        </w:tc>
      </w:tr>
      <w:tr w:rsidR="00931C32" w:rsidRPr="004645BB" w14:paraId="5E389133" w14:textId="77777777" w:rsidTr="00953A55">
        <w:trPr>
          <w:cantSplit/>
        </w:trPr>
        <w:tc>
          <w:tcPr>
            <w:tcW w:w="509" w:type="dxa"/>
          </w:tcPr>
          <w:p w14:paraId="545282E3" w14:textId="77777777" w:rsidR="00C91953" w:rsidRPr="004645BB" w:rsidRDefault="00C91953" w:rsidP="00931C32">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7C7431C7" w14:textId="0D44FC93" w:rsidR="00C91953" w:rsidRPr="004645BB" w:rsidRDefault="00953A55" w:rsidP="00953A55">
            <w:pPr>
              <w:spacing w:before="40"/>
              <w:rPr>
                <w:rFonts w:ascii="Calibri" w:hAnsi="Calibri" w:cs="Calibri"/>
              </w:rPr>
            </w:pPr>
            <w:r>
              <w:rPr>
                <w:rFonts w:ascii="Calibri" w:hAnsi="Calibri" w:cs="Calibri"/>
              </w:rPr>
              <w:t>6.</w:t>
            </w:r>
          </w:p>
        </w:tc>
        <w:tc>
          <w:tcPr>
            <w:tcW w:w="3510" w:type="dxa"/>
          </w:tcPr>
          <w:p w14:paraId="10A68E0A" w14:textId="77777777" w:rsidR="00C91953" w:rsidRPr="004645BB" w:rsidRDefault="00C91953" w:rsidP="00931C32">
            <w:pPr>
              <w:spacing w:before="40"/>
              <w:rPr>
                <w:rFonts w:ascii="Calibri" w:hAnsi="Calibri" w:cs="Calibri"/>
              </w:rPr>
            </w:pPr>
            <w:r w:rsidRPr="004645BB">
              <w:rPr>
                <w:rFonts w:ascii="Calibri" w:hAnsi="Calibri" w:cs="Calibri"/>
              </w:rPr>
              <w:t>Submit well logs for up to five of the closest wells within 1,000 feet of the drainfield area.  Make sure they are referenced to the well locations on the schematic.</w:t>
            </w:r>
          </w:p>
        </w:tc>
        <w:tc>
          <w:tcPr>
            <w:tcW w:w="4316" w:type="dxa"/>
          </w:tcPr>
          <w:p w14:paraId="60A3DB17" w14:textId="77777777" w:rsidR="00C91953" w:rsidRPr="004645BB" w:rsidRDefault="00C91953" w:rsidP="00931C32">
            <w:pPr>
              <w:tabs>
                <w:tab w:val="left" w:pos="0"/>
              </w:tabs>
              <w:spacing w:before="40"/>
              <w:rPr>
                <w:rFonts w:ascii="Calibri" w:hAnsi="Calibri" w:cs="Calibri"/>
                <w:sz w:val="23"/>
                <w:szCs w:val="23"/>
              </w:rPr>
            </w:pPr>
            <w:r w:rsidRPr="004645BB">
              <w:rPr>
                <w:rFonts w:ascii="Calibri" w:hAnsi="Calibri" w:cs="Calibri"/>
                <w:sz w:val="23"/>
                <w:szCs w:val="23"/>
              </w:rPr>
              <w:t xml:space="preserve">Well logs are available through the Department of Ecology at </w:t>
            </w:r>
            <w:hyperlink r:id="rId13" w:history="1">
              <w:r w:rsidR="009569B4" w:rsidRPr="004645BB">
                <w:rPr>
                  <w:rStyle w:val="Hyperlink"/>
                  <w:rFonts w:ascii="Calibri" w:hAnsi="Calibri" w:cs="Calibri"/>
                  <w:sz w:val="23"/>
                  <w:szCs w:val="23"/>
                </w:rPr>
                <w:t>https://</w:t>
              </w:r>
              <w:r w:rsidR="009569B4" w:rsidRPr="004645BB">
                <w:rPr>
                  <w:rStyle w:val="Hyperlink"/>
                  <w:rFonts w:ascii="Calibri" w:hAnsi="Calibri" w:cs="Calibri"/>
                  <w:sz w:val="23"/>
                  <w:szCs w:val="23"/>
                </w:rPr>
                <w:br/>
                <w:t>fortress.wa.gov/ecy/waterresources/map/WCLSWebMap/default.aspx</w:t>
              </w:r>
            </w:hyperlink>
            <w:r w:rsidRPr="004645BB">
              <w:rPr>
                <w:rFonts w:ascii="Calibri" w:hAnsi="Calibri" w:cs="Calibri"/>
                <w:sz w:val="23"/>
                <w:szCs w:val="23"/>
              </w:rPr>
              <w:t>.</w:t>
            </w:r>
          </w:p>
          <w:p w14:paraId="0918E9CF" w14:textId="0D4A708C" w:rsidR="00931C32" w:rsidRPr="004645BB" w:rsidRDefault="00C91953" w:rsidP="00931C32">
            <w:pPr>
              <w:spacing w:before="120"/>
              <w:rPr>
                <w:rFonts w:ascii="Calibri" w:hAnsi="Calibri" w:cs="Calibri"/>
              </w:rPr>
            </w:pPr>
            <w:r w:rsidRPr="004645BB">
              <w:rPr>
                <w:rFonts w:ascii="Calibri" w:hAnsi="Calibri" w:cs="Calibri"/>
                <w:b/>
              </w:rPr>
              <w:t>NOTE</w:t>
            </w:r>
            <w:r w:rsidR="00953A55" w:rsidRPr="004645BB">
              <w:rPr>
                <w:rFonts w:ascii="Calibri" w:hAnsi="Calibri" w:cs="Calibri"/>
                <w:b/>
              </w:rPr>
              <w:t>:</w:t>
            </w:r>
            <w:r w:rsidR="00953A55" w:rsidRPr="004645BB">
              <w:rPr>
                <w:rFonts w:ascii="Calibri" w:hAnsi="Calibri" w:cs="Calibri"/>
              </w:rPr>
              <w:t xml:space="preserve"> Depending</w:t>
            </w:r>
            <w:r w:rsidRPr="004645BB">
              <w:rPr>
                <w:rFonts w:ascii="Calibri" w:hAnsi="Calibri" w:cs="Calibri"/>
              </w:rPr>
              <w:t xml:space="preserve"> on system location and other information provided in the evaluation, we may require a site risk survey (SRS) or nitrate balance.  Guidance and forms are located at</w:t>
            </w:r>
            <w:r w:rsidR="00931C32" w:rsidRPr="004645BB">
              <w:rPr>
                <w:rFonts w:ascii="Calibri" w:hAnsi="Calibri" w:cs="Calibri"/>
              </w:rPr>
              <w:t>:</w:t>
            </w:r>
          </w:p>
          <w:p w14:paraId="1BCE659F" w14:textId="7A38919A" w:rsidR="00931C32" w:rsidRDefault="00115C30" w:rsidP="00931C32">
            <w:pPr>
              <w:spacing w:before="120"/>
              <w:rPr>
                <w:rFonts w:ascii="Calibri" w:hAnsi="Calibri" w:cs="Calibri"/>
              </w:rPr>
            </w:pPr>
            <w:r w:rsidRPr="004645BB">
              <w:rPr>
                <w:rFonts w:ascii="Calibri" w:hAnsi="Calibri" w:cs="Calibri"/>
              </w:rPr>
              <w:t>Site Risk Survey</w:t>
            </w:r>
            <w:r w:rsidR="00931C32" w:rsidRPr="004645BB">
              <w:rPr>
                <w:rFonts w:ascii="Calibri" w:hAnsi="Calibri" w:cs="Calibri"/>
              </w:rPr>
              <w:t xml:space="preserve"> Form:  </w:t>
            </w:r>
          </w:p>
          <w:p w14:paraId="39CACA11" w14:textId="2D75F2D7" w:rsidR="00AC4099" w:rsidRPr="00AC4099" w:rsidRDefault="00AC4099" w:rsidP="00931C32">
            <w:pPr>
              <w:spacing w:before="120"/>
              <w:rPr>
                <w:rFonts w:ascii="Calibri" w:hAnsi="Calibri" w:cs="Calibri"/>
              </w:rPr>
            </w:pPr>
            <w:hyperlink r:id="rId14" w:history="1">
              <w:r w:rsidRPr="00AC4099">
                <w:rPr>
                  <w:rFonts w:ascii="Calibri" w:hAnsi="Calibri" w:cs="Calibri"/>
                  <w:color w:val="0000FF"/>
                  <w:u w:val="single"/>
                </w:rPr>
                <w:t>Site Risk Survey for Large On-site Sewage Systems</w:t>
              </w:r>
            </w:hyperlink>
          </w:p>
          <w:p w14:paraId="581D39CF" w14:textId="4C7B1603" w:rsidR="00931C32" w:rsidRDefault="00931C32" w:rsidP="00931C32">
            <w:pPr>
              <w:spacing w:before="120"/>
              <w:rPr>
                <w:rFonts w:ascii="Calibri" w:hAnsi="Calibri" w:cs="Calibri"/>
              </w:rPr>
            </w:pPr>
            <w:r w:rsidRPr="004645BB">
              <w:rPr>
                <w:rFonts w:ascii="Calibri" w:hAnsi="Calibri" w:cs="Calibri"/>
              </w:rPr>
              <w:t xml:space="preserve">Level 1 Nitrate Balance Instructions:  </w:t>
            </w:r>
          </w:p>
          <w:p w14:paraId="3DC519EC" w14:textId="1897DCFB" w:rsidR="00AC4099" w:rsidRPr="00A7028E" w:rsidRDefault="00AC4099" w:rsidP="00931C32">
            <w:pPr>
              <w:spacing w:before="120"/>
              <w:rPr>
                <w:rFonts w:ascii="Calibri" w:hAnsi="Calibri" w:cs="Calibri"/>
              </w:rPr>
            </w:pPr>
            <w:hyperlink r:id="rId15" w:history="1">
              <w:r w:rsidRPr="00A7028E">
                <w:rPr>
                  <w:rFonts w:ascii="Calibri" w:hAnsi="Calibri" w:cs="Calibri"/>
                  <w:color w:val="0000FF"/>
                  <w:u w:val="single"/>
                </w:rPr>
                <w:t>Level 1 Nitrate Balance Instructions for Large On-site Sewage System</w:t>
              </w:r>
            </w:hyperlink>
          </w:p>
          <w:p w14:paraId="4F1C5F38" w14:textId="77777777" w:rsidR="00AC4099" w:rsidRDefault="00931C32" w:rsidP="00AC4099">
            <w:pPr>
              <w:spacing w:before="120"/>
              <w:rPr>
                <w:rFonts w:ascii="Calibri" w:hAnsi="Calibri" w:cs="Calibri"/>
              </w:rPr>
            </w:pPr>
            <w:r w:rsidRPr="004645BB">
              <w:rPr>
                <w:rFonts w:ascii="Calibri" w:hAnsi="Calibri" w:cs="Calibri"/>
              </w:rPr>
              <w:t xml:space="preserve">Level 1 Nitrate Balance Spreadsheet:  </w:t>
            </w:r>
          </w:p>
          <w:p w14:paraId="0D206EF1" w14:textId="00950A12" w:rsidR="00AC4099" w:rsidRPr="00A7028E" w:rsidRDefault="00AC4099" w:rsidP="00AC4099">
            <w:pPr>
              <w:spacing w:before="120"/>
              <w:rPr>
                <w:rFonts w:ascii="Calibri" w:hAnsi="Calibri" w:cs="Calibri"/>
              </w:rPr>
            </w:pPr>
            <w:hyperlink r:id="rId16" w:history="1">
              <w:r w:rsidRPr="00A7028E">
                <w:rPr>
                  <w:rFonts w:ascii="Calibri" w:hAnsi="Calibri" w:cs="Calibri"/>
                  <w:color w:val="0000FF"/>
                  <w:u w:val="single"/>
                </w:rPr>
                <w:t>337-070.xlsx (live.com)</w:t>
              </w:r>
            </w:hyperlink>
          </w:p>
          <w:p w14:paraId="49946D79" w14:textId="0E7DD9FD" w:rsidR="00C91953" w:rsidRPr="004645BB" w:rsidRDefault="00C91953" w:rsidP="00AC4099">
            <w:pPr>
              <w:spacing w:before="120"/>
              <w:rPr>
                <w:rFonts w:ascii="Calibri" w:hAnsi="Calibri" w:cs="Calibri"/>
              </w:rPr>
            </w:pPr>
            <w:r w:rsidRPr="004645BB">
              <w:rPr>
                <w:rFonts w:ascii="Calibri" w:hAnsi="Calibri" w:cs="Calibri"/>
              </w:rPr>
              <w:t>We’ll notify the LOSS owner of any additional requirements and schedules after reviewing the engineer’s evaluation report.</w:t>
            </w:r>
          </w:p>
        </w:tc>
      </w:tr>
      <w:tr w:rsidR="00931C32" w:rsidRPr="004645BB" w14:paraId="007EFA6F" w14:textId="77777777" w:rsidTr="00953A55">
        <w:trPr>
          <w:cantSplit/>
        </w:trPr>
        <w:tc>
          <w:tcPr>
            <w:tcW w:w="509" w:type="dxa"/>
          </w:tcPr>
          <w:p w14:paraId="3B272DFD" w14:textId="77777777" w:rsidR="003D068A" w:rsidRPr="004645BB" w:rsidRDefault="003D068A" w:rsidP="00931C32">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691C224B" w14:textId="6CFD199A" w:rsidR="003D068A" w:rsidRPr="004645BB" w:rsidRDefault="00953A55" w:rsidP="00953A55">
            <w:pPr>
              <w:spacing w:before="40"/>
              <w:rPr>
                <w:rFonts w:ascii="Calibri" w:hAnsi="Calibri" w:cs="Calibri"/>
              </w:rPr>
            </w:pPr>
            <w:r>
              <w:rPr>
                <w:rFonts w:ascii="Calibri" w:hAnsi="Calibri" w:cs="Calibri"/>
              </w:rPr>
              <w:t>7.</w:t>
            </w:r>
          </w:p>
        </w:tc>
        <w:tc>
          <w:tcPr>
            <w:tcW w:w="3510" w:type="dxa"/>
          </w:tcPr>
          <w:p w14:paraId="775C79D9" w14:textId="1B1784AB" w:rsidR="003D068A" w:rsidRPr="004645BB" w:rsidRDefault="003D068A" w:rsidP="006F0FBC">
            <w:pPr>
              <w:spacing w:before="40"/>
              <w:rPr>
                <w:rFonts w:ascii="Calibri" w:hAnsi="Calibri" w:cs="Calibri"/>
              </w:rPr>
            </w:pPr>
            <w:r w:rsidRPr="004645BB">
              <w:rPr>
                <w:rFonts w:ascii="Calibri" w:hAnsi="Calibri" w:cs="Calibri"/>
              </w:rPr>
              <w:t xml:space="preserve">Determine if </w:t>
            </w:r>
            <w:r w:rsidR="00953A55" w:rsidRPr="004645BB">
              <w:rPr>
                <w:rFonts w:ascii="Calibri" w:hAnsi="Calibri" w:cs="Calibri"/>
              </w:rPr>
              <w:t>the system</w:t>
            </w:r>
            <w:r w:rsidRPr="004645BB">
              <w:rPr>
                <w:rFonts w:ascii="Calibri" w:hAnsi="Calibri" w:cs="Calibri"/>
              </w:rPr>
              <w:t xml:space="preserve"> is located within a locally designated sensitive or critical area, such as a Critical Aquifer Recharge Area or Marine Recovery Area.</w:t>
            </w:r>
            <w:r w:rsidR="006F0FBC" w:rsidRPr="004645BB">
              <w:rPr>
                <w:rFonts w:ascii="Calibri" w:hAnsi="Calibri" w:cs="Calibri"/>
              </w:rPr>
              <w:t xml:space="preserve">  </w:t>
            </w:r>
            <w:r w:rsidRPr="004645BB">
              <w:rPr>
                <w:rFonts w:ascii="Calibri" w:hAnsi="Calibri" w:cs="Calibri"/>
              </w:rPr>
              <w:t>Are there any environmental red flags?</w:t>
            </w:r>
          </w:p>
        </w:tc>
        <w:tc>
          <w:tcPr>
            <w:tcW w:w="4316" w:type="dxa"/>
          </w:tcPr>
          <w:p w14:paraId="31BB7B89" w14:textId="77777777" w:rsidR="003D068A" w:rsidRPr="004645BB" w:rsidRDefault="003D068A" w:rsidP="00931C32">
            <w:pPr>
              <w:tabs>
                <w:tab w:val="left" w:pos="0"/>
              </w:tabs>
              <w:spacing w:before="40"/>
              <w:rPr>
                <w:rFonts w:ascii="Calibri" w:hAnsi="Calibri" w:cs="Calibri"/>
              </w:rPr>
            </w:pPr>
            <w:r w:rsidRPr="004645BB">
              <w:rPr>
                <w:rFonts w:ascii="Calibri" w:hAnsi="Calibri" w:cs="Calibri"/>
              </w:rPr>
              <w:t>This information should be available at city or county planning offices or the local library.</w:t>
            </w:r>
          </w:p>
        </w:tc>
      </w:tr>
      <w:tr w:rsidR="00931C32" w:rsidRPr="004645BB" w14:paraId="557413D2" w14:textId="77777777" w:rsidTr="00953A55">
        <w:trPr>
          <w:cantSplit/>
        </w:trPr>
        <w:tc>
          <w:tcPr>
            <w:tcW w:w="509" w:type="dxa"/>
          </w:tcPr>
          <w:p w14:paraId="225A28A0" w14:textId="77777777" w:rsidR="002A1399" w:rsidRPr="004645BB" w:rsidRDefault="0004346E" w:rsidP="00931C32">
            <w:pPr>
              <w:spacing w:before="40"/>
              <w:rPr>
                <w:rFonts w:ascii="Calibri" w:hAnsi="Calibri" w:cs="Calibri"/>
              </w:rPr>
            </w:pPr>
            <w:r w:rsidRPr="004645BB">
              <w:rPr>
                <w:rFonts w:ascii="Calibri" w:hAnsi="Calibri" w:cs="Calibri"/>
              </w:rPr>
              <w:lastRenderedPageBreak/>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77D553B8" w14:textId="6667B327" w:rsidR="002A1399" w:rsidRPr="004645BB" w:rsidRDefault="00953A55" w:rsidP="00953A55">
            <w:pPr>
              <w:spacing w:before="40"/>
              <w:rPr>
                <w:rFonts w:ascii="Calibri" w:hAnsi="Calibri" w:cs="Calibri"/>
              </w:rPr>
            </w:pPr>
            <w:r>
              <w:rPr>
                <w:rFonts w:ascii="Calibri" w:hAnsi="Calibri" w:cs="Calibri"/>
              </w:rPr>
              <w:t>8.</w:t>
            </w:r>
          </w:p>
        </w:tc>
        <w:tc>
          <w:tcPr>
            <w:tcW w:w="3510" w:type="dxa"/>
          </w:tcPr>
          <w:p w14:paraId="4DF9BE21" w14:textId="77777777" w:rsidR="002A1399" w:rsidRPr="004645BB" w:rsidRDefault="002A1399" w:rsidP="00115C30">
            <w:pPr>
              <w:spacing w:before="40"/>
              <w:rPr>
                <w:rFonts w:ascii="Calibri" w:hAnsi="Calibri" w:cs="Calibri"/>
              </w:rPr>
            </w:pPr>
            <w:r w:rsidRPr="004645BB">
              <w:rPr>
                <w:rFonts w:ascii="Calibri" w:hAnsi="Calibri" w:cs="Calibri"/>
              </w:rPr>
              <w:t xml:space="preserve">If the drainfield is within 1000 feet of surface water, </w:t>
            </w:r>
            <w:r w:rsidR="00360CED" w:rsidRPr="004645BB">
              <w:rPr>
                <w:rFonts w:ascii="Calibri" w:hAnsi="Calibri" w:cs="Calibri"/>
              </w:rPr>
              <w:t>as noted in the inspection, describe the surface water</w:t>
            </w:r>
            <w:r w:rsidR="007C31F1" w:rsidRPr="004645BB">
              <w:rPr>
                <w:rFonts w:ascii="Calibri" w:hAnsi="Calibri" w:cs="Calibri"/>
              </w:rPr>
              <w:t>.</w:t>
            </w:r>
          </w:p>
        </w:tc>
        <w:tc>
          <w:tcPr>
            <w:tcW w:w="4316" w:type="dxa"/>
          </w:tcPr>
          <w:p w14:paraId="00FFD906" w14:textId="77777777" w:rsidR="002A1399" w:rsidRPr="004645BB" w:rsidRDefault="00360CED" w:rsidP="00931C32">
            <w:pPr>
              <w:spacing w:before="40"/>
              <w:rPr>
                <w:rFonts w:ascii="Calibri" w:hAnsi="Calibri" w:cs="Calibri"/>
              </w:rPr>
            </w:pPr>
            <w:r w:rsidRPr="004645BB">
              <w:rPr>
                <w:rFonts w:ascii="Calibri" w:hAnsi="Calibri" w:cs="Calibri"/>
              </w:rPr>
              <w:t>Is it a river, lake, marine water, seep, or other?</w:t>
            </w:r>
          </w:p>
          <w:p w14:paraId="72357745" w14:textId="77777777" w:rsidR="00360CED" w:rsidRPr="004645BB" w:rsidRDefault="007C31F1" w:rsidP="00931C32">
            <w:pPr>
              <w:spacing w:before="40"/>
              <w:rPr>
                <w:rFonts w:ascii="Calibri" w:hAnsi="Calibri" w:cs="Calibri"/>
              </w:rPr>
            </w:pPr>
            <w:r w:rsidRPr="004645BB">
              <w:rPr>
                <w:rFonts w:ascii="Calibri" w:hAnsi="Calibri" w:cs="Calibri"/>
              </w:rPr>
              <w:t>Is the surface water</w:t>
            </w:r>
            <w:r w:rsidR="00360CED" w:rsidRPr="004645BB">
              <w:rPr>
                <w:rFonts w:ascii="Calibri" w:hAnsi="Calibri" w:cs="Calibri"/>
              </w:rPr>
              <w:t xml:space="preserve"> upgradient of the drainfield, or downgradient?</w:t>
            </w:r>
          </w:p>
          <w:p w14:paraId="082D85D6" w14:textId="77777777" w:rsidR="007C31F1" w:rsidRPr="004645BB" w:rsidRDefault="007C31F1" w:rsidP="00931C32">
            <w:pPr>
              <w:spacing w:before="40"/>
              <w:rPr>
                <w:rFonts w:ascii="Calibri" w:hAnsi="Calibri" w:cs="Calibri"/>
              </w:rPr>
            </w:pPr>
            <w:r w:rsidRPr="004645BB">
              <w:rPr>
                <w:rFonts w:ascii="Calibri" w:hAnsi="Calibri" w:cs="Calibri"/>
              </w:rPr>
              <w:t xml:space="preserve">What </w:t>
            </w:r>
            <w:r w:rsidR="00115C30" w:rsidRPr="004645BB">
              <w:rPr>
                <w:rFonts w:ascii="Calibri" w:hAnsi="Calibri" w:cs="Calibri"/>
              </w:rPr>
              <w:t>is the surface water used for? R</w:t>
            </w:r>
            <w:r w:rsidRPr="004645BB">
              <w:rPr>
                <w:rFonts w:ascii="Calibri" w:hAnsi="Calibri" w:cs="Calibri"/>
              </w:rPr>
              <w:t>ecreation, drinking water supply, or other?</w:t>
            </w:r>
          </w:p>
        </w:tc>
      </w:tr>
      <w:tr w:rsidR="00931C32" w:rsidRPr="004645BB" w14:paraId="7F6D49D7" w14:textId="77777777" w:rsidTr="00953A55">
        <w:trPr>
          <w:cantSplit/>
        </w:trPr>
        <w:tc>
          <w:tcPr>
            <w:tcW w:w="509" w:type="dxa"/>
          </w:tcPr>
          <w:p w14:paraId="61293827" w14:textId="77777777" w:rsidR="002A1399" w:rsidRPr="004645BB" w:rsidRDefault="0004346E" w:rsidP="009F4DA4">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055C1A58" w14:textId="77777777" w:rsidR="002A1399" w:rsidRPr="004645BB" w:rsidRDefault="002A1399" w:rsidP="00C37548">
            <w:pPr>
              <w:numPr>
                <w:ilvl w:val="0"/>
                <w:numId w:val="4"/>
              </w:numPr>
              <w:rPr>
                <w:rFonts w:ascii="Calibri" w:hAnsi="Calibri" w:cs="Calibri"/>
              </w:rPr>
            </w:pPr>
          </w:p>
        </w:tc>
        <w:tc>
          <w:tcPr>
            <w:tcW w:w="3510" w:type="dxa"/>
          </w:tcPr>
          <w:p w14:paraId="396B6435" w14:textId="77777777" w:rsidR="002A1399" w:rsidRPr="004645BB" w:rsidRDefault="002A1399" w:rsidP="00A55F11">
            <w:pPr>
              <w:rPr>
                <w:rFonts w:ascii="Calibri" w:hAnsi="Calibri" w:cs="Calibri"/>
              </w:rPr>
            </w:pPr>
            <w:r w:rsidRPr="004645BB">
              <w:rPr>
                <w:rFonts w:ascii="Calibri" w:hAnsi="Calibri" w:cs="Calibri"/>
              </w:rPr>
              <w:t>Explain your conclusions on whether the tanks and pump chambers are watertight.  Recommend testing or repair, if appropriate.</w:t>
            </w:r>
          </w:p>
        </w:tc>
        <w:tc>
          <w:tcPr>
            <w:tcW w:w="4316" w:type="dxa"/>
          </w:tcPr>
          <w:p w14:paraId="67F00E9B" w14:textId="544B79DA" w:rsidR="002A1399" w:rsidRPr="004645BB" w:rsidRDefault="002A1399" w:rsidP="00A55F11">
            <w:pPr>
              <w:rPr>
                <w:rFonts w:ascii="Calibri" w:hAnsi="Calibri" w:cs="Calibri"/>
              </w:rPr>
            </w:pPr>
            <w:r w:rsidRPr="004645BB">
              <w:rPr>
                <w:rFonts w:ascii="Calibri" w:hAnsi="Calibri" w:cs="Calibri"/>
              </w:rPr>
              <w:t xml:space="preserve">Tanks may be determined to be </w:t>
            </w:r>
            <w:r w:rsidR="00A7028E" w:rsidRPr="004645BB">
              <w:rPr>
                <w:rFonts w:ascii="Calibri" w:hAnsi="Calibri" w:cs="Calibri"/>
              </w:rPr>
              <w:t>watertight</w:t>
            </w:r>
            <w:r w:rsidRPr="004645BB">
              <w:rPr>
                <w:rFonts w:ascii="Calibri" w:hAnsi="Calibri" w:cs="Calibri"/>
              </w:rPr>
              <w:t xml:space="preserve"> by checking the water levels in the tanks over a period of time when there is no use, or by taking dissolved oxygen samples at the tank outlet.  High dissolved oxygen in the septic tank can indicate infiltration of groundwater into the tank.</w:t>
            </w:r>
          </w:p>
        </w:tc>
      </w:tr>
      <w:tr w:rsidR="00931C32" w:rsidRPr="004645BB" w14:paraId="7078BFCF" w14:textId="77777777" w:rsidTr="00953A55">
        <w:trPr>
          <w:cantSplit/>
        </w:trPr>
        <w:tc>
          <w:tcPr>
            <w:tcW w:w="509" w:type="dxa"/>
          </w:tcPr>
          <w:p w14:paraId="1EB6AEC6" w14:textId="77777777" w:rsidR="002A1399" w:rsidRPr="004645BB" w:rsidRDefault="0004346E" w:rsidP="009F4DA4">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615BAA89" w14:textId="77777777" w:rsidR="002A1399" w:rsidRPr="004645BB" w:rsidRDefault="002A1399" w:rsidP="00C37548">
            <w:pPr>
              <w:numPr>
                <w:ilvl w:val="0"/>
                <w:numId w:val="4"/>
              </w:numPr>
              <w:rPr>
                <w:rFonts w:ascii="Calibri" w:hAnsi="Calibri" w:cs="Calibri"/>
              </w:rPr>
            </w:pPr>
          </w:p>
        </w:tc>
        <w:tc>
          <w:tcPr>
            <w:tcW w:w="3510" w:type="dxa"/>
          </w:tcPr>
          <w:p w14:paraId="14AA23FC" w14:textId="77777777" w:rsidR="002A1399" w:rsidRPr="004645BB" w:rsidRDefault="002A1399" w:rsidP="008A5142">
            <w:pPr>
              <w:rPr>
                <w:rFonts w:ascii="Calibri" w:hAnsi="Calibri" w:cs="Calibri"/>
              </w:rPr>
            </w:pPr>
            <w:r w:rsidRPr="004645BB">
              <w:rPr>
                <w:rFonts w:ascii="Calibri" w:hAnsi="Calibri" w:cs="Calibri"/>
              </w:rPr>
              <w:t xml:space="preserve">If the system uses pressure distribution, document the residual head in each drain line.  Compare this data with the results of the </w:t>
            </w:r>
            <w:r w:rsidR="003F2320" w:rsidRPr="004645BB">
              <w:rPr>
                <w:rFonts w:ascii="Calibri" w:hAnsi="Calibri" w:cs="Calibri"/>
              </w:rPr>
              <w:t>final inspection</w:t>
            </w:r>
            <w:r w:rsidRPr="004645BB">
              <w:rPr>
                <w:rFonts w:ascii="Calibri" w:hAnsi="Calibri" w:cs="Calibri"/>
              </w:rPr>
              <w:t xml:space="preserve"> performed at construc</w:t>
            </w:r>
            <w:r w:rsidR="00C91953" w:rsidRPr="004645BB">
              <w:rPr>
                <w:rFonts w:ascii="Calibri" w:hAnsi="Calibri" w:cs="Calibri"/>
              </w:rPr>
              <w:t>tion completion, if availab</w:t>
            </w:r>
            <w:r w:rsidR="003F2320" w:rsidRPr="004645BB">
              <w:rPr>
                <w:rFonts w:ascii="Calibri" w:hAnsi="Calibri" w:cs="Calibri"/>
              </w:rPr>
              <w:t>le.</w:t>
            </w:r>
          </w:p>
        </w:tc>
        <w:tc>
          <w:tcPr>
            <w:tcW w:w="4316" w:type="dxa"/>
          </w:tcPr>
          <w:p w14:paraId="5E3348B2" w14:textId="77777777" w:rsidR="002A1399" w:rsidRPr="004645BB" w:rsidRDefault="002A1399" w:rsidP="00A55F11">
            <w:pPr>
              <w:rPr>
                <w:rFonts w:ascii="Calibri" w:hAnsi="Calibri" w:cs="Calibri"/>
              </w:rPr>
            </w:pPr>
            <w:r w:rsidRPr="004645BB">
              <w:rPr>
                <w:rFonts w:ascii="Calibri" w:hAnsi="Calibri" w:cs="Calibri"/>
              </w:rPr>
              <w:t>Note that the flow difference over the entire (existing) system must not exceed 15%.</w:t>
            </w:r>
          </w:p>
        </w:tc>
      </w:tr>
      <w:tr w:rsidR="00931C32" w:rsidRPr="004645BB" w14:paraId="3EBB9922" w14:textId="77777777" w:rsidTr="00953A55">
        <w:trPr>
          <w:cantSplit/>
        </w:trPr>
        <w:tc>
          <w:tcPr>
            <w:tcW w:w="509" w:type="dxa"/>
          </w:tcPr>
          <w:p w14:paraId="63635EA9" w14:textId="77777777" w:rsidR="00C91953" w:rsidRPr="004645BB" w:rsidRDefault="00C91953" w:rsidP="009F4DA4">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763359F9" w14:textId="77777777" w:rsidR="00C91953" w:rsidRPr="004645BB" w:rsidRDefault="00C91953" w:rsidP="00C37548">
            <w:pPr>
              <w:numPr>
                <w:ilvl w:val="0"/>
                <w:numId w:val="4"/>
              </w:numPr>
              <w:rPr>
                <w:rFonts w:ascii="Calibri" w:hAnsi="Calibri" w:cs="Calibri"/>
              </w:rPr>
            </w:pPr>
          </w:p>
        </w:tc>
        <w:tc>
          <w:tcPr>
            <w:tcW w:w="3510" w:type="dxa"/>
          </w:tcPr>
          <w:p w14:paraId="2B0FAAD5" w14:textId="77777777" w:rsidR="00C91953" w:rsidRPr="004645BB" w:rsidRDefault="00C91953" w:rsidP="00D646C5">
            <w:pPr>
              <w:rPr>
                <w:rFonts w:ascii="Calibri" w:hAnsi="Calibri" w:cs="Calibri"/>
              </w:rPr>
            </w:pPr>
            <w:r w:rsidRPr="004645BB">
              <w:rPr>
                <w:rFonts w:ascii="Calibri" w:hAnsi="Calibri" w:cs="Calibri"/>
              </w:rPr>
              <w:t>Evaluate the collection system.  List properties</w:t>
            </w:r>
            <w:r w:rsidR="00360CED" w:rsidRPr="004645BB">
              <w:rPr>
                <w:rFonts w:ascii="Calibri" w:hAnsi="Calibri" w:cs="Calibri"/>
              </w:rPr>
              <w:t xml:space="preserve"> (addresses and type of customer)</w:t>
            </w:r>
            <w:r w:rsidRPr="004645BB">
              <w:rPr>
                <w:rFonts w:ascii="Calibri" w:hAnsi="Calibri" w:cs="Calibri"/>
              </w:rPr>
              <w:t xml:space="preserve"> connected to system.</w:t>
            </w:r>
          </w:p>
        </w:tc>
        <w:tc>
          <w:tcPr>
            <w:tcW w:w="4316" w:type="dxa"/>
          </w:tcPr>
          <w:p w14:paraId="13196D25" w14:textId="77777777" w:rsidR="00C91953" w:rsidRPr="004645BB" w:rsidRDefault="00C91953" w:rsidP="00C91953">
            <w:pPr>
              <w:numPr>
                <w:ilvl w:val="0"/>
                <w:numId w:val="10"/>
              </w:numPr>
              <w:rPr>
                <w:rFonts w:ascii="Calibri" w:hAnsi="Calibri" w:cs="Calibri"/>
              </w:rPr>
            </w:pPr>
            <w:r w:rsidRPr="004645BB">
              <w:rPr>
                <w:rFonts w:ascii="Calibri" w:hAnsi="Calibri" w:cs="Calibri"/>
              </w:rPr>
              <w:t>Are mains on private property?  Do they have easements?</w:t>
            </w:r>
          </w:p>
          <w:p w14:paraId="517CEE05" w14:textId="77777777" w:rsidR="00C91953" w:rsidRPr="004645BB" w:rsidRDefault="00C91953" w:rsidP="00C91953">
            <w:pPr>
              <w:numPr>
                <w:ilvl w:val="0"/>
                <w:numId w:val="10"/>
              </w:numPr>
              <w:rPr>
                <w:rFonts w:ascii="Calibri" w:hAnsi="Calibri" w:cs="Calibri"/>
              </w:rPr>
            </w:pPr>
            <w:r w:rsidRPr="004645BB">
              <w:rPr>
                <w:rFonts w:ascii="Calibri" w:hAnsi="Calibri" w:cs="Calibri"/>
              </w:rPr>
              <w:t>Is this a STEP system?  If so, how and by whom are the individual tanks and pumps maintained?</w:t>
            </w:r>
          </w:p>
          <w:p w14:paraId="40C41DE4" w14:textId="77777777" w:rsidR="00C91953" w:rsidRPr="004645BB" w:rsidRDefault="00C91953" w:rsidP="00C91953">
            <w:pPr>
              <w:numPr>
                <w:ilvl w:val="0"/>
                <w:numId w:val="10"/>
              </w:numPr>
              <w:rPr>
                <w:rFonts w:ascii="Calibri" w:hAnsi="Calibri" w:cs="Calibri"/>
              </w:rPr>
            </w:pPr>
            <w:r w:rsidRPr="004645BB">
              <w:rPr>
                <w:rFonts w:ascii="Calibri" w:hAnsi="Calibri" w:cs="Calibri"/>
              </w:rPr>
              <w:t>Would you expect there to be infiltration/inflow issues?</w:t>
            </w:r>
          </w:p>
        </w:tc>
      </w:tr>
      <w:tr w:rsidR="00931C32" w:rsidRPr="004645BB" w14:paraId="29B855AD" w14:textId="77777777" w:rsidTr="00953A55">
        <w:trPr>
          <w:cantSplit/>
        </w:trPr>
        <w:tc>
          <w:tcPr>
            <w:tcW w:w="509" w:type="dxa"/>
          </w:tcPr>
          <w:p w14:paraId="3DEE7702" w14:textId="77777777" w:rsidR="002A1399" w:rsidRPr="004645BB" w:rsidRDefault="0004346E" w:rsidP="009F4DA4">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00585069" w14:textId="77777777" w:rsidR="002A1399" w:rsidRPr="004645BB" w:rsidRDefault="002A1399" w:rsidP="00C37548">
            <w:pPr>
              <w:numPr>
                <w:ilvl w:val="0"/>
                <w:numId w:val="4"/>
              </w:numPr>
              <w:rPr>
                <w:rFonts w:ascii="Calibri" w:hAnsi="Calibri" w:cs="Calibri"/>
              </w:rPr>
            </w:pPr>
          </w:p>
        </w:tc>
        <w:tc>
          <w:tcPr>
            <w:tcW w:w="3510" w:type="dxa"/>
          </w:tcPr>
          <w:p w14:paraId="571186F6" w14:textId="77777777" w:rsidR="002059A0" w:rsidRPr="004645BB" w:rsidRDefault="002A1399" w:rsidP="004A1694">
            <w:pPr>
              <w:rPr>
                <w:rFonts w:ascii="Calibri" w:hAnsi="Calibri" w:cs="Calibri"/>
              </w:rPr>
            </w:pPr>
            <w:r w:rsidRPr="004645BB">
              <w:rPr>
                <w:rFonts w:ascii="Calibri" w:hAnsi="Calibri" w:cs="Calibri"/>
              </w:rPr>
              <w:t>Evaluate the overall status of the LOSS an</w:t>
            </w:r>
            <w:r w:rsidR="00C91953" w:rsidRPr="004645BB">
              <w:rPr>
                <w:rFonts w:ascii="Calibri" w:hAnsi="Calibri" w:cs="Calibri"/>
              </w:rPr>
              <w:t>d site features you inspected.</w:t>
            </w:r>
          </w:p>
          <w:p w14:paraId="56737BC3" w14:textId="77777777" w:rsidR="002059A0" w:rsidRPr="004645BB" w:rsidRDefault="002A1399" w:rsidP="004A1694">
            <w:pPr>
              <w:rPr>
                <w:rFonts w:ascii="Calibri" w:hAnsi="Calibri" w:cs="Calibri"/>
              </w:rPr>
            </w:pPr>
            <w:r w:rsidRPr="004645BB">
              <w:rPr>
                <w:rFonts w:ascii="Calibri" w:hAnsi="Calibri" w:cs="Calibri"/>
              </w:rPr>
              <w:t>Is it conforming, nonconfor</w:t>
            </w:r>
            <w:r w:rsidR="00931C32" w:rsidRPr="004645BB">
              <w:rPr>
                <w:rFonts w:ascii="Calibri" w:hAnsi="Calibri" w:cs="Calibri"/>
              </w:rPr>
              <w:t>ming, functioning, or failing?</w:t>
            </w:r>
          </w:p>
          <w:p w14:paraId="275FBB63" w14:textId="77777777" w:rsidR="002A1399" w:rsidRPr="004645BB" w:rsidRDefault="002A1399" w:rsidP="004A1694">
            <w:pPr>
              <w:rPr>
                <w:rFonts w:ascii="Calibri" w:hAnsi="Calibri" w:cs="Calibri"/>
              </w:rPr>
            </w:pPr>
            <w:r w:rsidRPr="004645BB">
              <w:rPr>
                <w:rFonts w:ascii="Calibri" w:hAnsi="Calibri" w:cs="Calibri"/>
              </w:rPr>
              <w:t>Are there known threats to public health and/or the environment?  State your conclusions and recommendations.</w:t>
            </w:r>
          </w:p>
        </w:tc>
        <w:tc>
          <w:tcPr>
            <w:tcW w:w="4316" w:type="dxa"/>
          </w:tcPr>
          <w:p w14:paraId="1EA48CC0" w14:textId="77777777" w:rsidR="002A1399" w:rsidRPr="004645BB" w:rsidRDefault="002A1399" w:rsidP="00A55F11">
            <w:pPr>
              <w:rPr>
                <w:rFonts w:ascii="Calibri" w:hAnsi="Calibri" w:cs="Calibri"/>
              </w:rPr>
            </w:pPr>
          </w:p>
        </w:tc>
      </w:tr>
      <w:tr w:rsidR="00931C32" w:rsidRPr="004645BB" w14:paraId="3570C4E2" w14:textId="77777777" w:rsidTr="00953A55">
        <w:trPr>
          <w:cantSplit/>
        </w:trPr>
        <w:tc>
          <w:tcPr>
            <w:tcW w:w="509" w:type="dxa"/>
          </w:tcPr>
          <w:p w14:paraId="1FBBA2F8" w14:textId="77777777" w:rsidR="002A1399" w:rsidRPr="004645BB" w:rsidRDefault="0004346E" w:rsidP="009F4DA4">
            <w:pPr>
              <w:spacing w:before="40"/>
              <w:rPr>
                <w:rFonts w:ascii="Calibri" w:hAnsi="Calibri" w:cs="Calibri"/>
              </w:rPr>
            </w:pPr>
            <w:r w:rsidRPr="004645BB">
              <w:rPr>
                <w:rFonts w:ascii="Calibri" w:hAnsi="Calibri" w:cs="Calibri"/>
              </w:rPr>
              <w:lastRenderedPageBreak/>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7C67C4C1" w14:textId="77777777" w:rsidR="002A1399" w:rsidRPr="004645BB" w:rsidRDefault="002A1399" w:rsidP="00C37548">
            <w:pPr>
              <w:numPr>
                <w:ilvl w:val="0"/>
                <w:numId w:val="4"/>
              </w:numPr>
              <w:rPr>
                <w:rFonts w:ascii="Calibri" w:hAnsi="Calibri" w:cs="Calibri"/>
              </w:rPr>
            </w:pPr>
          </w:p>
        </w:tc>
        <w:tc>
          <w:tcPr>
            <w:tcW w:w="3510" w:type="dxa"/>
          </w:tcPr>
          <w:p w14:paraId="33F416F3" w14:textId="77777777" w:rsidR="002A1399" w:rsidRPr="004645BB" w:rsidRDefault="002A1399" w:rsidP="00C025F9">
            <w:pPr>
              <w:rPr>
                <w:rFonts w:ascii="Calibri" w:hAnsi="Calibri" w:cs="Calibri"/>
              </w:rPr>
            </w:pPr>
            <w:r w:rsidRPr="004645BB">
              <w:rPr>
                <w:rFonts w:ascii="Calibri" w:hAnsi="Calibri" w:cs="Calibri"/>
              </w:rPr>
              <w:t>List any improvements made during the inspection or evaluation.</w:t>
            </w:r>
          </w:p>
        </w:tc>
        <w:tc>
          <w:tcPr>
            <w:tcW w:w="4316" w:type="dxa"/>
          </w:tcPr>
          <w:p w14:paraId="3621456A" w14:textId="77777777" w:rsidR="002A1399" w:rsidRPr="004645BB" w:rsidRDefault="002A1399" w:rsidP="00137D5A">
            <w:pPr>
              <w:rPr>
                <w:rFonts w:ascii="Calibri" w:hAnsi="Calibri" w:cs="Calibri"/>
              </w:rPr>
            </w:pPr>
            <w:r w:rsidRPr="004645BB">
              <w:rPr>
                <w:rFonts w:ascii="Calibri" w:hAnsi="Calibri" w:cs="Calibri"/>
              </w:rPr>
              <w:t>For example, the following may have been done during the inspection: leveling the distribution boxes; changes to the pump settings; jetting of drainfield lines</w:t>
            </w:r>
            <w:r w:rsidR="00CF44FF" w:rsidRPr="004645BB">
              <w:rPr>
                <w:rFonts w:ascii="Calibri" w:hAnsi="Calibri" w:cs="Calibri"/>
              </w:rPr>
              <w:t>, placing or replacing screens</w:t>
            </w:r>
            <w:r w:rsidRPr="004645BB">
              <w:rPr>
                <w:rFonts w:ascii="Calibri" w:hAnsi="Calibri" w:cs="Calibri"/>
              </w:rPr>
              <w:t>.</w:t>
            </w:r>
          </w:p>
        </w:tc>
      </w:tr>
      <w:tr w:rsidR="00931C32" w:rsidRPr="004645BB" w14:paraId="33B0FC2E" w14:textId="77777777" w:rsidTr="00953A55">
        <w:trPr>
          <w:cantSplit/>
        </w:trPr>
        <w:tc>
          <w:tcPr>
            <w:tcW w:w="509" w:type="dxa"/>
          </w:tcPr>
          <w:p w14:paraId="423DCF9E" w14:textId="77777777" w:rsidR="002A1399" w:rsidRPr="004645BB" w:rsidRDefault="0004346E" w:rsidP="009F4DA4">
            <w:pPr>
              <w:spacing w:before="40"/>
              <w:rPr>
                <w:rFonts w:ascii="Calibri" w:hAnsi="Calibri" w:cs="Calibri"/>
              </w:rPr>
            </w:pPr>
            <w:r w:rsidRPr="004645BB">
              <w:rPr>
                <w:rFonts w:ascii="Calibri" w:hAnsi="Calibri" w:cs="Calibri"/>
              </w:rPr>
              <w:fldChar w:fldCharType="begin">
                <w:ffData>
                  <w:name w:val="Check1"/>
                  <w:enabled/>
                  <w:calcOnExit w:val="0"/>
                  <w:checkBox>
                    <w:sizeAuto/>
                    <w:default w:val="0"/>
                  </w:checkBox>
                </w:ffData>
              </w:fldChar>
            </w:r>
            <w:r w:rsidRPr="004645BB">
              <w:rPr>
                <w:rFonts w:ascii="Calibri" w:hAnsi="Calibri" w:cs="Calibri"/>
              </w:rPr>
              <w:instrText xml:space="preserve"> FORMCHECKBOX </w:instrText>
            </w:r>
            <w:r w:rsidRPr="004645BB">
              <w:rPr>
                <w:rFonts w:ascii="Calibri" w:hAnsi="Calibri" w:cs="Calibri"/>
              </w:rPr>
            </w:r>
            <w:r w:rsidRPr="004645BB">
              <w:rPr>
                <w:rFonts w:ascii="Calibri" w:hAnsi="Calibri" w:cs="Calibri"/>
              </w:rPr>
              <w:fldChar w:fldCharType="separate"/>
            </w:r>
            <w:r w:rsidRPr="004645BB">
              <w:rPr>
                <w:rFonts w:ascii="Calibri" w:hAnsi="Calibri" w:cs="Calibri"/>
              </w:rPr>
              <w:fldChar w:fldCharType="end"/>
            </w:r>
          </w:p>
        </w:tc>
        <w:tc>
          <w:tcPr>
            <w:tcW w:w="746" w:type="dxa"/>
          </w:tcPr>
          <w:p w14:paraId="5852BF1B" w14:textId="77777777" w:rsidR="002A1399" w:rsidRPr="004645BB" w:rsidRDefault="002A1399" w:rsidP="00C37548">
            <w:pPr>
              <w:numPr>
                <w:ilvl w:val="0"/>
                <w:numId w:val="4"/>
              </w:numPr>
              <w:rPr>
                <w:rFonts w:ascii="Calibri" w:hAnsi="Calibri" w:cs="Calibri"/>
              </w:rPr>
            </w:pPr>
          </w:p>
        </w:tc>
        <w:tc>
          <w:tcPr>
            <w:tcW w:w="3510" w:type="dxa"/>
          </w:tcPr>
          <w:p w14:paraId="797A5F6C" w14:textId="77777777" w:rsidR="002A1399" w:rsidRPr="004645BB" w:rsidRDefault="002A1399" w:rsidP="00C025F9">
            <w:pPr>
              <w:rPr>
                <w:rFonts w:ascii="Calibri" w:hAnsi="Calibri" w:cs="Calibri"/>
              </w:rPr>
            </w:pPr>
            <w:r w:rsidRPr="004645BB">
              <w:rPr>
                <w:rFonts w:ascii="Calibri" w:hAnsi="Calibri" w:cs="Calibri"/>
              </w:rPr>
              <w:t>List and prioritize any improvements you recommend.  Include a timeline for when you believe these improvements should be completed.</w:t>
            </w:r>
          </w:p>
        </w:tc>
        <w:tc>
          <w:tcPr>
            <w:tcW w:w="4316" w:type="dxa"/>
          </w:tcPr>
          <w:p w14:paraId="66ABB2A9" w14:textId="77777777" w:rsidR="002A1399" w:rsidRPr="004645BB" w:rsidRDefault="002A1399" w:rsidP="00137D5A">
            <w:pPr>
              <w:numPr>
                <w:ilvl w:val="0"/>
                <w:numId w:val="11"/>
              </w:numPr>
              <w:rPr>
                <w:rFonts w:ascii="Calibri" w:hAnsi="Calibri" w:cs="Calibri"/>
              </w:rPr>
            </w:pPr>
            <w:r w:rsidRPr="004645BB">
              <w:rPr>
                <w:rFonts w:ascii="Calibri" w:hAnsi="Calibri" w:cs="Calibri"/>
              </w:rPr>
              <w:t xml:space="preserve">Is there </w:t>
            </w:r>
            <w:r w:rsidR="00CF44FF" w:rsidRPr="004645BB">
              <w:rPr>
                <w:rFonts w:ascii="Calibri" w:hAnsi="Calibri" w:cs="Calibri"/>
              </w:rPr>
              <w:t>a repair and replacement fund?</w:t>
            </w:r>
          </w:p>
          <w:p w14:paraId="63F1E41F" w14:textId="77777777" w:rsidR="002A1399" w:rsidRPr="004645BB" w:rsidRDefault="002A1399" w:rsidP="00137D5A">
            <w:pPr>
              <w:numPr>
                <w:ilvl w:val="0"/>
                <w:numId w:val="11"/>
              </w:numPr>
              <w:rPr>
                <w:rFonts w:ascii="Calibri" w:hAnsi="Calibri" w:cs="Calibri"/>
              </w:rPr>
            </w:pPr>
            <w:r w:rsidRPr="004645BB">
              <w:rPr>
                <w:rFonts w:ascii="Calibri" w:hAnsi="Calibri" w:cs="Calibri"/>
              </w:rPr>
              <w:t>Does the LOSS have a plan for O&amp;M and replacement?</w:t>
            </w:r>
          </w:p>
          <w:p w14:paraId="51C95439" w14:textId="77777777" w:rsidR="002A1399" w:rsidRPr="004645BB" w:rsidRDefault="002A1399" w:rsidP="00137D5A">
            <w:pPr>
              <w:numPr>
                <w:ilvl w:val="0"/>
                <w:numId w:val="11"/>
              </w:numPr>
              <w:rPr>
                <w:rFonts w:ascii="Calibri" w:hAnsi="Calibri" w:cs="Calibri"/>
              </w:rPr>
            </w:pPr>
            <w:r w:rsidRPr="004645BB">
              <w:rPr>
                <w:rFonts w:ascii="Calibri" w:hAnsi="Calibri" w:cs="Calibri"/>
              </w:rPr>
              <w:t>The LOSS owner may wish to have you include cost estimates for the improvements you recommend.</w:t>
            </w:r>
          </w:p>
        </w:tc>
      </w:tr>
    </w:tbl>
    <w:p w14:paraId="3B230DF3" w14:textId="77777777" w:rsidR="00831A1C" w:rsidRDefault="00831A1C" w:rsidP="002577BF">
      <w:pPr>
        <w:spacing w:after="120"/>
        <w:rPr>
          <w:rFonts w:ascii="Calibri" w:hAnsi="Calibri" w:cs="Calibri"/>
          <w:color w:val="323130"/>
          <w:szCs w:val="24"/>
        </w:rPr>
      </w:pPr>
    </w:p>
    <w:p w14:paraId="018E8708" w14:textId="0506AEDC" w:rsidR="0042393F" w:rsidRDefault="0042393F" w:rsidP="002577BF">
      <w:pPr>
        <w:spacing w:after="120"/>
        <w:rPr>
          <w:rFonts w:ascii="Calibri" w:hAnsi="Calibri" w:cs="Calibri"/>
          <w:color w:val="323130"/>
          <w:szCs w:val="24"/>
        </w:rPr>
      </w:pPr>
      <w:r>
        <w:rPr>
          <w:rFonts w:ascii="Calibri" w:hAnsi="Calibri" w:cs="Calibri"/>
          <w:color w:val="323130"/>
          <w:szCs w:val="24"/>
        </w:rPr>
        <w:t>DOH 337-073 October 2024</w:t>
      </w:r>
    </w:p>
    <w:p w14:paraId="553BEE07" w14:textId="18975B19" w:rsidR="002577BF" w:rsidRPr="00D77E41" w:rsidRDefault="002577BF" w:rsidP="002577BF">
      <w:pPr>
        <w:spacing w:after="120"/>
        <w:rPr>
          <w:rFonts w:ascii="Calibri" w:hAnsi="Calibri" w:cs="Calibri"/>
          <w:szCs w:val="24"/>
        </w:rPr>
      </w:pPr>
      <w:r w:rsidRPr="00D77E41">
        <w:rPr>
          <w:rFonts w:ascii="Calibri" w:hAnsi="Calibri" w:cs="Calibri"/>
          <w:color w:val="323130"/>
          <w:szCs w:val="24"/>
        </w:rPr>
        <w:t>To request this document in another format, call 1-800-525-0127. Deaf or hard of hearing customers, please call 711 (Washington Relay) or email </w:t>
      </w:r>
      <w:hyperlink r:id="rId17" w:history="1">
        <w:r w:rsidRPr="005031A7">
          <w:rPr>
            <w:rStyle w:val="Hyperlink"/>
            <w:rFonts w:ascii="Calibri" w:hAnsi="Calibri" w:cs="Calibri"/>
            <w:szCs w:val="24"/>
          </w:rPr>
          <w:t>doh.information@doh.wa.gov</w:t>
        </w:r>
      </w:hyperlink>
      <w:r w:rsidRPr="00D77E41">
        <w:rPr>
          <w:rFonts w:ascii="Calibri" w:hAnsi="Calibri" w:cs="Calibri"/>
          <w:szCs w:val="24"/>
        </w:rPr>
        <w:t xml:space="preserve"> </w:t>
      </w:r>
    </w:p>
    <w:p w14:paraId="5AACC6D3" w14:textId="77777777" w:rsidR="00953A55" w:rsidRPr="002577BF" w:rsidRDefault="00953A55" w:rsidP="006F0FBC">
      <w:pPr>
        <w:rPr>
          <w:rFonts w:ascii="Calibri" w:hAnsi="Calibri" w:cs="Calibri"/>
          <w:b/>
          <w:sz w:val="12"/>
          <w:szCs w:val="12"/>
        </w:rPr>
      </w:pPr>
    </w:p>
    <w:sectPr w:rsidR="00953A55" w:rsidRPr="002577BF" w:rsidSect="0042393F">
      <w:footerReference w:type="default" r:id="rId18"/>
      <w:pgSz w:w="12240" w:h="15840"/>
      <w:pgMar w:top="1440" w:right="1440" w:bottom="720" w:left="1440" w:header="720"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E459D" w14:textId="77777777" w:rsidR="007D4C74" w:rsidRDefault="007D4C74" w:rsidP="001E219D">
      <w:r>
        <w:separator/>
      </w:r>
    </w:p>
  </w:endnote>
  <w:endnote w:type="continuationSeparator" w:id="0">
    <w:p w14:paraId="39E98C2B" w14:textId="77777777" w:rsidR="007D4C74" w:rsidRDefault="007D4C74" w:rsidP="001E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481514"/>
      <w:docPartObj>
        <w:docPartGallery w:val="Page Numbers (Bottom of Page)"/>
        <w:docPartUnique/>
      </w:docPartObj>
    </w:sdtPr>
    <w:sdtEndPr>
      <w:rPr>
        <w:rFonts w:ascii="Calibri" w:hAnsi="Calibri" w:cs="Calibri"/>
        <w:noProof/>
      </w:rPr>
    </w:sdtEndPr>
    <w:sdtContent>
      <w:p w14:paraId="5F0D4F69" w14:textId="441A4411" w:rsidR="0042393F" w:rsidRPr="0042393F" w:rsidRDefault="0042393F">
        <w:pPr>
          <w:pStyle w:val="Footer"/>
          <w:jc w:val="center"/>
          <w:rPr>
            <w:rFonts w:ascii="Calibri" w:hAnsi="Calibri" w:cs="Calibri"/>
          </w:rPr>
        </w:pPr>
        <w:r>
          <w:rPr>
            <w:rFonts w:ascii="Calibri" w:hAnsi="Calibri" w:cs="Calibri"/>
          </w:rPr>
          <w:t xml:space="preserve">Page </w:t>
        </w:r>
        <w:r w:rsidRPr="0042393F">
          <w:rPr>
            <w:rFonts w:ascii="Calibri" w:hAnsi="Calibri" w:cs="Calibri"/>
          </w:rPr>
          <w:fldChar w:fldCharType="begin"/>
        </w:r>
        <w:r w:rsidRPr="0042393F">
          <w:rPr>
            <w:rFonts w:ascii="Calibri" w:hAnsi="Calibri" w:cs="Calibri"/>
          </w:rPr>
          <w:instrText xml:space="preserve"> PAGE   \* MERGEFORMAT </w:instrText>
        </w:r>
        <w:r w:rsidRPr="0042393F">
          <w:rPr>
            <w:rFonts w:ascii="Calibri" w:hAnsi="Calibri" w:cs="Calibri"/>
          </w:rPr>
          <w:fldChar w:fldCharType="separate"/>
        </w:r>
        <w:r w:rsidRPr="0042393F">
          <w:rPr>
            <w:rFonts w:ascii="Calibri" w:hAnsi="Calibri" w:cs="Calibri"/>
            <w:noProof/>
          </w:rPr>
          <w:t>2</w:t>
        </w:r>
        <w:r w:rsidRPr="0042393F">
          <w:rPr>
            <w:rFonts w:ascii="Calibri" w:hAnsi="Calibri" w:cs="Calibri"/>
            <w:noProof/>
          </w:rPr>
          <w:fldChar w:fldCharType="end"/>
        </w:r>
        <w:r w:rsidRPr="0042393F">
          <w:rPr>
            <w:rFonts w:ascii="Calibri" w:hAnsi="Calibri" w:cs="Calibri"/>
            <w:noProof/>
          </w:rPr>
          <w:t xml:space="preserve"> of </w:t>
        </w:r>
        <w:r>
          <w:rPr>
            <w:rFonts w:ascii="Calibri" w:hAnsi="Calibri" w:cs="Calibri"/>
            <w:noProof/>
          </w:rPr>
          <w:t>8</w:t>
        </w:r>
      </w:p>
    </w:sdtContent>
  </w:sdt>
  <w:p w14:paraId="08699B06" w14:textId="7D16EB58" w:rsidR="003F2320" w:rsidRPr="00594332" w:rsidRDefault="003F2320" w:rsidP="009C5787">
    <w:pPr>
      <w:tabs>
        <w:tab w:val="center" w:pos="4860"/>
        <w:tab w:val="right" w:pos="9360"/>
      </w:tabs>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0CCB6" w14:textId="77777777" w:rsidR="007D4C74" w:rsidRDefault="007D4C74" w:rsidP="001E219D">
      <w:r>
        <w:separator/>
      </w:r>
    </w:p>
  </w:footnote>
  <w:footnote w:type="continuationSeparator" w:id="0">
    <w:p w14:paraId="442AD251" w14:textId="77777777" w:rsidR="007D4C74" w:rsidRDefault="007D4C74" w:rsidP="001E2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D636C"/>
    <w:multiLevelType w:val="hybridMultilevel"/>
    <w:tmpl w:val="FA3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66B66"/>
    <w:multiLevelType w:val="hybridMultilevel"/>
    <w:tmpl w:val="EB828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8F4DC2"/>
    <w:multiLevelType w:val="hybridMultilevel"/>
    <w:tmpl w:val="9D62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61ACC"/>
    <w:multiLevelType w:val="hybridMultilevel"/>
    <w:tmpl w:val="74FEC3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2B6673"/>
    <w:multiLevelType w:val="hybridMultilevel"/>
    <w:tmpl w:val="0784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482873"/>
    <w:multiLevelType w:val="hybridMultilevel"/>
    <w:tmpl w:val="EB42D6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F9C297C"/>
    <w:multiLevelType w:val="hybridMultilevel"/>
    <w:tmpl w:val="70D4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C4D94"/>
    <w:multiLevelType w:val="hybridMultilevel"/>
    <w:tmpl w:val="B98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95A7F"/>
    <w:multiLevelType w:val="hybridMultilevel"/>
    <w:tmpl w:val="19AE9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516EAA"/>
    <w:multiLevelType w:val="hybridMultilevel"/>
    <w:tmpl w:val="95A45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F14451"/>
    <w:multiLevelType w:val="hybridMultilevel"/>
    <w:tmpl w:val="2A78A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45664A"/>
    <w:multiLevelType w:val="hybridMultilevel"/>
    <w:tmpl w:val="8DA6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1155D0"/>
    <w:multiLevelType w:val="hybridMultilevel"/>
    <w:tmpl w:val="9442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04E59"/>
    <w:multiLevelType w:val="hybridMultilevel"/>
    <w:tmpl w:val="C3820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5414200">
    <w:abstractNumId w:val="7"/>
  </w:num>
  <w:num w:numId="2" w16cid:durableId="251933371">
    <w:abstractNumId w:val="5"/>
  </w:num>
  <w:num w:numId="3" w16cid:durableId="1744794427">
    <w:abstractNumId w:val="2"/>
  </w:num>
  <w:num w:numId="4" w16cid:durableId="1570384253">
    <w:abstractNumId w:val="1"/>
  </w:num>
  <w:num w:numId="5" w16cid:durableId="1212376916">
    <w:abstractNumId w:val="8"/>
  </w:num>
  <w:num w:numId="6" w16cid:durableId="1112629494">
    <w:abstractNumId w:val="0"/>
  </w:num>
  <w:num w:numId="7" w16cid:durableId="74480359">
    <w:abstractNumId w:val="6"/>
  </w:num>
  <w:num w:numId="8" w16cid:durableId="1416051340">
    <w:abstractNumId w:val="4"/>
  </w:num>
  <w:num w:numId="9" w16cid:durableId="1003431358">
    <w:abstractNumId w:val="12"/>
  </w:num>
  <w:num w:numId="10" w16cid:durableId="732384766">
    <w:abstractNumId w:val="11"/>
  </w:num>
  <w:num w:numId="11" w16cid:durableId="1549494726">
    <w:abstractNumId w:val="10"/>
  </w:num>
  <w:num w:numId="12" w16cid:durableId="434250324">
    <w:abstractNumId w:val="3"/>
  </w:num>
  <w:num w:numId="13" w16cid:durableId="457341386">
    <w:abstractNumId w:val="9"/>
  </w:num>
  <w:num w:numId="14" w16cid:durableId="538009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11"/>
    <w:rsid w:val="000028E9"/>
    <w:rsid w:val="00003B8D"/>
    <w:rsid w:val="000058E1"/>
    <w:rsid w:val="000063E0"/>
    <w:rsid w:val="00006836"/>
    <w:rsid w:val="00006D21"/>
    <w:rsid w:val="00012CD8"/>
    <w:rsid w:val="00012ED3"/>
    <w:rsid w:val="00014879"/>
    <w:rsid w:val="00015527"/>
    <w:rsid w:val="000207E6"/>
    <w:rsid w:val="000210C7"/>
    <w:rsid w:val="00021CE0"/>
    <w:rsid w:val="00024A50"/>
    <w:rsid w:val="00031D00"/>
    <w:rsid w:val="00031E04"/>
    <w:rsid w:val="000336FB"/>
    <w:rsid w:val="000371E3"/>
    <w:rsid w:val="000406DD"/>
    <w:rsid w:val="0004162B"/>
    <w:rsid w:val="00042957"/>
    <w:rsid w:val="0004346E"/>
    <w:rsid w:val="000450D8"/>
    <w:rsid w:val="00045BEF"/>
    <w:rsid w:val="00050666"/>
    <w:rsid w:val="00052489"/>
    <w:rsid w:val="00053396"/>
    <w:rsid w:val="000560DF"/>
    <w:rsid w:val="000611C0"/>
    <w:rsid w:val="0006490E"/>
    <w:rsid w:val="00064BF6"/>
    <w:rsid w:val="00067B1C"/>
    <w:rsid w:val="000706DA"/>
    <w:rsid w:val="00071DED"/>
    <w:rsid w:val="000725A7"/>
    <w:rsid w:val="00072D62"/>
    <w:rsid w:val="0007490E"/>
    <w:rsid w:val="00074ADC"/>
    <w:rsid w:val="000774CA"/>
    <w:rsid w:val="00077696"/>
    <w:rsid w:val="000811F1"/>
    <w:rsid w:val="00082352"/>
    <w:rsid w:val="00082717"/>
    <w:rsid w:val="000842F5"/>
    <w:rsid w:val="000878A5"/>
    <w:rsid w:val="00087AB3"/>
    <w:rsid w:val="00096D0A"/>
    <w:rsid w:val="0009767F"/>
    <w:rsid w:val="00097840"/>
    <w:rsid w:val="000A0B6D"/>
    <w:rsid w:val="000A1188"/>
    <w:rsid w:val="000A13E2"/>
    <w:rsid w:val="000A393A"/>
    <w:rsid w:val="000A4078"/>
    <w:rsid w:val="000A4CFA"/>
    <w:rsid w:val="000A6108"/>
    <w:rsid w:val="000A64A0"/>
    <w:rsid w:val="000A67B0"/>
    <w:rsid w:val="000A7AC8"/>
    <w:rsid w:val="000B0845"/>
    <w:rsid w:val="000B1A91"/>
    <w:rsid w:val="000B7D59"/>
    <w:rsid w:val="000C166A"/>
    <w:rsid w:val="000C3790"/>
    <w:rsid w:val="000C6919"/>
    <w:rsid w:val="000C6C47"/>
    <w:rsid w:val="000D0FAF"/>
    <w:rsid w:val="000D3C93"/>
    <w:rsid w:val="000D5025"/>
    <w:rsid w:val="000D6055"/>
    <w:rsid w:val="000D6557"/>
    <w:rsid w:val="000E2D54"/>
    <w:rsid w:val="000E318B"/>
    <w:rsid w:val="000E4158"/>
    <w:rsid w:val="000F0069"/>
    <w:rsid w:val="000F679D"/>
    <w:rsid w:val="001112A8"/>
    <w:rsid w:val="00114DC0"/>
    <w:rsid w:val="00115C30"/>
    <w:rsid w:val="00116EBB"/>
    <w:rsid w:val="00121905"/>
    <w:rsid w:val="00121D2E"/>
    <w:rsid w:val="00127CFE"/>
    <w:rsid w:val="00135C05"/>
    <w:rsid w:val="00136C6B"/>
    <w:rsid w:val="00137BC5"/>
    <w:rsid w:val="00137D5A"/>
    <w:rsid w:val="001404B4"/>
    <w:rsid w:val="0014080D"/>
    <w:rsid w:val="001431D3"/>
    <w:rsid w:val="001444E4"/>
    <w:rsid w:val="00144D1F"/>
    <w:rsid w:val="001456D5"/>
    <w:rsid w:val="001477ED"/>
    <w:rsid w:val="00147D74"/>
    <w:rsid w:val="00147EB5"/>
    <w:rsid w:val="00151B2F"/>
    <w:rsid w:val="00152E0A"/>
    <w:rsid w:val="00155BCE"/>
    <w:rsid w:val="001571E9"/>
    <w:rsid w:val="0016018F"/>
    <w:rsid w:val="00160A71"/>
    <w:rsid w:val="001614EE"/>
    <w:rsid w:val="00161B27"/>
    <w:rsid w:val="00163A18"/>
    <w:rsid w:val="00164810"/>
    <w:rsid w:val="00165FE0"/>
    <w:rsid w:val="001719E0"/>
    <w:rsid w:val="001738E6"/>
    <w:rsid w:val="00174293"/>
    <w:rsid w:val="001771D0"/>
    <w:rsid w:val="001839D1"/>
    <w:rsid w:val="00187B83"/>
    <w:rsid w:val="00187C78"/>
    <w:rsid w:val="0019024A"/>
    <w:rsid w:val="001932AC"/>
    <w:rsid w:val="001937F9"/>
    <w:rsid w:val="00193C28"/>
    <w:rsid w:val="00193E01"/>
    <w:rsid w:val="001A31B2"/>
    <w:rsid w:val="001A35FF"/>
    <w:rsid w:val="001A495B"/>
    <w:rsid w:val="001A4AFB"/>
    <w:rsid w:val="001A534A"/>
    <w:rsid w:val="001A612D"/>
    <w:rsid w:val="001B2159"/>
    <w:rsid w:val="001B5883"/>
    <w:rsid w:val="001B5C66"/>
    <w:rsid w:val="001B7BFC"/>
    <w:rsid w:val="001C2FC6"/>
    <w:rsid w:val="001C4CED"/>
    <w:rsid w:val="001C5373"/>
    <w:rsid w:val="001C5AF6"/>
    <w:rsid w:val="001C7741"/>
    <w:rsid w:val="001D002B"/>
    <w:rsid w:val="001D0355"/>
    <w:rsid w:val="001D1122"/>
    <w:rsid w:val="001D60D8"/>
    <w:rsid w:val="001D6864"/>
    <w:rsid w:val="001D7372"/>
    <w:rsid w:val="001E219D"/>
    <w:rsid w:val="001E22BE"/>
    <w:rsid w:val="001E528E"/>
    <w:rsid w:val="001E6423"/>
    <w:rsid w:val="001E6F93"/>
    <w:rsid w:val="001E727F"/>
    <w:rsid w:val="001F1AD8"/>
    <w:rsid w:val="001F4ADE"/>
    <w:rsid w:val="002059A0"/>
    <w:rsid w:val="002101D3"/>
    <w:rsid w:val="00212308"/>
    <w:rsid w:val="00212D4B"/>
    <w:rsid w:val="0021463E"/>
    <w:rsid w:val="00214E46"/>
    <w:rsid w:val="0021542C"/>
    <w:rsid w:val="00216443"/>
    <w:rsid w:val="00220D34"/>
    <w:rsid w:val="00221BF3"/>
    <w:rsid w:val="00225AE3"/>
    <w:rsid w:val="002262C2"/>
    <w:rsid w:val="00226F47"/>
    <w:rsid w:val="00227EA1"/>
    <w:rsid w:val="00230E44"/>
    <w:rsid w:val="00234DCF"/>
    <w:rsid w:val="0023689B"/>
    <w:rsid w:val="0023696F"/>
    <w:rsid w:val="002375DB"/>
    <w:rsid w:val="0024149A"/>
    <w:rsid w:val="00245BE6"/>
    <w:rsid w:val="0025082B"/>
    <w:rsid w:val="00251662"/>
    <w:rsid w:val="0025506A"/>
    <w:rsid w:val="00255DFC"/>
    <w:rsid w:val="002577BF"/>
    <w:rsid w:val="00261436"/>
    <w:rsid w:val="00261D9A"/>
    <w:rsid w:val="00262B7D"/>
    <w:rsid w:val="00266C57"/>
    <w:rsid w:val="0027092C"/>
    <w:rsid w:val="0027718D"/>
    <w:rsid w:val="00280831"/>
    <w:rsid w:val="00282013"/>
    <w:rsid w:val="00284EC8"/>
    <w:rsid w:val="00291451"/>
    <w:rsid w:val="00293714"/>
    <w:rsid w:val="0029462F"/>
    <w:rsid w:val="0029492C"/>
    <w:rsid w:val="00297EF3"/>
    <w:rsid w:val="002A1399"/>
    <w:rsid w:val="002A2223"/>
    <w:rsid w:val="002A3812"/>
    <w:rsid w:val="002A4A05"/>
    <w:rsid w:val="002A5632"/>
    <w:rsid w:val="002A6398"/>
    <w:rsid w:val="002A69AE"/>
    <w:rsid w:val="002A7C20"/>
    <w:rsid w:val="002A7D04"/>
    <w:rsid w:val="002B44B1"/>
    <w:rsid w:val="002B504A"/>
    <w:rsid w:val="002B5ED4"/>
    <w:rsid w:val="002C5FDA"/>
    <w:rsid w:val="002C6B48"/>
    <w:rsid w:val="002C6C73"/>
    <w:rsid w:val="002C7B21"/>
    <w:rsid w:val="002D1446"/>
    <w:rsid w:val="002D4636"/>
    <w:rsid w:val="002D6064"/>
    <w:rsid w:val="002D702A"/>
    <w:rsid w:val="002D7107"/>
    <w:rsid w:val="002D7EDC"/>
    <w:rsid w:val="002E210B"/>
    <w:rsid w:val="002E37BA"/>
    <w:rsid w:val="002E3E00"/>
    <w:rsid w:val="002E4B8A"/>
    <w:rsid w:val="002E5C46"/>
    <w:rsid w:val="002F0FEE"/>
    <w:rsid w:val="002F178A"/>
    <w:rsid w:val="002F1F09"/>
    <w:rsid w:val="002F568A"/>
    <w:rsid w:val="002F57C3"/>
    <w:rsid w:val="002F79F3"/>
    <w:rsid w:val="00300F3C"/>
    <w:rsid w:val="0030127B"/>
    <w:rsid w:val="00303954"/>
    <w:rsid w:val="00304686"/>
    <w:rsid w:val="003048B9"/>
    <w:rsid w:val="00305181"/>
    <w:rsid w:val="00311C0B"/>
    <w:rsid w:val="0031576C"/>
    <w:rsid w:val="0031635F"/>
    <w:rsid w:val="0031795C"/>
    <w:rsid w:val="00320BB3"/>
    <w:rsid w:val="003268E4"/>
    <w:rsid w:val="00327529"/>
    <w:rsid w:val="00327B94"/>
    <w:rsid w:val="00330734"/>
    <w:rsid w:val="003329EC"/>
    <w:rsid w:val="00340A8C"/>
    <w:rsid w:val="003416E1"/>
    <w:rsid w:val="00341AA0"/>
    <w:rsid w:val="00341C47"/>
    <w:rsid w:val="003424D0"/>
    <w:rsid w:val="00350115"/>
    <w:rsid w:val="00350D95"/>
    <w:rsid w:val="00350FF1"/>
    <w:rsid w:val="003510F3"/>
    <w:rsid w:val="0035552A"/>
    <w:rsid w:val="00360CED"/>
    <w:rsid w:val="00367596"/>
    <w:rsid w:val="00370402"/>
    <w:rsid w:val="003732B0"/>
    <w:rsid w:val="00375DC2"/>
    <w:rsid w:val="00381E0C"/>
    <w:rsid w:val="00384B9C"/>
    <w:rsid w:val="00390205"/>
    <w:rsid w:val="003938E5"/>
    <w:rsid w:val="00397C9C"/>
    <w:rsid w:val="003A1249"/>
    <w:rsid w:val="003A1A0B"/>
    <w:rsid w:val="003A330B"/>
    <w:rsid w:val="003A4135"/>
    <w:rsid w:val="003A5FF2"/>
    <w:rsid w:val="003B11E3"/>
    <w:rsid w:val="003B2FF3"/>
    <w:rsid w:val="003B5343"/>
    <w:rsid w:val="003B5B1C"/>
    <w:rsid w:val="003B6CC3"/>
    <w:rsid w:val="003B7287"/>
    <w:rsid w:val="003C04EC"/>
    <w:rsid w:val="003C2219"/>
    <w:rsid w:val="003C24C9"/>
    <w:rsid w:val="003C2CAF"/>
    <w:rsid w:val="003C3371"/>
    <w:rsid w:val="003C38B4"/>
    <w:rsid w:val="003C41CD"/>
    <w:rsid w:val="003D068A"/>
    <w:rsid w:val="003E0B2A"/>
    <w:rsid w:val="003E5163"/>
    <w:rsid w:val="003E60FE"/>
    <w:rsid w:val="003F092F"/>
    <w:rsid w:val="003F0ABC"/>
    <w:rsid w:val="003F152A"/>
    <w:rsid w:val="003F2320"/>
    <w:rsid w:val="003F2E0D"/>
    <w:rsid w:val="003F4BC2"/>
    <w:rsid w:val="00400839"/>
    <w:rsid w:val="004019ED"/>
    <w:rsid w:val="0040214E"/>
    <w:rsid w:val="004030CC"/>
    <w:rsid w:val="00403C18"/>
    <w:rsid w:val="00407A85"/>
    <w:rsid w:val="00407CA3"/>
    <w:rsid w:val="00410DBF"/>
    <w:rsid w:val="0041487E"/>
    <w:rsid w:val="00414942"/>
    <w:rsid w:val="00415831"/>
    <w:rsid w:val="00416F82"/>
    <w:rsid w:val="00417447"/>
    <w:rsid w:val="00417749"/>
    <w:rsid w:val="00417DAE"/>
    <w:rsid w:val="00420896"/>
    <w:rsid w:val="0042190E"/>
    <w:rsid w:val="00422EAB"/>
    <w:rsid w:val="0042393F"/>
    <w:rsid w:val="00424F29"/>
    <w:rsid w:val="00426924"/>
    <w:rsid w:val="00426CB3"/>
    <w:rsid w:val="004277AA"/>
    <w:rsid w:val="00431A4D"/>
    <w:rsid w:val="00431F14"/>
    <w:rsid w:val="00433449"/>
    <w:rsid w:val="00433457"/>
    <w:rsid w:val="004334E4"/>
    <w:rsid w:val="004335AE"/>
    <w:rsid w:val="00434D55"/>
    <w:rsid w:val="0043665C"/>
    <w:rsid w:val="00436E0A"/>
    <w:rsid w:val="00437A6E"/>
    <w:rsid w:val="00444DBB"/>
    <w:rsid w:val="0044754E"/>
    <w:rsid w:val="00447E78"/>
    <w:rsid w:val="00451988"/>
    <w:rsid w:val="00453F4F"/>
    <w:rsid w:val="004607FC"/>
    <w:rsid w:val="00461644"/>
    <w:rsid w:val="004645BB"/>
    <w:rsid w:val="0046744B"/>
    <w:rsid w:val="004674EA"/>
    <w:rsid w:val="00471F62"/>
    <w:rsid w:val="0047779E"/>
    <w:rsid w:val="004800BD"/>
    <w:rsid w:val="00487F1C"/>
    <w:rsid w:val="00490953"/>
    <w:rsid w:val="004919BD"/>
    <w:rsid w:val="00492E09"/>
    <w:rsid w:val="00492F55"/>
    <w:rsid w:val="004A1694"/>
    <w:rsid w:val="004A2D22"/>
    <w:rsid w:val="004A2D9D"/>
    <w:rsid w:val="004B1052"/>
    <w:rsid w:val="004B1A7E"/>
    <w:rsid w:val="004B2A1A"/>
    <w:rsid w:val="004B46ED"/>
    <w:rsid w:val="004B69BF"/>
    <w:rsid w:val="004B6A34"/>
    <w:rsid w:val="004C17AB"/>
    <w:rsid w:val="004C318B"/>
    <w:rsid w:val="004C444D"/>
    <w:rsid w:val="004C459F"/>
    <w:rsid w:val="004C622B"/>
    <w:rsid w:val="004D16DF"/>
    <w:rsid w:val="004D1F82"/>
    <w:rsid w:val="004D341B"/>
    <w:rsid w:val="004D43FD"/>
    <w:rsid w:val="004D6A7D"/>
    <w:rsid w:val="004E13F5"/>
    <w:rsid w:val="004E2170"/>
    <w:rsid w:val="004E5E8A"/>
    <w:rsid w:val="004E5FDF"/>
    <w:rsid w:val="004E79D6"/>
    <w:rsid w:val="004F467A"/>
    <w:rsid w:val="004F54D6"/>
    <w:rsid w:val="00501AEC"/>
    <w:rsid w:val="00503C2A"/>
    <w:rsid w:val="00507F51"/>
    <w:rsid w:val="00510C40"/>
    <w:rsid w:val="005114B3"/>
    <w:rsid w:val="005135A9"/>
    <w:rsid w:val="00513C09"/>
    <w:rsid w:val="005151ED"/>
    <w:rsid w:val="00515BDE"/>
    <w:rsid w:val="0052158A"/>
    <w:rsid w:val="00525899"/>
    <w:rsid w:val="00530A8E"/>
    <w:rsid w:val="00531FA8"/>
    <w:rsid w:val="005333DF"/>
    <w:rsid w:val="0053383B"/>
    <w:rsid w:val="00533CE0"/>
    <w:rsid w:val="0053442B"/>
    <w:rsid w:val="005372B2"/>
    <w:rsid w:val="005374DD"/>
    <w:rsid w:val="00541BBA"/>
    <w:rsid w:val="00543E57"/>
    <w:rsid w:val="005476FD"/>
    <w:rsid w:val="00552DAC"/>
    <w:rsid w:val="0055567C"/>
    <w:rsid w:val="00563E84"/>
    <w:rsid w:val="00565FA9"/>
    <w:rsid w:val="0056635F"/>
    <w:rsid w:val="0056661A"/>
    <w:rsid w:val="0056725E"/>
    <w:rsid w:val="00570F0B"/>
    <w:rsid w:val="00575594"/>
    <w:rsid w:val="00576043"/>
    <w:rsid w:val="005774B9"/>
    <w:rsid w:val="0058074C"/>
    <w:rsid w:val="00580AEC"/>
    <w:rsid w:val="00583E05"/>
    <w:rsid w:val="005846D4"/>
    <w:rsid w:val="005854A6"/>
    <w:rsid w:val="00586CEC"/>
    <w:rsid w:val="00591779"/>
    <w:rsid w:val="00591864"/>
    <w:rsid w:val="00591960"/>
    <w:rsid w:val="005927A4"/>
    <w:rsid w:val="00592EC2"/>
    <w:rsid w:val="005934EA"/>
    <w:rsid w:val="00594332"/>
    <w:rsid w:val="00595F1D"/>
    <w:rsid w:val="00597028"/>
    <w:rsid w:val="005A19A3"/>
    <w:rsid w:val="005A4013"/>
    <w:rsid w:val="005A5359"/>
    <w:rsid w:val="005A6C04"/>
    <w:rsid w:val="005B1ADB"/>
    <w:rsid w:val="005B3258"/>
    <w:rsid w:val="005B36E0"/>
    <w:rsid w:val="005B61AA"/>
    <w:rsid w:val="005B68FB"/>
    <w:rsid w:val="005B6AF9"/>
    <w:rsid w:val="005B72B2"/>
    <w:rsid w:val="005C093F"/>
    <w:rsid w:val="005C3DE5"/>
    <w:rsid w:val="005C7030"/>
    <w:rsid w:val="005C72D4"/>
    <w:rsid w:val="005C7826"/>
    <w:rsid w:val="005C7EBD"/>
    <w:rsid w:val="005E00B3"/>
    <w:rsid w:val="005E0929"/>
    <w:rsid w:val="005E46B0"/>
    <w:rsid w:val="005E5200"/>
    <w:rsid w:val="005E6AAB"/>
    <w:rsid w:val="005E75ED"/>
    <w:rsid w:val="005F2D6D"/>
    <w:rsid w:val="005F2FF5"/>
    <w:rsid w:val="005F3330"/>
    <w:rsid w:val="005F34D9"/>
    <w:rsid w:val="006027F2"/>
    <w:rsid w:val="00602837"/>
    <w:rsid w:val="006056CA"/>
    <w:rsid w:val="00606682"/>
    <w:rsid w:val="00614046"/>
    <w:rsid w:val="00614352"/>
    <w:rsid w:val="00621C1F"/>
    <w:rsid w:val="00623CCB"/>
    <w:rsid w:val="006313BC"/>
    <w:rsid w:val="0063163C"/>
    <w:rsid w:val="006335A7"/>
    <w:rsid w:val="00640108"/>
    <w:rsid w:val="00641651"/>
    <w:rsid w:val="006432F9"/>
    <w:rsid w:val="0064639A"/>
    <w:rsid w:val="00647964"/>
    <w:rsid w:val="00650333"/>
    <w:rsid w:val="0065038F"/>
    <w:rsid w:val="006512E7"/>
    <w:rsid w:val="006529B9"/>
    <w:rsid w:val="006535EA"/>
    <w:rsid w:val="0065502A"/>
    <w:rsid w:val="006555E1"/>
    <w:rsid w:val="00655984"/>
    <w:rsid w:val="00662680"/>
    <w:rsid w:val="00662D22"/>
    <w:rsid w:val="00663F55"/>
    <w:rsid w:val="006646D6"/>
    <w:rsid w:val="006657DA"/>
    <w:rsid w:val="006717C4"/>
    <w:rsid w:val="00671874"/>
    <w:rsid w:val="006732D9"/>
    <w:rsid w:val="006759F5"/>
    <w:rsid w:val="00675D3F"/>
    <w:rsid w:val="00675DD2"/>
    <w:rsid w:val="00677AAF"/>
    <w:rsid w:val="00687FC0"/>
    <w:rsid w:val="0069007C"/>
    <w:rsid w:val="00690F6E"/>
    <w:rsid w:val="0069176F"/>
    <w:rsid w:val="00693661"/>
    <w:rsid w:val="00694AF8"/>
    <w:rsid w:val="006A0729"/>
    <w:rsid w:val="006A0BDA"/>
    <w:rsid w:val="006A1186"/>
    <w:rsid w:val="006A17AA"/>
    <w:rsid w:val="006A2209"/>
    <w:rsid w:val="006A3EC2"/>
    <w:rsid w:val="006A5F74"/>
    <w:rsid w:val="006B1623"/>
    <w:rsid w:val="006B1A47"/>
    <w:rsid w:val="006B337E"/>
    <w:rsid w:val="006B4F93"/>
    <w:rsid w:val="006B7F44"/>
    <w:rsid w:val="006C1061"/>
    <w:rsid w:val="006C41C3"/>
    <w:rsid w:val="006C4A9C"/>
    <w:rsid w:val="006C78EE"/>
    <w:rsid w:val="006D00CB"/>
    <w:rsid w:val="006D1F95"/>
    <w:rsid w:val="006D3013"/>
    <w:rsid w:val="006D4AA4"/>
    <w:rsid w:val="006D735D"/>
    <w:rsid w:val="006E45AE"/>
    <w:rsid w:val="006F0278"/>
    <w:rsid w:val="006F0403"/>
    <w:rsid w:val="006F076A"/>
    <w:rsid w:val="006F0FBC"/>
    <w:rsid w:val="006F2E63"/>
    <w:rsid w:val="006F4A07"/>
    <w:rsid w:val="00713D67"/>
    <w:rsid w:val="007149A1"/>
    <w:rsid w:val="00722D02"/>
    <w:rsid w:val="00723D61"/>
    <w:rsid w:val="007261E2"/>
    <w:rsid w:val="0073034C"/>
    <w:rsid w:val="00733AFC"/>
    <w:rsid w:val="00733D14"/>
    <w:rsid w:val="007342DE"/>
    <w:rsid w:val="007359AC"/>
    <w:rsid w:val="007364C4"/>
    <w:rsid w:val="0073652F"/>
    <w:rsid w:val="00737D9E"/>
    <w:rsid w:val="007422CD"/>
    <w:rsid w:val="00744F35"/>
    <w:rsid w:val="00746216"/>
    <w:rsid w:val="0074782C"/>
    <w:rsid w:val="00751742"/>
    <w:rsid w:val="00751D3F"/>
    <w:rsid w:val="00753D89"/>
    <w:rsid w:val="00756FB5"/>
    <w:rsid w:val="00760D70"/>
    <w:rsid w:val="00762DE6"/>
    <w:rsid w:val="00762DEF"/>
    <w:rsid w:val="00763441"/>
    <w:rsid w:val="00763C91"/>
    <w:rsid w:val="007670D6"/>
    <w:rsid w:val="00771D4E"/>
    <w:rsid w:val="00781DEE"/>
    <w:rsid w:val="007822F8"/>
    <w:rsid w:val="007845F9"/>
    <w:rsid w:val="00785053"/>
    <w:rsid w:val="00793162"/>
    <w:rsid w:val="007A273E"/>
    <w:rsid w:val="007A40A6"/>
    <w:rsid w:val="007A508F"/>
    <w:rsid w:val="007B027F"/>
    <w:rsid w:val="007B2F69"/>
    <w:rsid w:val="007B33F5"/>
    <w:rsid w:val="007B350E"/>
    <w:rsid w:val="007B6D02"/>
    <w:rsid w:val="007B7A32"/>
    <w:rsid w:val="007C31F1"/>
    <w:rsid w:val="007C385A"/>
    <w:rsid w:val="007D0F70"/>
    <w:rsid w:val="007D34F7"/>
    <w:rsid w:val="007D4C74"/>
    <w:rsid w:val="007D53C0"/>
    <w:rsid w:val="007D6BCD"/>
    <w:rsid w:val="007D7071"/>
    <w:rsid w:val="007D7FA7"/>
    <w:rsid w:val="007E21F1"/>
    <w:rsid w:val="007E2998"/>
    <w:rsid w:val="007E3B5B"/>
    <w:rsid w:val="007E66CD"/>
    <w:rsid w:val="007E7376"/>
    <w:rsid w:val="007E7768"/>
    <w:rsid w:val="007E7D7E"/>
    <w:rsid w:val="007F4AE5"/>
    <w:rsid w:val="007F676B"/>
    <w:rsid w:val="007F6FC6"/>
    <w:rsid w:val="00800941"/>
    <w:rsid w:val="00800B7D"/>
    <w:rsid w:val="00800D0D"/>
    <w:rsid w:val="00801BDD"/>
    <w:rsid w:val="00802B93"/>
    <w:rsid w:val="00803545"/>
    <w:rsid w:val="00806D69"/>
    <w:rsid w:val="008125DF"/>
    <w:rsid w:val="00812D6A"/>
    <w:rsid w:val="00813B23"/>
    <w:rsid w:val="00814C9C"/>
    <w:rsid w:val="0081512A"/>
    <w:rsid w:val="00817206"/>
    <w:rsid w:val="0081784E"/>
    <w:rsid w:val="008203FC"/>
    <w:rsid w:val="00822F3E"/>
    <w:rsid w:val="008258C3"/>
    <w:rsid w:val="00827383"/>
    <w:rsid w:val="008277DC"/>
    <w:rsid w:val="0083150F"/>
    <w:rsid w:val="00831A1C"/>
    <w:rsid w:val="00832E83"/>
    <w:rsid w:val="00833B52"/>
    <w:rsid w:val="0083531F"/>
    <w:rsid w:val="00841616"/>
    <w:rsid w:val="00842CA5"/>
    <w:rsid w:val="008443B0"/>
    <w:rsid w:val="008445E7"/>
    <w:rsid w:val="008448DD"/>
    <w:rsid w:val="008459C3"/>
    <w:rsid w:val="00845D6C"/>
    <w:rsid w:val="00850EA7"/>
    <w:rsid w:val="00852A6E"/>
    <w:rsid w:val="008531E2"/>
    <w:rsid w:val="00853652"/>
    <w:rsid w:val="00853A9E"/>
    <w:rsid w:val="0085570E"/>
    <w:rsid w:val="008575B6"/>
    <w:rsid w:val="00861C50"/>
    <w:rsid w:val="00862191"/>
    <w:rsid w:val="0086306E"/>
    <w:rsid w:val="00863ACC"/>
    <w:rsid w:val="00870865"/>
    <w:rsid w:val="0087168A"/>
    <w:rsid w:val="0087316A"/>
    <w:rsid w:val="00873EB2"/>
    <w:rsid w:val="00876354"/>
    <w:rsid w:val="00877D7C"/>
    <w:rsid w:val="00882059"/>
    <w:rsid w:val="00882EA6"/>
    <w:rsid w:val="00884E90"/>
    <w:rsid w:val="008857C7"/>
    <w:rsid w:val="0088584F"/>
    <w:rsid w:val="0088684F"/>
    <w:rsid w:val="008904C6"/>
    <w:rsid w:val="00893907"/>
    <w:rsid w:val="00894383"/>
    <w:rsid w:val="008A0755"/>
    <w:rsid w:val="008A294F"/>
    <w:rsid w:val="008A38DE"/>
    <w:rsid w:val="008A3A84"/>
    <w:rsid w:val="008A5142"/>
    <w:rsid w:val="008B0755"/>
    <w:rsid w:val="008B1193"/>
    <w:rsid w:val="008B5EFB"/>
    <w:rsid w:val="008B743B"/>
    <w:rsid w:val="008B78CB"/>
    <w:rsid w:val="008C07F9"/>
    <w:rsid w:val="008C352E"/>
    <w:rsid w:val="008C3F37"/>
    <w:rsid w:val="008C5E37"/>
    <w:rsid w:val="008D011A"/>
    <w:rsid w:val="008D0ADE"/>
    <w:rsid w:val="008D2E41"/>
    <w:rsid w:val="008D3409"/>
    <w:rsid w:val="008D35A3"/>
    <w:rsid w:val="008D3FB0"/>
    <w:rsid w:val="008D5AAB"/>
    <w:rsid w:val="008E03B9"/>
    <w:rsid w:val="008E1DB7"/>
    <w:rsid w:val="008E2AED"/>
    <w:rsid w:val="008E38BD"/>
    <w:rsid w:val="008E3F02"/>
    <w:rsid w:val="008E43E9"/>
    <w:rsid w:val="008E7247"/>
    <w:rsid w:val="0090173E"/>
    <w:rsid w:val="0090381F"/>
    <w:rsid w:val="00904247"/>
    <w:rsid w:val="0091010F"/>
    <w:rsid w:val="00911242"/>
    <w:rsid w:val="00912425"/>
    <w:rsid w:val="00912AEB"/>
    <w:rsid w:val="0091351C"/>
    <w:rsid w:val="00915F2E"/>
    <w:rsid w:val="0092018F"/>
    <w:rsid w:val="009203D1"/>
    <w:rsid w:val="00923601"/>
    <w:rsid w:val="00923F13"/>
    <w:rsid w:val="00924345"/>
    <w:rsid w:val="0092472B"/>
    <w:rsid w:val="00924A70"/>
    <w:rsid w:val="00925D03"/>
    <w:rsid w:val="00931087"/>
    <w:rsid w:val="00931C32"/>
    <w:rsid w:val="009330AA"/>
    <w:rsid w:val="00934626"/>
    <w:rsid w:val="00934FAC"/>
    <w:rsid w:val="0094034D"/>
    <w:rsid w:val="00942725"/>
    <w:rsid w:val="00943375"/>
    <w:rsid w:val="00943A61"/>
    <w:rsid w:val="00945A02"/>
    <w:rsid w:val="00946079"/>
    <w:rsid w:val="0094685F"/>
    <w:rsid w:val="00953A55"/>
    <w:rsid w:val="009569B4"/>
    <w:rsid w:val="00957C9B"/>
    <w:rsid w:val="00960451"/>
    <w:rsid w:val="009641D9"/>
    <w:rsid w:val="00965729"/>
    <w:rsid w:val="00966E40"/>
    <w:rsid w:val="00977334"/>
    <w:rsid w:val="00983801"/>
    <w:rsid w:val="0099029A"/>
    <w:rsid w:val="009905DE"/>
    <w:rsid w:val="00991CCC"/>
    <w:rsid w:val="009939C3"/>
    <w:rsid w:val="00995C86"/>
    <w:rsid w:val="00995ECF"/>
    <w:rsid w:val="009961FA"/>
    <w:rsid w:val="009A05CE"/>
    <w:rsid w:val="009A05E7"/>
    <w:rsid w:val="009A09B2"/>
    <w:rsid w:val="009A111B"/>
    <w:rsid w:val="009A5F71"/>
    <w:rsid w:val="009B0488"/>
    <w:rsid w:val="009B400A"/>
    <w:rsid w:val="009B463E"/>
    <w:rsid w:val="009C12C1"/>
    <w:rsid w:val="009C22CD"/>
    <w:rsid w:val="009C2819"/>
    <w:rsid w:val="009C3352"/>
    <w:rsid w:val="009C4285"/>
    <w:rsid w:val="009C4D4E"/>
    <w:rsid w:val="009C5787"/>
    <w:rsid w:val="009C6557"/>
    <w:rsid w:val="009D2C2D"/>
    <w:rsid w:val="009D34D9"/>
    <w:rsid w:val="009D3CAC"/>
    <w:rsid w:val="009D639F"/>
    <w:rsid w:val="009D697C"/>
    <w:rsid w:val="009D781D"/>
    <w:rsid w:val="009E0AA8"/>
    <w:rsid w:val="009E18B1"/>
    <w:rsid w:val="009E1E6B"/>
    <w:rsid w:val="009E4558"/>
    <w:rsid w:val="009E4662"/>
    <w:rsid w:val="009E4778"/>
    <w:rsid w:val="009E4EE5"/>
    <w:rsid w:val="009E56BE"/>
    <w:rsid w:val="009E6197"/>
    <w:rsid w:val="009E6831"/>
    <w:rsid w:val="009E6DB8"/>
    <w:rsid w:val="009E6DFA"/>
    <w:rsid w:val="009E73E9"/>
    <w:rsid w:val="009F0C47"/>
    <w:rsid w:val="009F1013"/>
    <w:rsid w:val="009F4DA4"/>
    <w:rsid w:val="00A00713"/>
    <w:rsid w:val="00A019DD"/>
    <w:rsid w:val="00A01C10"/>
    <w:rsid w:val="00A051AA"/>
    <w:rsid w:val="00A059B0"/>
    <w:rsid w:val="00A06869"/>
    <w:rsid w:val="00A1028A"/>
    <w:rsid w:val="00A11F09"/>
    <w:rsid w:val="00A124BE"/>
    <w:rsid w:val="00A13DE4"/>
    <w:rsid w:val="00A1471C"/>
    <w:rsid w:val="00A14B20"/>
    <w:rsid w:val="00A20D0C"/>
    <w:rsid w:val="00A23892"/>
    <w:rsid w:val="00A27634"/>
    <w:rsid w:val="00A30520"/>
    <w:rsid w:val="00A35282"/>
    <w:rsid w:val="00A37B19"/>
    <w:rsid w:val="00A43053"/>
    <w:rsid w:val="00A43690"/>
    <w:rsid w:val="00A445EE"/>
    <w:rsid w:val="00A474B3"/>
    <w:rsid w:val="00A47D6E"/>
    <w:rsid w:val="00A51134"/>
    <w:rsid w:val="00A537DE"/>
    <w:rsid w:val="00A54C65"/>
    <w:rsid w:val="00A55F11"/>
    <w:rsid w:val="00A56769"/>
    <w:rsid w:val="00A660CF"/>
    <w:rsid w:val="00A66904"/>
    <w:rsid w:val="00A66B30"/>
    <w:rsid w:val="00A66C84"/>
    <w:rsid w:val="00A7028E"/>
    <w:rsid w:val="00A80898"/>
    <w:rsid w:val="00A80CA3"/>
    <w:rsid w:val="00A81C1D"/>
    <w:rsid w:val="00A82DE5"/>
    <w:rsid w:val="00A86327"/>
    <w:rsid w:val="00A86B1C"/>
    <w:rsid w:val="00A9009F"/>
    <w:rsid w:val="00A900BA"/>
    <w:rsid w:val="00A9086F"/>
    <w:rsid w:val="00A94842"/>
    <w:rsid w:val="00AA1CB3"/>
    <w:rsid w:val="00AA4909"/>
    <w:rsid w:val="00AA7A34"/>
    <w:rsid w:val="00AB2FA7"/>
    <w:rsid w:val="00AB5317"/>
    <w:rsid w:val="00AB6D91"/>
    <w:rsid w:val="00AC0E59"/>
    <w:rsid w:val="00AC337F"/>
    <w:rsid w:val="00AC4099"/>
    <w:rsid w:val="00AC40A2"/>
    <w:rsid w:val="00AC463F"/>
    <w:rsid w:val="00AC4A30"/>
    <w:rsid w:val="00AC7EC7"/>
    <w:rsid w:val="00AD091D"/>
    <w:rsid w:val="00AD248D"/>
    <w:rsid w:val="00AD3304"/>
    <w:rsid w:val="00AD46C3"/>
    <w:rsid w:val="00AD6485"/>
    <w:rsid w:val="00AE20D5"/>
    <w:rsid w:val="00AE2C1F"/>
    <w:rsid w:val="00AE7ED0"/>
    <w:rsid w:val="00AF3C0E"/>
    <w:rsid w:val="00AF5A5C"/>
    <w:rsid w:val="00AF7B4D"/>
    <w:rsid w:val="00B012E7"/>
    <w:rsid w:val="00B018CA"/>
    <w:rsid w:val="00B01A16"/>
    <w:rsid w:val="00B03EBF"/>
    <w:rsid w:val="00B04D96"/>
    <w:rsid w:val="00B11B7A"/>
    <w:rsid w:val="00B12757"/>
    <w:rsid w:val="00B130A0"/>
    <w:rsid w:val="00B13789"/>
    <w:rsid w:val="00B1454F"/>
    <w:rsid w:val="00B16584"/>
    <w:rsid w:val="00B17556"/>
    <w:rsid w:val="00B17AF2"/>
    <w:rsid w:val="00B17F81"/>
    <w:rsid w:val="00B20D99"/>
    <w:rsid w:val="00B20F86"/>
    <w:rsid w:val="00B210C2"/>
    <w:rsid w:val="00B235E1"/>
    <w:rsid w:val="00B236D3"/>
    <w:rsid w:val="00B24C3F"/>
    <w:rsid w:val="00B31C9C"/>
    <w:rsid w:val="00B329EB"/>
    <w:rsid w:val="00B32B21"/>
    <w:rsid w:val="00B35755"/>
    <w:rsid w:val="00B358B1"/>
    <w:rsid w:val="00B37589"/>
    <w:rsid w:val="00B4146E"/>
    <w:rsid w:val="00B43568"/>
    <w:rsid w:val="00B45305"/>
    <w:rsid w:val="00B458FF"/>
    <w:rsid w:val="00B469DF"/>
    <w:rsid w:val="00B4788C"/>
    <w:rsid w:val="00B51E7C"/>
    <w:rsid w:val="00B546D8"/>
    <w:rsid w:val="00B54A8F"/>
    <w:rsid w:val="00B55A01"/>
    <w:rsid w:val="00B75D02"/>
    <w:rsid w:val="00B761A9"/>
    <w:rsid w:val="00B77D9E"/>
    <w:rsid w:val="00B82F71"/>
    <w:rsid w:val="00B91056"/>
    <w:rsid w:val="00B932E3"/>
    <w:rsid w:val="00B9528E"/>
    <w:rsid w:val="00B975E1"/>
    <w:rsid w:val="00B97867"/>
    <w:rsid w:val="00BA01F2"/>
    <w:rsid w:val="00BA0C71"/>
    <w:rsid w:val="00BA3842"/>
    <w:rsid w:val="00BA4FFA"/>
    <w:rsid w:val="00BA5AB9"/>
    <w:rsid w:val="00BA6ABC"/>
    <w:rsid w:val="00BB0D1F"/>
    <w:rsid w:val="00BC14FE"/>
    <w:rsid w:val="00BC47C5"/>
    <w:rsid w:val="00BC59D1"/>
    <w:rsid w:val="00BC5EDB"/>
    <w:rsid w:val="00BC7133"/>
    <w:rsid w:val="00BC78DD"/>
    <w:rsid w:val="00BD34C6"/>
    <w:rsid w:val="00BD3EE0"/>
    <w:rsid w:val="00BD692B"/>
    <w:rsid w:val="00BE158A"/>
    <w:rsid w:val="00BE2888"/>
    <w:rsid w:val="00BE2F3C"/>
    <w:rsid w:val="00BF0276"/>
    <w:rsid w:val="00C025F9"/>
    <w:rsid w:val="00C028A0"/>
    <w:rsid w:val="00C02DEB"/>
    <w:rsid w:val="00C02E00"/>
    <w:rsid w:val="00C12690"/>
    <w:rsid w:val="00C137AA"/>
    <w:rsid w:val="00C21E94"/>
    <w:rsid w:val="00C2297D"/>
    <w:rsid w:val="00C25B91"/>
    <w:rsid w:val="00C27E52"/>
    <w:rsid w:val="00C37548"/>
    <w:rsid w:val="00C37B8B"/>
    <w:rsid w:val="00C37FF0"/>
    <w:rsid w:val="00C41105"/>
    <w:rsid w:val="00C42CA5"/>
    <w:rsid w:val="00C4376E"/>
    <w:rsid w:val="00C43854"/>
    <w:rsid w:val="00C43B0E"/>
    <w:rsid w:val="00C45E60"/>
    <w:rsid w:val="00C47274"/>
    <w:rsid w:val="00C529DE"/>
    <w:rsid w:val="00C534F1"/>
    <w:rsid w:val="00C54309"/>
    <w:rsid w:val="00C62BD8"/>
    <w:rsid w:val="00C6337B"/>
    <w:rsid w:val="00C70DE2"/>
    <w:rsid w:val="00C734EB"/>
    <w:rsid w:val="00C73D4A"/>
    <w:rsid w:val="00C762FA"/>
    <w:rsid w:val="00C767CA"/>
    <w:rsid w:val="00C849F7"/>
    <w:rsid w:val="00C84C29"/>
    <w:rsid w:val="00C91953"/>
    <w:rsid w:val="00C95CC6"/>
    <w:rsid w:val="00C96E00"/>
    <w:rsid w:val="00CA2FEE"/>
    <w:rsid w:val="00CA3D25"/>
    <w:rsid w:val="00CA6DEF"/>
    <w:rsid w:val="00CA706F"/>
    <w:rsid w:val="00CB1F8D"/>
    <w:rsid w:val="00CB329C"/>
    <w:rsid w:val="00CB329E"/>
    <w:rsid w:val="00CB7CF1"/>
    <w:rsid w:val="00CC612E"/>
    <w:rsid w:val="00CC7561"/>
    <w:rsid w:val="00CD1A8A"/>
    <w:rsid w:val="00CD39CB"/>
    <w:rsid w:val="00CE4514"/>
    <w:rsid w:val="00CE4798"/>
    <w:rsid w:val="00CE4869"/>
    <w:rsid w:val="00CE61EA"/>
    <w:rsid w:val="00CE7690"/>
    <w:rsid w:val="00CF128B"/>
    <w:rsid w:val="00CF2462"/>
    <w:rsid w:val="00CF2578"/>
    <w:rsid w:val="00CF3157"/>
    <w:rsid w:val="00CF3409"/>
    <w:rsid w:val="00CF44FF"/>
    <w:rsid w:val="00D02495"/>
    <w:rsid w:val="00D108C6"/>
    <w:rsid w:val="00D11258"/>
    <w:rsid w:val="00D12603"/>
    <w:rsid w:val="00D12D00"/>
    <w:rsid w:val="00D149CD"/>
    <w:rsid w:val="00D14A9B"/>
    <w:rsid w:val="00D21A5C"/>
    <w:rsid w:val="00D21EBA"/>
    <w:rsid w:val="00D25C95"/>
    <w:rsid w:val="00D27010"/>
    <w:rsid w:val="00D34CE3"/>
    <w:rsid w:val="00D34E23"/>
    <w:rsid w:val="00D35F39"/>
    <w:rsid w:val="00D36B36"/>
    <w:rsid w:val="00D43650"/>
    <w:rsid w:val="00D453B2"/>
    <w:rsid w:val="00D46102"/>
    <w:rsid w:val="00D46DBB"/>
    <w:rsid w:val="00D50794"/>
    <w:rsid w:val="00D52054"/>
    <w:rsid w:val="00D52B3F"/>
    <w:rsid w:val="00D559BB"/>
    <w:rsid w:val="00D616FF"/>
    <w:rsid w:val="00D646C5"/>
    <w:rsid w:val="00D71CC0"/>
    <w:rsid w:val="00D732B3"/>
    <w:rsid w:val="00D7370E"/>
    <w:rsid w:val="00D74BB7"/>
    <w:rsid w:val="00D74FD9"/>
    <w:rsid w:val="00D77383"/>
    <w:rsid w:val="00D81F68"/>
    <w:rsid w:val="00D82A24"/>
    <w:rsid w:val="00D82EDC"/>
    <w:rsid w:val="00D83E3B"/>
    <w:rsid w:val="00D855A6"/>
    <w:rsid w:val="00D909A7"/>
    <w:rsid w:val="00D91072"/>
    <w:rsid w:val="00D92255"/>
    <w:rsid w:val="00D9299F"/>
    <w:rsid w:val="00D937A9"/>
    <w:rsid w:val="00D94403"/>
    <w:rsid w:val="00D945EE"/>
    <w:rsid w:val="00D94CEC"/>
    <w:rsid w:val="00D969C4"/>
    <w:rsid w:val="00D9785E"/>
    <w:rsid w:val="00DA137A"/>
    <w:rsid w:val="00DA4847"/>
    <w:rsid w:val="00DA4F87"/>
    <w:rsid w:val="00DA79B2"/>
    <w:rsid w:val="00DA7B40"/>
    <w:rsid w:val="00DB0CE3"/>
    <w:rsid w:val="00DB471C"/>
    <w:rsid w:val="00DB4DBC"/>
    <w:rsid w:val="00DC06E8"/>
    <w:rsid w:val="00DC25E1"/>
    <w:rsid w:val="00DC3711"/>
    <w:rsid w:val="00DC548E"/>
    <w:rsid w:val="00DC67C1"/>
    <w:rsid w:val="00DC6937"/>
    <w:rsid w:val="00DC6E8B"/>
    <w:rsid w:val="00DD0AB8"/>
    <w:rsid w:val="00DD4900"/>
    <w:rsid w:val="00DD4BEA"/>
    <w:rsid w:val="00DD5D07"/>
    <w:rsid w:val="00DD66CD"/>
    <w:rsid w:val="00DE0635"/>
    <w:rsid w:val="00DE63E9"/>
    <w:rsid w:val="00DE6432"/>
    <w:rsid w:val="00DF03CA"/>
    <w:rsid w:val="00DF2EE2"/>
    <w:rsid w:val="00DF308C"/>
    <w:rsid w:val="00DF341D"/>
    <w:rsid w:val="00DF3EC6"/>
    <w:rsid w:val="00DF59A1"/>
    <w:rsid w:val="00DF73D9"/>
    <w:rsid w:val="00E04FE6"/>
    <w:rsid w:val="00E07007"/>
    <w:rsid w:val="00E107BB"/>
    <w:rsid w:val="00E11250"/>
    <w:rsid w:val="00E11757"/>
    <w:rsid w:val="00E12E13"/>
    <w:rsid w:val="00E13211"/>
    <w:rsid w:val="00E1643B"/>
    <w:rsid w:val="00E20916"/>
    <w:rsid w:val="00E226FE"/>
    <w:rsid w:val="00E241DF"/>
    <w:rsid w:val="00E2498C"/>
    <w:rsid w:val="00E24D4F"/>
    <w:rsid w:val="00E302F2"/>
    <w:rsid w:val="00E30832"/>
    <w:rsid w:val="00E333A2"/>
    <w:rsid w:val="00E35C61"/>
    <w:rsid w:val="00E405BD"/>
    <w:rsid w:val="00E465CE"/>
    <w:rsid w:val="00E468C0"/>
    <w:rsid w:val="00E51071"/>
    <w:rsid w:val="00E51E4A"/>
    <w:rsid w:val="00E53FE1"/>
    <w:rsid w:val="00E5638D"/>
    <w:rsid w:val="00E61CA6"/>
    <w:rsid w:val="00E63DF8"/>
    <w:rsid w:val="00E65A7B"/>
    <w:rsid w:val="00E65C5F"/>
    <w:rsid w:val="00E66DCD"/>
    <w:rsid w:val="00E675A7"/>
    <w:rsid w:val="00E7132E"/>
    <w:rsid w:val="00E7257A"/>
    <w:rsid w:val="00E72C74"/>
    <w:rsid w:val="00E7727A"/>
    <w:rsid w:val="00E84408"/>
    <w:rsid w:val="00E87133"/>
    <w:rsid w:val="00E8763E"/>
    <w:rsid w:val="00E911FC"/>
    <w:rsid w:val="00E9127F"/>
    <w:rsid w:val="00E927ED"/>
    <w:rsid w:val="00E92DE7"/>
    <w:rsid w:val="00E94BAB"/>
    <w:rsid w:val="00E9653B"/>
    <w:rsid w:val="00EA16D2"/>
    <w:rsid w:val="00EA1F7B"/>
    <w:rsid w:val="00EA25BF"/>
    <w:rsid w:val="00EA4B7C"/>
    <w:rsid w:val="00EA60B5"/>
    <w:rsid w:val="00EA67EA"/>
    <w:rsid w:val="00EA72B0"/>
    <w:rsid w:val="00EB0E6D"/>
    <w:rsid w:val="00EB28E2"/>
    <w:rsid w:val="00EB4B48"/>
    <w:rsid w:val="00EB56AC"/>
    <w:rsid w:val="00EB56D3"/>
    <w:rsid w:val="00EB6AD8"/>
    <w:rsid w:val="00EC17A2"/>
    <w:rsid w:val="00EC242E"/>
    <w:rsid w:val="00EC2446"/>
    <w:rsid w:val="00EC4031"/>
    <w:rsid w:val="00EC469B"/>
    <w:rsid w:val="00EC590C"/>
    <w:rsid w:val="00ED0949"/>
    <w:rsid w:val="00ED7D29"/>
    <w:rsid w:val="00EE161E"/>
    <w:rsid w:val="00EE2118"/>
    <w:rsid w:val="00EE4B7D"/>
    <w:rsid w:val="00EF0502"/>
    <w:rsid w:val="00F05FB3"/>
    <w:rsid w:val="00F06454"/>
    <w:rsid w:val="00F06C27"/>
    <w:rsid w:val="00F13252"/>
    <w:rsid w:val="00F134BD"/>
    <w:rsid w:val="00F14A04"/>
    <w:rsid w:val="00F17CE3"/>
    <w:rsid w:val="00F20386"/>
    <w:rsid w:val="00F26585"/>
    <w:rsid w:val="00F27992"/>
    <w:rsid w:val="00F30287"/>
    <w:rsid w:val="00F30733"/>
    <w:rsid w:val="00F3306F"/>
    <w:rsid w:val="00F33CF0"/>
    <w:rsid w:val="00F36EE8"/>
    <w:rsid w:val="00F44D63"/>
    <w:rsid w:val="00F45B72"/>
    <w:rsid w:val="00F5123C"/>
    <w:rsid w:val="00F51DDB"/>
    <w:rsid w:val="00F52060"/>
    <w:rsid w:val="00F52266"/>
    <w:rsid w:val="00F524EF"/>
    <w:rsid w:val="00F529C2"/>
    <w:rsid w:val="00F52EC8"/>
    <w:rsid w:val="00F537C3"/>
    <w:rsid w:val="00F551BC"/>
    <w:rsid w:val="00F607E1"/>
    <w:rsid w:val="00F6255E"/>
    <w:rsid w:val="00F66F58"/>
    <w:rsid w:val="00F72249"/>
    <w:rsid w:val="00F726A8"/>
    <w:rsid w:val="00F73299"/>
    <w:rsid w:val="00F73C85"/>
    <w:rsid w:val="00F75DCC"/>
    <w:rsid w:val="00F77C6A"/>
    <w:rsid w:val="00F80AEF"/>
    <w:rsid w:val="00F81133"/>
    <w:rsid w:val="00F82436"/>
    <w:rsid w:val="00F82717"/>
    <w:rsid w:val="00F837D7"/>
    <w:rsid w:val="00F8661E"/>
    <w:rsid w:val="00F878E9"/>
    <w:rsid w:val="00F90BC4"/>
    <w:rsid w:val="00F9603D"/>
    <w:rsid w:val="00FA0886"/>
    <w:rsid w:val="00FA59CE"/>
    <w:rsid w:val="00FA6299"/>
    <w:rsid w:val="00FB1561"/>
    <w:rsid w:val="00FB4224"/>
    <w:rsid w:val="00FB582B"/>
    <w:rsid w:val="00FB5FFE"/>
    <w:rsid w:val="00FC2BB8"/>
    <w:rsid w:val="00FC32F7"/>
    <w:rsid w:val="00FD3E13"/>
    <w:rsid w:val="00FD5E30"/>
    <w:rsid w:val="00FE1EDA"/>
    <w:rsid w:val="00FE2ADC"/>
    <w:rsid w:val="00FE2C42"/>
    <w:rsid w:val="00FE622B"/>
    <w:rsid w:val="00FE7BE7"/>
    <w:rsid w:val="00FF1DF4"/>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40838"/>
  <w15:chartTrackingRefBased/>
  <w15:docId w15:val="{25489052-CE52-40F0-8056-3D8EAB72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B7C"/>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11"/>
    <w:pPr>
      <w:ind w:left="720"/>
      <w:contextualSpacing/>
    </w:pPr>
  </w:style>
  <w:style w:type="table" w:styleId="TableGrid">
    <w:name w:val="Table Grid"/>
    <w:basedOn w:val="TableNormal"/>
    <w:uiPriority w:val="59"/>
    <w:rsid w:val="00C3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19D"/>
    <w:pPr>
      <w:tabs>
        <w:tab w:val="center" w:pos="4680"/>
        <w:tab w:val="right" w:pos="9360"/>
      </w:tabs>
    </w:pPr>
  </w:style>
  <w:style w:type="character" w:customStyle="1" w:styleId="HeaderChar">
    <w:name w:val="Header Char"/>
    <w:link w:val="Header"/>
    <w:uiPriority w:val="99"/>
    <w:rsid w:val="001E219D"/>
    <w:rPr>
      <w:sz w:val="24"/>
      <w:szCs w:val="22"/>
    </w:rPr>
  </w:style>
  <w:style w:type="paragraph" w:styleId="Footer">
    <w:name w:val="footer"/>
    <w:basedOn w:val="Normal"/>
    <w:link w:val="FooterChar"/>
    <w:uiPriority w:val="99"/>
    <w:unhideWhenUsed/>
    <w:rsid w:val="001E219D"/>
    <w:pPr>
      <w:tabs>
        <w:tab w:val="center" w:pos="4680"/>
        <w:tab w:val="right" w:pos="9360"/>
      </w:tabs>
    </w:pPr>
  </w:style>
  <w:style w:type="character" w:customStyle="1" w:styleId="FooterChar">
    <w:name w:val="Footer Char"/>
    <w:link w:val="Footer"/>
    <w:uiPriority w:val="99"/>
    <w:rsid w:val="001E219D"/>
    <w:rPr>
      <w:sz w:val="24"/>
      <w:szCs w:val="22"/>
    </w:rPr>
  </w:style>
  <w:style w:type="paragraph" w:styleId="BalloonText">
    <w:name w:val="Balloon Text"/>
    <w:basedOn w:val="Normal"/>
    <w:link w:val="BalloonTextChar"/>
    <w:uiPriority w:val="99"/>
    <w:semiHidden/>
    <w:unhideWhenUsed/>
    <w:rsid w:val="00C95CC6"/>
    <w:rPr>
      <w:rFonts w:ascii="Tahoma" w:hAnsi="Tahoma" w:cs="Tahoma"/>
      <w:sz w:val="16"/>
      <w:szCs w:val="16"/>
    </w:rPr>
  </w:style>
  <w:style w:type="character" w:customStyle="1" w:styleId="BalloonTextChar">
    <w:name w:val="Balloon Text Char"/>
    <w:link w:val="BalloonText"/>
    <w:uiPriority w:val="99"/>
    <w:semiHidden/>
    <w:rsid w:val="00C95CC6"/>
    <w:rPr>
      <w:rFonts w:ascii="Tahoma" w:hAnsi="Tahoma" w:cs="Tahoma"/>
      <w:sz w:val="16"/>
      <w:szCs w:val="16"/>
    </w:rPr>
  </w:style>
  <w:style w:type="character" w:styleId="CommentReference">
    <w:name w:val="annotation reference"/>
    <w:uiPriority w:val="99"/>
    <w:semiHidden/>
    <w:unhideWhenUsed/>
    <w:rsid w:val="00C95CC6"/>
    <w:rPr>
      <w:sz w:val="16"/>
      <w:szCs w:val="16"/>
    </w:rPr>
  </w:style>
  <w:style w:type="paragraph" w:styleId="CommentText">
    <w:name w:val="annotation text"/>
    <w:basedOn w:val="Normal"/>
    <w:link w:val="CommentTextChar"/>
    <w:uiPriority w:val="99"/>
    <w:semiHidden/>
    <w:unhideWhenUsed/>
    <w:rsid w:val="00C95CC6"/>
    <w:rPr>
      <w:sz w:val="20"/>
      <w:szCs w:val="20"/>
    </w:rPr>
  </w:style>
  <w:style w:type="character" w:customStyle="1" w:styleId="CommentTextChar">
    <w:name w:val="Comment Text Char"/>
    <w:basedOn w:val="DefaultParagraphFont"/>
    <w:link w:val="CommentText"/>
    <w:uiPriority w:val="99"/>
    <w:semiHidden/>
    <w:rsid w:val="00C95CC6"/>
  </w:style>
  <w:style w:type="paragraph" w:styleId="CommentSubject">
    <w:name w:val="annotation subject"/>
    <w:basedOn w:val="CommentText"/>
    <w:next w:val="CommentText"/>
    <w:link w:val="CommentSubjectChar"/>
    <w:uiPriority w:val="99"/>
    <w:semiHidden/>
    <w:unhideWhenUsed/>
    <w:rsid w:val="00C95CC6"/>
    <w:rPr>
      <w:b/>
      <w:bCs/>
    </w:rPr>
  </w:style>
  <w:style w:type="character" w:customStyle="1" w:styleId="CommentSubjectChar">
    <w:name w:val="Comment Subject Char"/>
    <w:link w:val="CommentSubject"/>
    <w:uiPriority w:val="99"/>
    <w:semiHidden/>
    <w:rsid w:val="00C95CC6"/>
    <w:rPr>
      <w:b/>
      <w:bCs/>
    </w:rPr>
  </w:style>
  <w:style w:type="character" w:styleId="Hyperlink">
    <w:name w:val="Hyperlink"/>
    <w:uiPriority w:val="99"/>
    <w:unhideWhenUsed/>
    <w:rsid w:val="00675DD2"/>
    <w:rPr>
      <w:color w:val="0000FF"/>
      <w:u w:val="single"/>
    </w:rPr>
  </w:style>
  <w:style w:type="character" w:styleId="FollowedHyperlink">
    <w:name w:val="FollowedHyperlink"/>
    <w:uiPriority w:val="99"/>
    <w:semiHidden/>
    <w:unhideWhenUsed/>
    <w:rsid w:val="000842F5"/>
    <w:rPr>
      <w:color w:val="954F72"/>
      <w:u w:val="single"/>
    </w:rPr>
  </w:style>
  <w:style w:type="paragraph" w:styleId="Title">
    <w:name w:val="Title"/>
    <w:basedOn w:val="Normal"/>
    <w:next w:val="Normal"/>
    <w:link w:val="TitleChar"/>
    <w:uiPriority w:val="10"/>
    <w:qFormat/>
    <w:rsid w:val="0019024A"/>
    <w:pPr>
      <w:spacing w:after="240"/>
      <w:contextualSpacing/>
    </w:pPr>
    <w:rPr>
      <w:rFonts w:ascii="Calibri" w:eastAsiaTheme="majorEastAsia" w:hAnsi="Calibri" w:cs="Calibri"/>
      <w:b/>
      <w:bCs/>
      <w:spacing w:val="-10"/>
      <w:kern w:val="28"/>
      <w:sz w:val="40"/>
      <w:szCs w:val="40"/>
      <w14:ligatures w14:val="standardContextual"/>
    </w:rPr>
  </w:style>
  <w:style w:type="character" w:customStyle="1" w:styleId="TitleChar">
    <w:name w:val="Title Char"/>
    <w:basedOn w:val="DefaultParagraphFont"/>
    <w:link w:val="Title"/>
    <w:uiPriority w:val="10"/>
    <w:rsid w:val="0019024A"/>
    <w:rPr>
      <w:rFonts w:ascii="Calibri" w:eastAsiaTheme="majorEastAsia" w:hAnsi="Calibri" w:cs="Calibri"/>
      <w:b/>
      <w:bCs/>
      <w:spacing w:val="-10"/>
      <w:kern w:val="28"/>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1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g.wa.gov/wac/default.aspx?cite=196-23" TargetMode="External"/><Relationship Id="rId13" Type="http://schemas.openxmlformats.org/officeDocument/2006/relationships/hyperlink" Target="https://fortress.wa.gov/ecy/waterresources/map/WCLSWebMap/default.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leg.wa.gov/WAC/default.aspx?cite=246-272B-03400" TargetMode="External"/><Relationship Id="rId17" Type="http://schemas.openxmlformats.org/officeDocument/2006/relationships/hyperlink" Target="mailto:doh.information@doh.wa.gov" TargetMode="External"/><Relationship Id="rId2" Type="http://schemas.openxmlformats.org/officeDocument/2006/relationships/styles" Target="styles.xml"/><Relationship Id="rId16" Type="http://schemas.openxmlformats.org/officeDocument/2006/relationships/hyperlink" Target="https://view.officeapps.live.com/op/view.aspx?src=https%3A%2F%2Fdoh.wa.gov%2Fsites%2Fdefault%2Ffiles%2Flegacy%2FDocuments%2FPubs%2F337-070.xlsx&amp;wdOrigin=BROWSELI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246-272B-06050" TargetMode="External"/><Relationship Id="rId5" Type="http://schemas.openxmlformats.org/officeDocument/2006/relationships/footnotes" Target="footnotes.xml"/><Relationship Id="rId15" Type="http://schemas.openxmlformats.org/officeDocument/2006/relationships/hyperlink" Target="https://doh.wa.gov/sites/default/files/legacy/Documents/Pubs/337-069.pdf" TargetMode="External"/><Relationship Id="rId10" Type="http://schemas.openxmlformats.org/officeDocument/2006/relationships/hyperlink" Target="https://app.leg.wa.gov/WAC/default.aspx?cite=246-272B-060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leg.wa.gov/WAC/default.aspx?cite=246-272-3000" TargetMode="External"/><Relationship Id="rId14" Type="http://schemas.openxmlformats.org/officeDocument/2006/relationships/hyperlink" Target="https://doh.wa.gov/sites/default/files/2024-07/337-0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Inspection, Schematic, and Engineering Evaluation Guidance for Existing Large On-site Sewage Systems</vt:lpstr>
    </vt:vector>
  </TitlesOfParts>
  <Company>Washington State Department of Health</Company>
  <LinksUpToDate>false</LinksUpToDate>
  <CharactersWithSpaces>13987</CharactersWithSpaces>
  <SharedDoc>false</SharedDoc>
  <HLinks>
    <vt:vector size="42" baseType="variant">
      <vt:variant>
        <vt:i4>2228350</vt:i4>
      </vt:variant>
      <vt:variant>
        <vt:i4>93</vt:i4>
      </vt:variant>
      <vt:variant>
        <vt:i4>0</vt:i4>
      </vt:variant>
      <vt:variant>
        <vt:i4>5</vt:i4>
      </vt:variant>
      <vt:variant>
        <vt:lpwstr>http://www.doh.wa.gov/LOSS</vt:lpwstr>
      </vt:variant>
      <vt:variant>
        <vt:lpwstr/>
      </vt:variant>
      <vt:variant>
        <vt:i4>7733255</vt:i4>
      </vt:variant>
      <vt:variant>
        <vt:i4>90</vt:i4>
      </vt:variant>
      <vt:variant>
        <vt:i4>0</vt:i4>
      </vt:variant>
      <vt:variant>
        <vt:i4>5</vt:i4>
      </vt:variant>
      <vt:variant>
        <vt:lpwstr>mailto:wastewatermgmt@doh.wa.gov</vt:lpwstr>
      </vt:variant>
      <vt:variant>
        <vt:lpwstr/>
      </vt:variant>
      <vt:variant>
        <vt:i4>6553697</vt:i4>
      </vt:variant>
      <vt:variant>
        <vt:i4>71</vt:i4>
      </vt:variant>
      <vt:variant>
        <vt:i4>0</vt:i4>
      </vt:variant>
      <vt:variant>
        <vt:i4>5</vt:i4>
      </vt:variant>
      <vt:variant>
        <vt:lpwstr>http://www.doh.wa.gov/Portals/1/Documents/Pubs/337-070.xls</vt:lpwstr>
      </vt:variant>
      <vt:variant>
        <vt:lpwstr/>
      </vt:variant>
      <vt:variant>
        <vt:i4>7340136</vt:i4>
      </vt:variant>
      <vt:variant>
        <vt:i4>68</vt:i4>
      </vt:variant>
      <vt:variant>
        <vt:i4>0</vt:i4>
      </vt:variant>
      <vt:variant>
        <vt:i4>5</vt:i4>
      </vt:variant>
      <vt:variant>
        <vt:lpwstr>http://www.doh.wa.gov/Portals/1/Documents/Pubs/337-069.pdf</vt:lpwstr>
      </vt:variant>
      <vt:variant>
        <vt:lpwstr/>
      </vt:variant>
      <vt:variant>
        <vt:i4>6291555</vt:i4>
      </vt:variant>
      <vt:variant>
        <vt:i4>65</vt:i4>
      </vt:variant>
      <vt:variant>
        <vt:i4>0</vt:i4>
      </vt:variant>
      <vt:variant>
        <vt:i4>5</vt:i4>
      </vt:variant>
      <vt:variant>
        <vt:lpwstr>http://www.doh.wa.gov/Portals/1/Documents/Pubs/337-068.doc</vt:lpwstr>
      </vt:variant>
      <vt:variant>
        <vt:lpwstr/>
      </vt:variant>
      <vt:variant>
        <vt:i4>1900546</vt:i4>
      </vt:variant>
      <vt:variant>
        <vt:i4>3</vt:i4>
      </vt:variant>
      <vt:variant>
        <vt:i4>0</vt:i4>
      </vt:variant>
      <vt:variant>
        <vt:i4>5</vt:i4>
      </vt:variant>
      <vt:variant>
        <vt:lpwstr>http://apps.leg.wa.gov/WAC/default.aspx?cite=246-272-3000</vt:lpwstr>
      </vt:variant>
      <vt:variant>
        <vt:lpwstr/>
      </vt:variant>
      <vt:variant>
        <vt:i4>2490476</vt:i4>
      </vt:variant>
      <vt:variant>
        <vt:i4>0</vt:i4>
      </vt:variant>
      <vt:variant>
        <vt:i4>0</vt:i4>
      </vt:variant>
      <vt:variant>
        <vt:i4>5</vt:i4>
      </vt:variant>
      <vt:variant>
        <vt:lpwstr>http://app.leg.wa.gov/wac/default.aspx?cite=196-23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Schematic, and Engineering Evaluation Guidance for Existing Large On-site Sewage Systems</dc:title>
  <dc:subject/>
  <dc:creator>Washington State Department of Health</dc:creator>
  <cp:keywords/>
  <cp:lastModifiedBy>Hamilton, Ben  (DOH)</cp:lastModifiedBy>
  <cp:revision>2</cp:revision>
  <cp:lastPrinted>2011-10-07T17:22:00Z</cp:lastPrinted>
  <dcterms:created xsi:type="dcterms:W3CDTF">2024-10-31T20:24:00Z</dcterms:created>
  <dcterms:modified xsi:type="dcterms:W3CDTF">2024-10-31T20:24:00Z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2024-10-10T22:46:35Z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c53ea349-60d6-4b8b-b25d-8f1a02f6a979</vt:lpwstr>
  </property>
  <property fmtid="{D5CDD505-2E9C-101B-9397-08002B2CF9AE}" pid="8" name="MSIP_Label_1520fa42-cf58-4c22-8b93-58cf1d3bd1cb_ContentBits">
    <vt:lpwstr>0</vt:lpwstr>
  </property>
</Properties>
</file>