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481A0" w14:textId="4F00C741" w:rsidR="00B13A9F" w:rsidRPr="00190278" w:rsidRDefault="000B4BB5" w:rsidP="00B13A9F">
      <w:pPr>
        <w:spacing w:after="0" w:line="240" w:lineRule="auto"/>
        <w:jc w:val="center"/>
        <w:rPr>
          <w:rFonts w:ascii="Calibri" w:eastAsia="Times New Roman" w:hAnsi="Calibri" w:cs="Times New Roman"/>
          <w:lang w:val="es-US"/>
        </w:rPr>
      </w:pPr>
      <w:r w:rsidRPr="00190278">
        <w:rPr>
          <w:noProof/>
          <w:lang w:val="es-US"/>
        </w:rPr>
        <mc:AlternateContent>
          <mc:Choice Requires="wps">
            <w:drawing>
              <wp:inline distT="0" distB="0" distL="0" distR="0" wp14:anchorId="2C6F5C42" wp14:editId="6BE8F64E">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94AD94"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90278">
        <w:rPr>
          <w:noProof/>
          <w:lang w:val="es-US"/>
        </w:rPr>
        <w:drawing>
          <wp:inline distT="0" distB="0" distL="0" distR="0" wp14:anchorId="18247416" wp14:editId="5E087856">
            <wp:extent cx="3037526" cy="893445"/>
            <wp:effectExtent l="0" t="0" r="0" b="1905"/>
            <wp:docPr id="5" name="Picture 5" descr="Primer plano de un logotipo&#10;&#10;Descripción generada automáticamente con confiabilidad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up of a logo&#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72182" cy="903638"/>
                    </a:xfrm>
                    <a:prstGeom prst="rect">
                      <a:avLst/>
                    </a:prstGeom>
                  </pic:spPr>
                </pic:pic>
              </a:graphicData>
            </a:graphic>
          </wp:inline>
        </w:drawing>
      </w:r>
    </w:p>
    <w:p w14:paraId="7364D4B3" w14:textId="17A14285" w:rsidR="00CE712D" w:rsidRPr="00190278" w:rsidRDefault="00CE712D" w:rsidP="00B13A9F">
      <w:pPr>
        <w:spacing w:after="0" w:line="240" w:lineRule="auto"/>
        <w:jc w:val="center"/>
        <w:rPr>
          <w:rFonts w:ascii="Calibri" w:eastAsia="Times New Roman" w:hAnsi="Calibri" w:cs="Times New Roman"/>
          <w:lang w:val="es-US"/>
        </w:rPr>
      </w:pPr>
    </w:p>
    <w:p w14:paraId="57039179" w14:textId="77777777" w:rsidR="00CE712D" w:rsidRPr="00190278" w:rsidRDefault="00CE712D" w:rsidP="00D73E8E">
      <w:pPr>
        <w:spacing w:after="0" w:line="240" w:lineRule="auto"/>
        <w:jc w:val="center"/>
        <w:rPr>
          <w:rFonts w:ascii="Calibri" w:eastAsia="Times New Roman" w:hAnsi="Calibri" w:cs="Times New Roman"/>
          <w:b/>
          <w:bCs/>
          <w:sz w:val="28"/>
          <w:szCs w:val="28"/>
          <w:lang w:val="es-US"/>
        </w:rPr>
      </w:pPr>
    </w:p>
    <w:p w14:paraId="44A33F69" w14:textId="038BB487" w:rsidR="00D73E8E" w:rsidRPr="00190278" w:rsidRDefault="00D73E8E" w:rsidP="00D73E8E">
      <w:pPr>
        <w:spacing w:after="0" w:line="240" w:lineRule="auto"/>
        <w:jc w:val="center"/>
        <w:rPr>
          <w:rFonts w:ascii="Calibri" w:eastAsia="Times New Roman" w:hAnsi="Calibri" w:cs="Times New Roman"/>
          <w:b/>
          <w:bCs/>
          <w:sz w:val="24"/>
          <w:szCs w:val="24"/>
          <w:lang w:val="es-US"/>
        </w:rPr>
      </w:pPr>
      <w:r w:rsidRPr="00190278">
        <w:rPr>
          <w:rFonts w:ascii="Calibri" w:eastAsia="Times New Roman" w:hAnsi="Calibri" w:cs="Times New Roman"/>
          <w:b/>
          <w:bCs/>
          <w:sz w:val="24"/>
          <w:szCs w:val="24"/>
          <w:lang w:val="es-US"/>
        </w:rPr>
        <w:t>Reunión general del Grupo de Planificación Sindémica de Washington</w:t>
      </w:r>
    </w:p>
    <w:p w14:paraId="0E90730B" w14:textId="31BD9664" w:rsidR="00CF41E4" w:rsidRPr="00190278" w:rsidRDefault="000B4BB5" w:rsidP="00D73E8E">
      <w:pPr>
        <w:spacing w:after="0" w:line="240" w:lineRule="auto"/>
        <w:jc w:val="center"/>
        <w:rPr>
          <w:rFonts w:ascii="Calibri" w:eastAsia="Times New Roman" w:hAnsi="Calibri" w:cs="Times New Roman"/>
          <w:b/>
          <w:bCs/>
          <w:sz w:val="24"/>
          <w:szCs w:val="24"/>
          <w:lang w:val="es-US"/>
        </w:rPr>
      </w:pPr>
      <w:r w:rsidRPr="00190278">
        <w:rPr>
          <w:rFonts w:ascii="Calibri" w:eastAsia="Times New Roman" w:hAnsi="Calibri" w:cs="Times New Roman"/>
          <w:b/>
          <w:bCs/>
          <w:sz w:val="24"/>
          <w:szCs w:val="24"/>
          <w:lang w:val="es-US"/>
        </w:rPr>
        <w:t>Notas/Acta</w:t>
      </w:r>
    </w:p>
    <w:p w14:paraId="0EBDAF8B" w14:textId="363BEC26" w:rsidR="00B13A9F" w:rsidRPr="00190278" w:rsidRDefault="00775A13" w:rsidP="00B13A9F">
      <w:pPr>
        <w:spacing w:after="0" w:line="240" w:lineRule="auto"/>
        <w:jc w:val="center"/>
        <w:rPr>
          <w:rFonts w:ascii="Calibri" w:eastAsia="Times New Roman" w:hAnsi="Calibri" w:cs="Times New Roman"/>
          <w:sz w:val="24"/>
          <w:szCs w:val="24"/>
          <w:lang w:val="es-US"/>
        </w:rPr>
      </w:pPr>
      <w:r w:rsidRPr="00190278">
        <w:rPr>
          <w:rFonts w:ascii="Calibri" w:eastAsia="Times New Roman" w:hAnsi="Calibri" w:cs="Times New Roman"/>
          <w:sz w:val="24"/>
          <w:szCs w:val="24"/>
          <w:lang w:val="es-US"/>
        </w:rPr>
        <w:t>Martes 28 de enero de 2025</w:t>
      </w:r>
    </w:p>
    <w:p w14:paraId="1E0427DD" w14:textId="5CF9B892" w:rsidR="00B13A9F" w:rsidRPr="00190278" w:rsidRDefault="00B13A9F" w:rsidP="00B13A9F">
      <w:pPr>
        <w:spacing w:after="0" w:line="240" w:lineRule="auto"/>
        <w:jc w:val="center"/>
        <w:rPr>
          <w:rFonts w:ascii="Calibri" w:eastAsia="Times New Roman" w:hAnsi="Calibri" w:cs="Times New Roman"/>
          <w:sz w:val="24"/>
          <w:szCs w:val="24"/>
          <w:lang w:val="es-US"/>
        </w:rPr>
      </w:pPr>
      <w:r w:rsidRPr="00190278">
        <w:rPr>
          <w:rFonts w:ascii="Calibri" w:eastAsia="Times New Roman" w:hAnsi="Calibri" w:cs="Times New Roman"/>
          <w:sz w:val="24"/>
          <w:szCs w:val="24"/>
          <w:lang w:val="es-US"/>
        </w:rPr>
        <w:t xml:space="preserve">Reunión virtual a través de videoconferencia por Zoom </w:t>
      </w:r>
    </w:p>
    <w:p w14:paraId="2079FDE3" w14:textId="77777777" w:rsidR="00B13A9F" w:rsidRPr="00190278" w:rsidRDefault="00B13A9F" w:rsidP="00B13A9F">
      <w:pPr>
        <w:spacing w:after="0" w:line="240" w:lineRule="auto"/>
        <w:rPr>
          <w:rFonts w:ascii="Calibri" w:eastAsia="Times New Roman" w:hAnsi="Calibri" w:cs="Times New Roman"/>
          <w:b/>
          <w:bCs/>
          <w:sz w:val="28"/>
          <w:szCs w:val="28"/>
          <w:lang w:val="es-US"/>
        </w:rPr>
      </w:pPr>
    </w:p>
    <w:p w14:paraId="3FD52D57" w14:textId="4ABEE2BB" w:rsidR="00B13A9F" w:rsidRPr="00190278" w:rsidRDefault="000B4BB5" w:rsidP="00F00DBB">
      <w:pPr>
        <w:spacing w:after="0" w:line="240" w:lineRule="auto"/>
        <w:rPr>
          <w:rFonts w:ascii="Calibri" w:eastAsia="Times New Roman" w:hAnsi="Calibri" w:cs="Times New Roman"/>
          <w:b/>
          <w:bCs/>
          <w:sz w:val="24"/>
          <w:szCs w:val="24"/>
          <w:lang w:val="es-US"/>
        </w:rPr>
      </w:pPr>
      <w:r w:rsidRPr="00190278">
        <w:rPr>
          <w:rFonts w:ascii="Calibri" w:eastAsia="Times New Roman" w:hAnsi="Calibri" w:cs="Times New Roman"/>
          <w:b/>
          <w:bCs/>
          <w:sz w:val="24"/>
          <w:szCs w:val="24"/>
          <w:lang w:val="es-US"/>
        </w:rPr>
        <w:t>Asistencia de los integrantes del WSPG (por su sigla en inglés, Grupo de Planificación Sindémica de Washington):</w:t>
      </w:r>
    </w:p>
    <w:p w14:paraId="2AED8F57" w14:textId="77777777" w:rsidR="004044A4" w:rsidRPr="00190278" w:rsidRDefault="004044A4" w:rsidP="00F00DBB">
      <w:pPr>
        <w:spacing w:after="0" w:line="240" w:lineRule="auto"/>
        <w:rPr>
          <w:rFonts w:ascii="Calibri" w:eastAsia="Times New Roman" w:hAnsi="Calibri" w:cs="Times New Roman"/>
          <w:b/>
          <w:bCs/>
          <w:lang w:val="es-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75"/>
        <w:gridCol w:w="6475"/>
      </w:tblGrid>
      <w:tr w:rsidR="000B4BB5" w:rsidRPr="00190278" w14:paraId="6D085749" w14:textId="77777777" w:rsidTr="004044A4">
        <w:tc>
          <w:tcPr>
            <w:tcW w:w="6475" w:type="dxa"/>
          </w:tcPr>
          <w:tbl>
            <w:tblPr>
              <w:tblStyle w:val="TableGrid"/>
              <w:tblW w:w="0" w:type="auto"/>
              <w:tblLayout w:type="fixed"/>
              <w:tblLook w:val="04A0" w:firstRow="1" w:lastRow="0" w:firstColumn="1" w:lastColumn="0" w:noHBand="0" w:noVBand="1"/>
            </w:tblPr>
            <w:tblGrid>
              <w:gridCol w:w="3847"/>
              <w:gridCol w:w="1170"/>
              <w:gridCol w:w="1166"/>
            </w:tblGrid>
            <w:tr w:rsidR="004044A4" w:rsidRPr="00190278" w14:paraId="1D2A88FA" w14:textId="77777777" w:rsidTr="004044A4">
              <w:tc>
                <w:tcPr>
                  <w:tcW w:w="3847" w:type="dxa"/>
                </w:tcPr>
                <w:p w14:paraId="22D76D9C" w14:textId="5D7E99B2" w:rsidR="004044A4" w:rsidRPr="00190278" w:rsidRDefault="004044A4" w:rsidP="00F00DBB">
                  <w:pPr>
                    <w:rPr>
                      <w:rFonts w:ascii="Calibri" w:eastAsia="Times New Roman" w:hAnsi="Calibri" w:cs="Times New Roman"/>
                      <w:b/>
                      <w:bCs/>
                      <w:lang w:val="es-US"/>
                    </w:rPr>
                  </w:pPr>
                  <w:r w:rsidRPr="00190278">
                    <w:rPr>
                      <w:rFonts w:ascii="Calibri" w:eastAsia="Times New Roman" w:hAnsi="Calibri" w:cs="Times New Roman"/>
                      <w:b/>
                      <w:bCs/>
                      <w:lang w:val="es-US"/>
                    </w:rPr>
                    <w:t>Nombre</w:t>
                  </w:r>
                </w:p>
              </w:tc>
              <w:tc>
                <w:tcPr>
                  <w:tcW w:w="1170" w:type="dxa"/>
                </w:tcPr>
                <w:p w14:paraId="3D94C653" w14:textId="476AC0AF" w:rsidR="004044A4" w:rsidRPr="00190278" w:rsidRDefault="004044A4" w:rsidP="00F00DBB">
                  <w:pPr>
                    <w:rPr>
                      <w:rFonts w:ascii="Calibri" w:eastAsia="Times New Roman" w:hAnsi="Calibri" w:cs="Times New Roman"/>
                      <w:b/>
                      <w:bCs/>
                      <w:lang w:val="es-US"/>
                    </w:rPr>
                  </w:pPr>
                  <w:r w:rsidRPr="00190278">
                    <w:rPr>
                      <w:rFonts w:ascii="Calibri" w:eastAsia="Times New Roman" w:hAnsi="Calibri" w:cs="Times New Roman"/>
                      <w:b/>
                      <w:bCs/>
                      <w:lang w:val="es-US"/>
                    </w:rPr>
                    <w:t>Presente</w:t>
                  </w:r>
                </w:p>
              </w:tc>
              <w:tc>
                <w:tcPr>
                  <w:tcW w:w="1166" w:type="dxa"/>
                </w:tcPr>
                <w:p w14:paraId="0F893107" w14:textId="5E6670E1" w:rsidR="004044A4" w:rsidRPr="00190278" w:rsidRDefault="004044A4" w:rsidP="00F00DBB">
                  <w:pPr>
                    <w:rPr>
                      <w:rFonts w:ascii="Calibri" w:eastAsia="Times New Roman" w:hAnsi="Calibri" w:cs="Times New Roman"/>
                      <w:b/>
                      <w:bCs/>
                      <w:lang w:val="es-US"/>
                    </w:rPr>
                  </w:pPr>
                  <w:r w:rsidRPr="00190278">
                    <w:rPr>
                      <w:rFonts w:ascii="Calibri" w:eastAsia="Times New Roman" w:hAnsi="Calibri" w:cs="Times New Roman"/>
                      <w:b/>
                      <w:bCs/>
                      <w:lang w:val="es-US"/>
                    </w:rPr>
                    <w:t>Ausente</w:t>
                  </w:r>
                </w:p>
              </w:tc>
            </w:tr>
            <w:tr w:rsidR="00450859" w:rsidRPr="00190278" w14:paraId="440104DB" w14:textId="77777777" w:rsidTr="004044A4">
              <w:tc>
                <w:tcPr>
                  <w:tcW w:w="3847" w:type="dxa"/>
                </w:tcPr>
                <w:p w14:paraId="03D5917A" w14:textId="0D5D894F" w:rsidR="00450859" w:rsidRPr="00190278" w:rsidRDefault="00450859" w:rsidP="00450859">
                  <w:pPr>
                    <w:rPr>
                      <w:rFonts w:ascii="Calibri" w:eastAsia="Times New Roman" w:hAnsi="Calibri" w:cs="Times New Roman"/>
                      <w:lang w:val="es-US"/>
                    </w:rPr>
                  </w:pPr>
                  <w:r w:rsidRPr="00190278">
                    <w:rPr>
                      <w:b/>
                      <w:bCs/>
                      <w:sz w:val="23"/>
                      <w:lang w:val="es-US"/>
                    </w:rPr>
                    <w:t>Ann Mumford</w:t>
                  </w:r>
                </w:p>
              </w:tc>
              <w:tc>
                <w:tcPr>
                  <w:tcW w:w="1170" w:type="dxa"/>
                </w:tcPr>
                <w:p w14:paraId="333AA0B4" w14:textId="169693D6" w:rsidR="00450859" w:rsidRPr="00190278" w:rsidRDefault="00190278" w:rsidP="00450859">
                  <w:pPr>
                    <w:rPr>
                      <w:rFonts w:ascii="Calibri" w:eastAsia="Times New Roman" w:hAnsi="Calibri" w:cs="Times New Roman"/>
                      <w:lang w:val="es-US"/>
                    </w:rPr>
                  </w:pPr>
                  <w:sdt>
                    <w:sdtPr>
                      <w:rPr>
                        <w:sz w:val="24"/>
                        <w:szCs w:val="24"/>
                        <w:lang w:val="es-US"/>
                      </w:rPr>
                      <w:id w:val="-1876994372"/>
                      <w15:color w:val="66FF33"/>
                      <w14:checkbox>
                        <w14:checked w14:val="1"/>
                        <w14:checkedState w14:val="00FC" w14:font="Wingdings"/>
                        <w14:uncheckedState w14:val="2610" w14:font="MS Gothic"/>
                      </w14:checkbox>
                    </w:sdtPr>
                    <w:sdtEndPr/>
                    <w:sdtContent>
                      <w:r w:rsidR="000A3A98" w:rsidRPr="00190278">
                        <w:rPr>
                          <w:sz w:val="24"/>
                          <w:szCs w:val="24"/>
                          <w:lang w:val="es-US"/>
                        </w:rPr>
                        <w:sym w:font="Wingdings" w:char="F0FC"/>
                      </w:r>
                    </w:sdtContent>
                  </w:sdt>
                </w:p>
              </w:tc>
              <w:tc>
                <w:tcPr>
                  <w:tcW w:w="1166" w:type="dxa"/>
                </w:tcPr>
                <w:p w14:paraId="6B33F9BF" w14:textId="1AD06FE0" w:rsidR="00450859" w:rsidRPr="00190278" w:rsidRDefault="00190278" w:rsidP="00450859">
                  <w:pPr>
                    <w:rPr>
                      <w:rFonts w:ascii="Calibri" w:eastAsia="Times New Roman" w:hAnsi="Calibri" w:cs="Times New Roman"/>
                      <w:lang w:val="es-US"/>
                    </w:rPr>
                  </w:pPr>
                  <w:sdt>
                    <w:sdtPr>
                      <w:rPr>
                        <w:rFonts w:ascii="MS Gothic" w:eastAsia="MS Gothic" w:hAnsi="MS Gothic"/>
                        <w:sz w:val="24"/>
                        <w:szCs w:val="24"/>
                        <w:lang w:val="es-US"/>
                      </w:rPr>
                      <w:id w:val="271369047"/>
                      <w15:color w:val="66FF33"/>
                      <w14:checkbox>
                        <w14:checked w14:val="0"/>
                        <w14:checkedState w14:val="00FC" w14:font="Wingdings"/>
                        <w14:uncheckedState w14:val="2610" w14:font="MS Gothic"/>
                      </w14:checkbox>
                    </w:sdtPr>
                    <w:sdtEndPr/>
                    <w:sdtContent>
                      <w:r w:rsidR="000A3A98" w:rsidRPr="00190278">
                        <w:rPr>
                          <w:rFonts w:ascii="MS Gothic" w:eastAsia="MS Gothic" w:hAnsi="MS Gothic"/>
                          <w:sz w:val="24"/>
                          <w:szCs w:val="24"/>
                          <w:lang w:val="es-US"/>
                        </w:rPr>
                        <w:t>☐</w:t>
                      </w:r>
                    </w:sdtContent>
                  </w:sdt>
                </w:p>
              </w:tc>
            </w:tr>
            <w:tr w:rsidR="00450859" w:rsidRPr="00190278" w14:paraId="2E3A83B1" w14:textId="77777777" w:rsidTr="004044A4">
              <w:tc>
                <w:tcPr>
                  <w:tcW w:w="3847" w:type="dxa"/>
                </w:tcPr>
                <w:p w14:paraId="762411C2" w14:textId="5ABBE6C5" w:rsidR="00450859" w:rsidRPr="00190278" w:rsidRDefault="00450859" w:rsidP="00450859">
                  <w:pPr>
                    <w:rPr>
                      <w:rFonts w:ascii="Calibri" w:eastAsia="Times New Roman" w:hAnsi="Calibri" w:cs="Times New Roman"/>
                      <w:lang w:val="es-US"/>
                    </w:rPr>
                  </w:pPr>
                  <w:r w:rsidRPr="00190278">
                    <w:rPr>
                      <w:b/>
                      <w:bCs/>
                      <w:sz w:val="23"/>
                      <w:lang w:val="es-US"/>
                    </w:rPr>
                    <w:t>Brigette Young</w:t>
                  </w:r>
                </w:p>
              </w:tc>
              <w:tc>
                <w:tcPr>
                  <w:tcW w:w="1170" w:type="dxa"/>
                </w:tcPr>
                <w:p w14:paraId="60CA3543" w14:textId="11864192" w:rsidR="00450859" w:rsidRPr="00190278" w:rsidRDefault="00190278" w:rsidP="00450859">
                  <w:pPr>
                    <w:rPr>
                      <w:rFonts w:ascii="Calibri" w:eastAsia="Times New Roman" w:hAnsi="Calibri" w:cs="Times New Roman"/>
                      <w:lang w:val="es-US"/>
                    </w:rPr>
                  </w:pPr>
                  <w:sdt>
                    <w:sdtPr>
                      <w:rPr>
                        <w:sz w:val="24"/>
                        <w:szCs w:val="24"/>
                        <w:lang w:val="es-US"/>
                      </w:rPr>
                      <w:id w:val="-840779941"/>
                      <w15:color w:val="66FF33"/>
                      <w14:checkbox>
                        <w14:checked w14:val="1"/>
                        <w14:checkedState w14:val="00FC" w14:font="Wingdings"/>
                        <w14:uncheckedState w14:val="2610" w14:font="MS Gothic"/>
                      </w14:checkbox>
                    </w:sdtPr>
                    <w:sdtEndPr/>
                    <w:sdtContent>
                      <w:r w:rsidR="000A3A98" w:rsidRPr="00190278">
                        <w:rPr>
                          <w:sz w:val="24"/>
                          <w:szCs w:val="24"/>
                          <w:lang w:val="es-US"/>
                        </w:rPr>
                        <w:sym w:font="Wingdings" w:char="F0FC"/>
                      </w:r>
                    </w:sdtContent>
                  </w:sdt>
                </w:p>
              </w:tc>
              <w:tc>
                <w:tcPr>
                  <w:tcW w:w="1166" w:type="dxa"/>
                </w:tcPr>
                <w:p w14:paraId="486A39DC" w14:textId="68DA2AF4" w:rsidR="00450859" w:rsidRPr="00190278" w:rsidRDefault="00190278" w:rsidP="00450859">
                  <w:pPr>
                    <w:rPr>
                      <w:rFonts w:ascii="Calibri" w:eastAsia="Times New Roman" w:hAnsi="Calibri" w:cs="Times New Roman"/>
                      <w:lang w:val="es-US"/>
                    </w:rPr>
                  </w:pPr>
                  <w:sdt>
                    <w:sdtPr>
                      <w:rPr>
                        <w:rFonts w:ascii="MS Gothic" w:eastAsia="MS Gothic" w:hAnsi="MS Gothic"/>
                        <w:sz w:val="24"/>
                        <w:szCs w:val="24"/>
                        <w:lang w:val="es-US"/>
                      </w:rPr>
                      <w:id w:val="-1832895584"/>
                      <w15:color w:val="66FF33"/>
                      <w14:checkbox>
                        <w14:checked w14:val="0"/>
                        <w14:checkedState w14:val="00FC" w14:font="Wingdings"/>
                        <w14:uncheckedState w14:val="2610" w14:font="MS Gothic"/>
                      </w14:checkbox>
                    </w:sdtPr>
                    <w:sdtEndPr/>
                    <w:sdtContent>
                      <w:r w:rsidR="000A3A98" w:rsidRPr="00190278">
                        <w:rPr>
                          <w:rFonts w:ascii="MS Gothic" w:eastAsia="MS Gothic" w:hAnsi="MS Gothic"/>
                          <w:sz w:val="24"/>
                          <w:szCs w:val="24"/>
                          <w:lang w:val="es-US"/>
                        </w:rPr>
                        <w:t>☐</w:t>
                      </w:r>
                    </w:sdtContent>
                  </w:sdt>
                </w:p>
              </w:tc>
            </w:tr>
            <w:tr w:rsidR="00450859" w:rsidRPr="00190278" w14:paraId="5C724AC4" w14:textId="77777777" w:rsidTr="004044A4">
              <w:tc>
                <w:tcPr>
                  <w:tcW w:w="3847" w:type="dxa"/>
                </w:tcPr>
                <w:p w14:paraId="15DADDD1" w14:textId="5488D999" w:rsidR="00450859" w:rsidRPr="00190278" w:rsidRDefault="00450859" w:rsidP="00450859">
                  <w:pPr>
                    <w:rPr>
                      <w:rFonts w:ascii="Calibri" w:eastAsia="Times New Roman" w:hAnsi="Calibri" w:cs="Times New Roman"/>
                      <w:lang w:val="es-US"/>
                    </w:rPr>
                  </w:pPr>
                  <w:r w:rsidRPr="00190278">
                    <w:rPr>
                      <w:b/>
                      <w:bCs/>
                      <w:sz w:val="23"/>
                      <w:lang w:val="es-US"/>
                    </w:rPr>
                    <w:t>Christina Jackson</w:t>
                  </w:r>
                </w:p>
              </w:tc>
              <w:tc>
                <w:tcPr>
                  <w:tcW w:w="1170" w:type="dxa"/>
                </w:tcPr>
                <w:p w14:paraId="087C5D77" w14:textId="4E49FFD5" w:rsidR="00450859" w:rsidRPr="00190278" w:rsidRDefault="00190278" w:rsidP="00450859">
                  <w:pPr>
                    <w:rPr>
                      <w:rFonts w:ascii="Calibri" w:eastAsia="Times New Roman" w:hAnsi="Calibri" w:cs="Times New Roman"/>
                      <w:lang w:val="es-US"/>
                    </w:rPr>
                  </w:pPr>
                  <w:sdt>
                    <w:sdtPr>
                      <w:rPr>
                        <w:sz w:val="24"/>
                        <w:szCs w:val="24"/>
                        <w:lang w:val="es-US"/>
                      </w:rPr>
                      <w:id w:val="684715692"/>
                      <w15:color w:val="66FF33"/>
                      <w14:checkbox>
                        <w14:checked w14:val="1"/>
                        <w14:checkedState w14:val="00FC" w14:font="Wingdings"/>
                        <w14:uncheckedState w14:val="2610" w14:font="MS Gothic"/>
                      </w14:checkbox>
                    </w:sdtPr>
                    <w:sdtEndPr/>
                    <w:sdtContent>
                      <w:r w:rsidR="000A3A98" w:rsidRPr="00190278">
                        <w:rPr>
                          <w:sz w:val="24"/>
                          <w:szCs w:val="24"/>
                          <w:lang w:val="es-US"/>
                        </w:rPr>
                        <w:sym w:font="Wingdings" w:char="F0FC"/>
                      </w:r>
                    </w:sdtContent>
                  </w:sdt>
                </w:p>
              </w:tc>
              <w:tc>
                <w:tcPr>
                  <w:tcW w:w="1166" w:type="dxa"/>
                </w:tcPr>
                <w:p w14:paraId="261A5D19" w14:textId="5090A92D" w:rsidR="00450859" w:rsidRPr="00190278" w:rsidRDefault="00190278" w:rsidP="00450859">
                  <w:pPr>
                    <w:rPr>
                      <w:rFonts w:ascii="Calibri" w:eastAsia="Times New Roman" w:hAnsi="Calibri" w:cs="Times New Roman"/>
                      <w:lang w:val="es-US"/>
                    </w:rPr>
                  </w:pPr>
                  <w:sdt>
                    <w:sdtPr>
                      <w:rPr>
                        <w:rFonts w:ascii="MS Gothic" w:eastAsia="MS Gothic" w:hAnsi="MS Gothic"/>
                        <w:sz w:val="24"/>
                        <w:szCs w:val="24"/>
                        <w:lang w:val="es-US"/>
                      </w:rPr>
                      <w:id w:val="-1272542852"/>
                      <w15:color w:val="66FF33"/>
                      <w14:checkbox>
                        <w14:checked w14:val="0"/>
                        <w14:checkedState w14:val="00FC" w14:font="Wingdings"/>
                        <w14:uncheckedState w14:val="2610" w14:font="MS Gothic"/>
                      </w14:checkbox>
                    </w:sdtPr>
                    <w:sdtEndPr/>
                    <w:sdtContent>
                      <w:r w:rsidR="000A3A98" w:rsidRPr="00190278">
                        <w:rPr>
                          <w:rFonts w:ascii="MS Gothic" w:eastAsia="MS Gothic" w:hAnsi="MS Gothic"/>
                          <w:sz w:val="24"/>
                          <w:szCs w:val="24"/>
                          <w:lang w:val="es-US"/>
                        </w:rPr>
                        <w:t>☐</w:t>
                      </w:r>
                    </w:sdtContent>
                  </w:sdt>
                </w:p>
              </w:tc>
            </w:tr>
            <w:tr w:rsidR="0091240E" w:rsidRPr="00190278" w14:paraId="60FBF3D1" w14:textId="77777777" w:rsidTr="004044A4">
              <w:tc>
                <w:tcPr>
                  <w:tcW w:w="3847" w:type="dxa"/>
                </w:tcPr>
                <w:p w14:paraId="66BD618E" w14:textId="7A59E85A" w:rsidR="0091240E" w:rsidRPr="00190278" w:rsidRDefault="0091240E" w:rsidP="00450859">
                  <w:pPr>
                    <w:rPr>
                      <w:b/>
                      <w:sz w:val="23"/>
                      <w:lang w:val="es-US"/>
                    </w:rPr>
                  </w:pPr>
                  <w:r w:rsidRPr="00190278">
                    <w:rPr>
                      <w:b/>
                      <w:bCs/>
                      <w:sz w:val="23"/>
                      <w:lang w:val="es-US"/>
                    </w:rPr>
                    <w:t>Christopher Claypool</w:t>
                  </w:r>
                </w:p>
              </w:tc>
              <w:tc>
                <w:tcPr>
                  <w:tcW w:w="1170" w:type="dxa"/>
                </w:tcPr>
                <w:p w14:paraId="0A548072" w14:textId="7AF2D281" w:rsidR="0091240E" w:rsidRPr="00190278" w:rsidRDefault="00190278" w:rsidP="00450859">
                  <w:pPr>
                    <w:rPr>
                      <w:sz w:val="24"/>
                      <w:szCs w:val="24"/>
                      <w:lang w:val="es-US"/>
                    </w:rPr>
                  </w:pPr>
                  <w:sdt>
                    <w:sdtPr>
                      <w:rPr>
                        <w:sz w:val="24"/>
                        <w:szCs w:val="24"/>
                        <w:lang w:val="es-US"/>
                      </w:rPr>
                      <w:id w:val="-698857137"/>
                      <w15:color w:val="66FF33"/>
                      <w14:checkbox>
                        <w14:checked w14:val="1"/>
                        <w14:checkedState w14:val="00FC" w14:font="Wingdings"/>
                        <w14:uncheckedState w14:val="2610" w14:font="MS Gothic"/>
                      </w14:checkbox>
                    </w:sdtPr>
                    <w:sdtEndPr/>
                    <w:sdtContent>
                      <w:r w:rsidR="000A3A98" w:rsidRPr="00190278">
                        <w:rPr>
                          <w:sz w:val="24"/>
                          <w:szCs w:val="24"/>
                          <w:lang w:val="es-US"/>
                        </w:rPr>
                        <w:sym w:font="Wingdings" w:char="F0FC"/>
                      </w:r>
                    </w:sdtContent>
                  </w:sdt>
                </w:p>
              </w:tc>
              <w:tc>
                <w:tcPr>
                  <w:tcW w:w="1166" w:type="dxa"/>
                </w:tcPr>
                <w:p w14:paraId="66D0528E" w14:textId="6A1DA227" w:rsidR="0091240E" w:rsidRPr="00190278" w:rsidRDefault="00190278" w:rsidP="00450859">
                  <w:pPr>
                    <w:rPr>
                      <w:sz w:val="24"/>
                      <w:szCs w:val="24"/>
                      <w:lang w:val="es-US"/>
                    </w:rPr>
                  </w:pPr>
                  <w:sdt>
                    <w:sdtPr>
                      <w:rPr>
                        <w:rFonts w:ascii="MS Gothic" w:eastAsia="MS Gothic" w:hAnsi="MS Gothic"/>
                        <w:sz w:val="24"/>
                        <w:szCs w:val="24"/>
                        <w:lang w:val="es-US"/>
                      </w:rPr>
                      <w:id w:val="-353037450"/>
                      <w15:color w:val="66FF33"/>
                      <w14:checkbox>
                        <w14:checked w14:val="0"/>
                        <w14:checkedState w14:val="00FC" w14:font="Wingdings"/>
                        <w14:uncheckedState w14:val="2610" w14:font="MS Gothic"/>
                      </w14:checkbox>
                    </w:sdtPr>
                    <w:sdtEndPr/>
                    <w:sdtContent>
                      <w:r w:rsidR="000A3A98" w:rsidRPr="00190278">
                        <w:rPr>
                          <w:rFonts w:ascii="MS Gothic" w:eastAsia="MS Gothic" w:hAnsi="MS Gothic"/>
                          <w:sz w:val="24"/>
                          <w:szCs w:val="24"/>
                          <w:lang w:val="es-US"/>
                        </w:rPr>
                        <w:t>☐</w:t>
                      </w:r>
                    </w:sdtContent>
                  </w:sdt>
                </w:p>
              </w:tc>
            </w:tr>
            <w:tr w:rsidR="000571F2" w:rsidRPr="00190278" w14:paraId="72783F6C" w14:textId="77777777" w:rsidTr="004044A4">
              <w:tc>
                <w:tcPr>
                  <w:tcW w:w="3847" w:type="dxa"/>
                </w:tcPr>
                <w:p w14:paraId="27AB345F" w14:textId="540EC7D1" w:rsidR="000571F2" w:rsidRPr="00190278" w:rsidRDefault="00450859" w:rsidP="000571F2">
                  <w:pPr>
                    <w:rPr>
                      <w:rFonts w:ascii="Calibri" w:eastAsia="Times New Roman" w:hAnsi="Calibri" w:cs="Times New Roman"/>
                      <w:lang w:val="es-US"/>
                    </w:rPr>
                  </w:pPr>
                  <w:r w:rsidRPr="00190278">
                    <w:rPr>
                      <w:b/>
                      <w:bCs/>
                      <w:sz w:val="23"/>
                      <w:lang w:val="es-US"/>
                    </w:rPr>
                    <w:t>Ella Deverse</w:t>
                  </w:r>
                </w:p>
              </w:tc>
              <w:tc>
                <w:tcPr>
                  <w:tcW w:w="1170" w:type="dxa"/>
                </w:tcPr>
                <w:p w14:paraId="6E04DAF4" w14:textId="37D73A30" w:rsidR="000571F2" w:rsidRPr="00190278" w:rsidRDefault="00190278" w:rsidP="000571F2">
                  <w:pPr>
                    <w:rPr>
                      <w:rFonts w:ascii="Calibri" w:eastAsia="Times New Roman" w:hAnsi="Calibri" w:cs="Times New Roman"/>
                      <w:lang w:val="es-US"/>
                    </w:rPr>
                  </w:pPr>
                  <w:sdt>
                    <w:sdtPr>
                      <w:rPr>
                        <w:rFonts w:ascii="MS Gothic" w:eastAsia="MS Gothic" w:hAnsi="MS Gothic"/>
                        <w:sz w:val="24"/>
                        <w:szCs w:val="24"/>
                        <w:lang w:val="es-US"/>
                      </w:rPr>
                      <w:id w:val="1610941851"/>
                      <w15:color w:val="66FF33"/>
                      <w14:checkbox>
                        <w14:checked w14:val="0"/>
                        <w14:checkedState w14:val="00FC" w14:font="Wingdings"/>
                        <w14:uncheckedState w14:val="2610" w14:font="MS Gothic"/>
                      </w14:checkbox>
                    </w:sdtPr>
                    <w:sdtEndPr/>
                    <w:sdtContent>
                      <w:r w:rsidR="000A3A98" w:rsidRPr="00190278">
                        <w:rPr>
                          <w:rFonts w:ascii="MS Gothic" w:eastAsia="MS Gothic" w:hAnsi="MS Gothic"/>
                          <w:sz w:val="24"/>
                          <w:szCs w:val="24"/>
                          <w:lang w:val="es-US"/>
                        </w:rPr>
                        <w:t>☐</w:t>
                      </w:r>
                    </w:sdtContent>
                  </w:sdt>
                </w:p>
              </w:tc>
              <w:tc>
                <w:tcPr>
                  <w:tcW w:w="1166" w:type="dxa"/>
                </w:tcPr>
                <w:p w14:paraId="4B50B68E" w14:textId="76FA730A" w:rsidR="000571F2" w:rsidRPr="00190278" w:rsidRDefault="00190278" w:rsidP="000571F2">
                  <w:pPr>
                    <w:rPr>
                      <w:rFonts w:ascii="Calibri" w:eastAsia="Times New Roman" w:hAnsi="Calibri" w:cs="Times New Roman"/>
                      <w:lang w:val="es-US"/>
                    </w:rPr>
                  </w:pPr>
                  <w:sdt>
                    <w:sdtPr>
                      <w:rPr>
                        <w:sz w:val="24"/>
                        <w:szCs w:val="24"/>
                        <w:lang w:val="es-US"/>
                      </w:rPr>
                      <w:id w:val="-1217276286"/>
                      <w15:color w:val="66FF33"/>
                      <w14:checkbox>
                        <w14:checked w14:val="1"/>
                        <w14:checkedState w14:val="00FC" w14:font="Wingdings"/>
                        <w14:uncheckedState w14:val="2610" w14:font="MS Gothic"/>
                      </w14:checkbox>
                    </w:sdtPr>
                    <w:sdtEndPr/>
                    <w:sdtContent>
                      <w:r w:rsidR="000A3A98" w:rsidRPr="00190278">
                        <w:rPr>
                          <w:sz w:val="24"/>
                          <w:szCs w:val="24"/>
                          <w:lang w:val="es-US"/>
                        </w:rPr>
                        <w:sym w:font="Wingdings" w:char="F0FC"/>
                      </w:r>
                    </w:sdtContent>
                  </w:sdt>
                </w:p>
              </w:tc>
            </w:tr>
            <w:tr w:rsidR="003F7495" w:rsidRPr="00190278" w14:paraId="1E03D10C" w14:textId="77777777" w:rsidTr="004044A4">
              <w:tc>
                <w:tcPr>
                  <w:tcW w:w="3847" w:type="dxa"/>
                </w:tcPr>
                <w:p w14:paraId="24C26730" w14:textId="10F4A525" w:rsidR="003F7495" w:rsidRPr="00190278" w:rsidRDefault="003F7495" w:rsidP="000571F2">
                  <w:pPr>
                    <w:rPr>
                      <w:b/>
                      <w:sz w:val="23"/>
                      <w:lang w:val="es-US"/>
                    </w:rPr>
                  </w:pPr>
                  <w:r w:rsidRPr="00190278">
                    <w:rPr>
                      <w:b/>
                      <w:bCs/>
                      <w:sz w:val="23"/>
                      <w:lang w:val="es-US"/>
                    </w:rPr>
                    <w:t>Elsa Daly</w:t>
                  </w:r>
                </w:p>
              </w:tc>
              <w:tc>
                <w:tcPr>
                  <w:tcW w:w="1170" w:type="dxa"/>
                </w:tcPr>
                <w:p w14:paraId="50FD5E00" w14:textId="3667B1A5" w:rsidR="003F7495" w:rsidRPr="00190278" w:rsidRDefault="00190278" w:rsidP="000571F2">
                  <w:pPr>
                    <w:rPr>
                      <w:sz w:val="24"/>
                      <w:szCs w:val="24"/>
                      <w:lang w:val="es-US"/>
                    </w:rPr>
                  </w:pPr>
                  <w:sdt>
                    <w:sdtPr>
                      <w:rPr>
                        <w:sz w:val="24"/>
                        <w:szCs w:val="24"/>
                        <w:lang w:val="es-US"/>
                      </w:rPr>
                      <w:id w:val="1699196233"/>
                      <w15:color w:val="66FF33"/>
                      <w14:checkbox>
                        <w14:checked w14:val="1"/>
                        <w14:checkedState w14:val="00FC" w14:font="Wingdings"/>
                        <w14:uncheckedState w14:val="2610" w14:font="MS Gothic"/>
                      </w14:checkbox>
                    </w:sdtPr>
                    <w:sdtEndPr/>
                    <w:sdtContent>
                      <w:r w:rsidR="000A3A98" w:rsidRPr="00190278">
                        <w:rPr>
                          <w:sz w:val="24"/>
                          <w:szCs w:val="24"/>
                          <w:lang w:val="es-US"/>
                        </w:rPr>
                        <w:sym w:font="Wingdings" w:char="F0FC"/>
                      </w:r>
                    </w:sdtContent>
                  </w:sdt>
                </w:p>
              </w:tc>
              <w:tc>
                <w:tcPr>
                  <w:tcW w:w="1166" w:type="dxa"/>
                </w:tcPr>
                <w:p w14:paraId="230BFD5E" w14:textId="4E0E64DC" w:rsidR="003F7495" w:rsidRPr="00190278" w:rsidRDefault="00190278" w:rsidP="000571F2">
                  <w:pPr>
                    <w:rPr>
                      <w:sz w:val="24"/>
                      <w:szCs w:val="24"/>
                      <w:lang w:val="es-US"/>
                    </w:rPr>
                  </w:pPr>
                  <w:sdt>
                    <w:sdtPr>
                      <w:rPr>
                        <w:rFonts w:ascii="MS Gothic" w:eastAsia="MS Gothic" w:hAnsi="MS Gothic"/>
                        <w:sz w:val="24"/>
                        <w:szCs w:val="24"/>
                        <w:lang w:val="es-US"/>
                      </w:rPr>
                      <w:id w:val="-65421077"/>
                      <w15:color w:val="66FF33"/>
                      <w14:checkbox>
                        <w14:checked w14:val="0"/>
                        <w14:checkedState w14:val="00FC" w14:font="Wingdings"/>
                        <w14:uncheckedState w14:val="2610" w14:font="MS Gothic"/>
                      </w14:checkbox>
                    </w:sdtPr>
                    <w:sdtEndPr/>
                    <w:sdtContent>
                      <w:r w:rsidR="000A3A98" w:rsidRPr="00190278">
                        <w:rPr>
                          <w:rFonts w:ascii="MS Gothic" w:eastAsia="MS Gothic" w:hAnsi="MS Gothic"/>
                          <w:sz w:val="24"/>
                          <w:szCs w:val="24"/>
                          <w:lang w:val="es-US"/>
                        </w:rPr>
                        <w:t>☐</w:t>
                      </w:r>
                    </w:sdtContent>
                  </w:sdt>
                </w:p>
              </w:tc>
            </w:tr>
            <w:tr w:rsidR="000571F2" w:rsidRPr="00190278" w14:paraId="2EB1C59E" w14:textId="77777777" w:rsidTr="004044A4">
              <w:tc>
                <w:tcPr>
                  <w:tcW w:w="3847" w:type="dxa"/>
                </w:tcPr>
                <w:p w14:paraId="0A260A46" w14:textId="56A5803A" w:rsidR="000571F2" w:rsidRPr="00190278" w:rsidRDefault="00983B75" w:rsidP="000571F2">
                  <w:pPr>
                    <w:rPr>
                      <w:rFonts w:ascii="Calibri" w:eastAsia="Times New Roman" w:hAnsi="Calibri" w:cs="Times New Roman"/>
                      <w:lang w:val="es-US"/>
                    </w:rPr>
                  </w:pPr>
                  <w:r w:rsidRPr="00190278">
                    <w:rPr>
                      <w:b/>
                      <w:bCs/>
                      <w:sz w:val="23"/>
                      <w:lang w:val="es-US"/>
                    </w:rPr>
                    <w:t>Hexe Fey</w:t>
                  </w:r>
                </w:p>
              </w:tc>
              <w:tc>
                <w:tcPr>
                  <w:tcW w:w="1170" w:type="dxa"/>
                </w:tcPr>
                <w:p w14:paraId="7064D29A" w14:textId="06C1073E" w:rsidR="000571F2" w:rsidRPr="00190278" w:rsidRDefault="00190278" w:rsidP="000571F2">
                  <w:pPr>
                    <w:rPr>
                      <w:rFonts w:ascii="Calibri" w:eastAsia="Times New Roman" w:hAnsi="Calibri" w:cs="Times New Roman"/>
                      <w:lang w:val="es-US"/>
                    </w:rPr>
                  </w:pPr>
                  <w:sdt>
                    <w:sdtPr>
                      <w:rPr>
                        <w:sz w:val="24"/>
                        <w:szCs w:val="24"/>
                        <w:lang w:val="es-US"/>
                      </w:rPr>
                      <w:id w:val="1618642737"/>
                      <w15:color w:val="66FF33"/>
                      <w14:checkbox>
                        <w14:checked w14:val="1"/>
                        <w14:checkedState w14:val="00FC" w14:font="Wingdings"/>
                        <w14:uncheckedState w14:val="2610" w14:font="MS Gothic"/>
                      </w14:checkbox>
                    </w:sdtPr>
                    <w:sdtEndPr/>
                    <w:sdtContent>
                      <w:r w:rsidR="000A3A98" w:rsidRPr="00190278">
                        <w:rPr>
                          <w:sz w:val="24"/>
                          <w:szCs w:val="24"/>
                          <w:lang w:val="es-US"/>
                        </w:rPr>
                        <w:sym w:font="Wingdings" w:char="F0FC"/>
                      </w:r>
                    </w:sdtContent>
                  </w:sdt>
                </w:p>
              </w:tc>
              <w:tc>
                <w:tcPr>
                  <w:tcW w:w="1166" w:type="dxa"/>
                </w:tcPr>
                <w:p w14:paraId="66F06078" w14:textId="435A6B8A" w:rsidR="000571F2" w:rsidRPr="00190278" w:rsidRDefault="00190278" w:rsidP="000571F2">
                  <w:pPr>
                    <w:rPr>
                      <w:rFonts w:ascii="Calibri" w:eastAsia="Times New Roman" w:hAnsi="Calibri" w:cs="Times New Roman"/>
                      <w:lang w:val="es-US"/>
                    </w:rPr>
                  </w:pPr>
                  <w:sdt>
                    <w:sdtPr>
                      <w:rPr>
                        <w:rFonts w:ascii="MS Gothic" w:eastAsia="MS Gothic" w:hAnsi="MS Gothic"/>
                        <w:sz w:val="24"/>
                        <w:szCs w:val="24"/>
                        <w:lang w:val="es-US"/>
                      </w:rPr>
                      <w:id w:val="-1198850737"/>
                      <w15:color w:val="66FF33"/>
                      <w14:checkbox>
                        <w14:checked w14:val="0"/>
                        <w14:checkedState w14:val="00FC" w14:font="Wingdings"/>
                        <w14:uncheckedState w14:val="2610" w14:font="MS Gothic"/>
                      </w14:checkbox>
                    </w:sdtPr>
                    <w:sdtEndPr/>
                    <w:sdtContent>
                      <w:r w:rsidR="000A3A98" w:rsidRPr="00190278">
                        <w:rPr>
                          <w:rFonts w:ascii="MS Gothic" w:eastAsia="MS Gothic" w:hAnsi="MS Gothic"/>
                          <w:sz w:val="24"/>
                          <w:szCs w:val="24"/>
                          <w:lang w:val="es-US"/>
                        </w:rPr>
                        <w:t>☐</w:t>
                      </w:r>
                    </w:sdtContent>
                  </w:sdt>
                </w:p>
              </w:tc>
            </w:tr>
            <w:tr w:rsidR="00BC51F5" w:rsidRPr="00190278" w14:paraId="2481AEE5" w14:textId="77777777" w:rsidTr="004044A4">
              <w:tc>
                <w:tcPr>
                  <w:tcW w:w="3847" w:type="dxa"/>
                </w:tcPr>
                <w:p w14:paraId="74F7190F" w14:textId="4203A620" w:rsidR="00BC51F5" w:rsidRPr="00190278" w:rsidRDefault="00BC51F5" w:rsidP="00BC51F5">
                  <w:pPr>
                    <w:rPr>
                      <w:rFonts w:ascii="Calibri" w:eastAsia="Times New Roman" w:hAnsi="Calibri" w:cs="Times New Roman"/>
                      <w:lang w:val="es-US"/>
                    </w:rPr>
                  </w:pPr>
                  <w:r w:rsidRPr="00190278">
                    <w:rPr>
                      <w:b/>
                      <w:bCs/>
                      <w:sz w:val="23"/>
                      <w:lang w:val="es-US"/>
                    </w:rPr>
                    <w:t>Howard Russell</w:t>
                  </w:r>
                </w:p>
              </w:tc>
              <w:tc>
                <w:tcPr>
                  <w:tcW w:w="1170" w:type="dxa"/>
                </w:tcPr>
                <w:p w14:paraId="46894C69" w14:textId="22DFBB42" w:rsidR="00BC51F5" w:rsidRPr="00190278" w:rsidRDefault="00190278" w:rsidP="00BC51F5">
                  <w:pPr>
                    <w:rPr>
                      <w:rFonts w:ascii="Calibri" w:eastAsia="Times New Roman" w:hAnsi="Calibri" w:cs="Times New Roman"/>
                      <w:lang w:val="es-US"/>
                    </w:rPr>
                  </w:pPr>
                  <w:sdt>
                    <w:sdtPr>
                      <w:rPr>
                        <w:sz w:val="24"/>
                        <w:szCs w:val="24"/>
                        <w:lang w:val="es-US"/>
                      </w:rPr>
                      <w:id w:val="-2007587585"/>
                      <w15:color w:val="66FF33"/>
                      <w14:checkbox>
                        <w14:checked w14:val="1"/>
                        <w14:checkedState w14:val="00FC" w14:font="Wingdings"/>
                        <w14:uncheckedState w14:val="2610" w14:font="MS Gothic"/>
                      </w14:checkbox>
                    </w:sdtPr>
                    <w:sdtEndPr/>
                    <w:sdtContent>
                      <w:r w:rsidR="000A3A98" w:rsidRPr="00190278">
                        <w:rPr>
                          <w:sz w:val="24"/>
                          <w:szCs w:val="24"/>
                          <w:lang w:val="es-US"/>
                        </w:rPr>
                        <w:sym w:font="Wingdings" w:char="F0FC"/>
                      </w:r>
                    </w:sdtContent>
                  </w:sdt>
                </w:p>
              </w:tc>
              <w:tc>
                <w:tcPr>
                  <w:tcW w:w="1166" w:type="dxa"/>
                </w:tcPr>
                <w:p w14:paraId="1C452AA5" w14:textId="7EDF19FB" w:rsidR="00BC51F5" w:rsidRPr="00190278" w:rsidRDefault="00190278" w:rsidP="00BC51F5">
                  <w:pPr>
                    <w:rPr>
                      <w:rFonts w:ascii="Calibri" w:eastAsia="Times New Roman" w:hAnsi="Calibri" w:cs="Times New Roman"/>
                      <w:lang w:val="es-US"/>
                    </w:rPr>
                  </w:pPr>
                  <w:sdt>
                    <w:sdtPr>
                      <w:rPr>
                        <w:rFonts w:ascii="MS Gothic" w:eastAsia="MS Gothic" w:hAnsi="MS Gothic"/>
                        <w:sz w:val="24"/>
                        <w:szCs w:val="24"/>
                        <w:lang w:val="es-US"/>
                      </w:rPr>
                      <w:id w:val="1503391339"/>
                      <w15:color w:val="66FF33"/>
                      <w14:checkbox>
                        <w14:checked w14:val="0"/>
                        <w14:checkedState w14:val="00FC" w14:font="Wingdings"/>
                        <w14:uncheckedState w14:val="2610" w14:font="MS Gothic"/>
                      </w14:checkbox>
                    </w:sdtPr>
                    <w:sdtEndPr/>
                    <w:sdtContent>
                      <w:r w:rsidR="000A3A98" w:rsidRPr="00190278">
                        <w:rPr>
                          <w:rFonts w:ascii="MS Gothic" w:eastAsia="MS Gothic" w:hAnsi="MS Gothic"/>
                          <w:sz w:val="24"/>
                          <w:szCs w:val="24"/>
                          <w:lang w:val="es-US"/>
                        </w:rPr>
                        <w:t>☐</w:t>
                      </w:r>
                    </w:sdtContent>
                  </w:sdt>
                </w:p>
              </w:tc>
            </w:tr>
            <w:tr w:rsidR="001C5DC6" w:rsidRPr="00190278" w14:paraId="1842AE79" w14:textId="77777777" w:rsidTr="004044A4">
              <w:tc>
                <w:tcPr>
                  <w:tcW w:w="3847" w:type="dxa"/>
                </w:tcPr>
                <w:p w14:paraId="1E1F4E73" w14:textId="07415DDE" w:rsidR="001C5DC6" w:rsidRPr="00190278" w:rsidRDefault="001C5DC6" w:rsidP="001C5DC6">
                  <w:pPr>
                    <w:rPr>
                      <w:rFonts w:ascii="Calibri" w:eastAsia="Times New Roman" w:hAnsi="Calibri" w:cs="Times New Roman"/>
                      <w:lang w:val="es-US"/>
                    </w:rPr>
                  </w:pPr>
                  <w:r w:rsidRPr="00190278">
                    <w:rPr>
                      <w:b/>
                      <w:bCs/>
                      <w:sz w:val="23"/>
                      <w:lang w:val="es-US"/>
                    </w:rPr>
                    <w:t>James Tillett</w:t>
                  </w:r>
                </w:p>
              </w:tc>
              <w:tc>
                <w:tcPr>
                  <w:tcW w:w="1170" w:type="dxa"/>
                </w:tcPr>
                <w:p w14:paraId="321161A7" w14:textId="1F7C2C28" w:rsidR="001C5DC6" w:rsidRPr="00190278" w:rsidRDefault="00190278" w:rsidP="001C5DC6">
                  <w:pPr>
                    <w:rPr>
                      <w:rFonts w:ascii="Calibri" w:eastAsia="Times New Roman" w:hAnsi="Calibri" w:cs="Times New Roman"/>
                      <w:lang w:val="es-US"/>
                    </w:rPr>
                  </w:pPr>
                  <w:sdt>
                    <w:sdtPr>
                      <w:rPr>
                        <w:sz w:val="24"/>
                        <w:szCs w:val="24"/>
                        <w:lang w:val="es-US"/>
                      </w:rPr>
                      <w:id w:val="-564181830"/>
                      <w15:color w:val="66FF33"/>
                      <w14:checkbox>
                        <w14:checked w14:val="1"/>
                        <w14:checkedState w14:val="00FC" w14:font="Wingdings"/>
                        <w14:uncheckedState w14:val="2610" w14:font="MS Gothic"/>
                      </w14:checkbox>
                    </w:sdtPr>
                    <w:sdtEndPr/>
                    <w:sdtContent>
                      <w:r w:rsidR="000A3A98" w:rsidRPr="00190278">
                        <w:rPr>
                          <w:sz w:val="24"/>
                          <w:szCs w:val="24"/>
                          <w:lang w:val="es-US"/>
                        </w:rPr>
                        <w:sym w:font="Wingdings" w:char="F0FC"/>
                      </w:r>
                    </w:sdtContent>
                  </w:sdt>
                </w:p>
              </w:tc>
              <w:tc>
                <w:tcPr>
                  <w:tcW w:w="1166" w:type="dxa"/>
                </w:tcPr>
                <w:p w14:paraId="5FDC0F45" w14:textId="613460FE" w:rsidR="001C5DC6" w:rsidRPr="00190278" w:rsidRDefault="00190278" w:rsidP="001C5DC6">
                  <w:pPr>
                    <w:rPr>
                      <w:rFonts w:ascii="Calibri" w:eastAsia="Times New Roman" w:hAnsi="Calibri" w:cs="Times New Roman"/>
                      <w:lang w:val="es-US"/>
                    </w:rPr>
                  </w:pPr>
                  <w:sdt>
                    <w:sdtPr>
                      <w:rPr>
                        <w:rFonts w:ascii="MS Gothic" w:eastAsia="MS Gothic" w:hAnsi="MS Gothic"/>
                        <w:sz w:val="24"/>
                        <w:szCs w:val="24"/>
                        <w:lang w:val="es-US"/>
                      </w:rPr>
                      <w:id w:val="-1612124261"/>
                      <w15:color w:val="66FF33"/>
                      <w14:checkbox>
                        <w14:checked w14:val="0"/>
                        <w14:checkedState w14:val="00FC" w14:font="Wingdings"/>
                        <w14:uncheckedState w14:val="2610" w14:font="MS Gothic"/>
                      </w14:checkbox>
                    </w:sdtPr>
                    <w:sdtEndPr/>
                    <w:sdtContent>
                      <w:r w:rsidR="000A3A98" w:rsidRPr="00190278">
                        <w:rPr>
                          <w:rFonts w:ascii="MS Gothic" w:eastAsia="MS Gothic" w:hAnsi="MS Gothic"/>
                          <w:sz w:val="24"/>
                          <w:szCs w:val="24"/>
                          <w:lang w:val="es-US"/>
                        </w:rPr>
                        <w:t>☐</w:t>
                      </w:r>
                    </w:sdtContent>
                  </w:sdt>
                </w:p>
              </w:tc>
            </w:tr>
            <w:tr w:rsidR="001C5DC6" w:rsidRPr="00190278" w14:paraId="67B9C308" w14:textId="77777777" w:rsidTr="004044A4">
              <w:tc>
                <w:tcPr>
                  <w:tcW w:w="3847" w:type="dxa"/>
                </w:tcPr>
                <w:p w14:paraId="0A0AB5D8" w14:textId="24D79711" w:rsidR="001C5DC6" w:rsidRPr="00190278" w:rsidRDefault="001C5DC6" w:rsidP="001C5DC6">
                  <w:pPr>
                    <w:rPr>
                      <w:rFonts w:ascii="Calibri" w:eastAsia="Times New Roman" w:hAnsi="Calibri" w:cs="Times New Roman"/>
                      <w:lang w:val="es-US"/>
                    </w:rPr>
                  </w:pPr>
                  <w:r w:rsidRPr="00190278">
                    <w:rPr>
                      <w:b/>
                      <w:bCs/>
                      <w:sz w:val="23"/>
                      <w:lang w:val="es-US"/>
                    </w:rPr>
                    <w:t>Jsani Henry</w:t>
                  </w:r>
                </w:p>
              </w:tc>
              <w:tc>
                <w:tcPr>
                  <w:tcW w:w="1170" w:type="dxa"/>
                </w:tcPr>
                <w:p w14:paraId="57EEE766" w14:textId="183BAD5E" w:rsidR="001C5DC6" w:rsidRPr="00190278" w:rsidRDefault="00190278" w:rsidP="001C5DC6">
                  <w:pPr>
                    <w:rPr>
                      <w:rFonts w:ascii="Calibri" w:eastAsia="Times New Roman" w:hAnsi="Calibri" w:cs="Times New Roman"/>
                      <w:lang w:val="es-US"/>
                    </w:rPr>
                  </w:pPr>
                  <w:sdt>
                    <w:sdtPr>
                      <w:rPr>
                        <w:sz w:val="24"/>
                        <w:szCs w:val="24"/>
                        <w:lang w:val="es-US"/>
                      </w:rPr>
                      <w:id w:val="-387731819"/>
                      <w15:color w:val="66FF33"/>
                      <w14:checkbox>
                        <w14:checked w14:val="1"/>
                        <w14:checkedState w14:val="00FC" w14:font="Wingdings"/>
                        <w14:uncheckedState w14:val="2610" w14:font="MS Gothic"/>
                      </w14:checkbox>
                    </w:sdtPr>
                    <w:sdtEndPr/>
                    <w:sdtContent>
                      <w:r w:rsidR="000A3A98" w:rsidRPr="00190278">
                        <w:rPr>
                          <w:sz w:val="24"/>
                          <w:szCs w:val="24"/>
                          <w:lang w:val="es-US"/>
                        </w:rPr>
                        <w:sym w:font="Wingdings" w:char="F0FC"/>
                      </w:r>
                    </w:sdtContent>
                  </w:sdt>
                </w:p>
              </w:tc>
              <w:tc>
                <w:tcPr>
                  <w:tcW w:w="1166" w:type="dxa"/>
                </w:tcPr>
                <w:p w14:paraId="03301C49" w14:textId="41C42E67" w:rsidR="001C5DC6" w:rsidRPr="00190278" w:rsidRDefault="00190278" w:rsidP="001C5DC6">
                  <w:pPr>
                    <w:rPr>
                      <w:rFonts w:ascii="Calibri" w:eastAsia="Times New Roman" w:hAnsi="Calibri" w:cs="Times New Roman"/>
                      <w:lang w:val="es-US"/>
                    </w:rPr>
                  </w:pPr>
                  <w:sdt>
                    <w:sdtPr>
                      <w:rPr>
                        <w:rFonts w:ascii="MS Gothic" w:eastAsia="MS Gothic" w:hAnsi="MS Gothic"/>
                        <w:sz w:val="24"/>
                        <w:szCs w:val="24"/>
                        <w:lang w:val="es-US"/>
                      </w:rPr>
                      <w:id w:val="-1601645776"/>
                      <w15:color w:val="66FF33"/>
                      <w14:checkbox>
                        <w14:checked w14:val="0"/>
                        <w14:checkedState w14:val="00FC" w14:font="Wingdings"/>
                        <w14:uncheckedState w14:val="2610" w14:font="MS Gothic"/>
                      </w14:checkbox>
                    </w:sdtPr>
                    <w:sdtEndPr/>
                    <w:sdtContent>
                      <w:r w:rsidR="000A3A98" w:rsidRPr="00190278">
                        <w:rPr>
                          <w:rFonts w:ascii="MS Gothic" w:eastAsia="MS Gothic" w:hAnsi="MS Gothic"/>
                          <w:sz w:val="24"/>
                          <w:szCs w:val="24"/>
                          <w:lang w:val="es-US"/>
                        </w:rPr>
                        <w:t>☐</w:t>
                      </w:r>
                    </w:sdtContent>
                  </w:sdt>
                </w:p>
              </w:tc>
            </w:tr>
            <w:tr w:rsidR="001C5DC6" w:rsidRPr="00190278" w14:paraId="05250A96" w14:textId="77777777" w:rsidTr="004044A4">
              <w:tc>
                <w:tcPr>
                  <w:tcW w:w="3847" w:type="dxa"/>
                </w:tcPr>
                <w:p w14:paraId="4646BFA5" w14:textId="758AB629" w:rsidR="001C5DC6" w:rsidRPr="00190278" w:rsidRDefault="001C5DC6" w:rsidP="001C5DC6">
                  <w:pPr>
                    <w:rPr>
                      <w:rFonts w:ascii="Calibri" w:eastAsia="Times New Roman" w:hAnsi="Calibri" w:cs="Times New Roman"/>
                      <w:lang w:val="es-US"/>
                    </w:rPr>
                  </w:pPr>
                  <w:r w:rsidRPr="00190278">
                    <w:rPr>
                      <w:b/>
                      <w:bCs/>
                      <w:lang w:val="es-US"/>
                    </w:rPr>
                    <w:t>Kathleen Wilcox</w:t>
                  </w:r>
                </w:p>
              </w:tc>
              <w:tc>
                <w:tcPr>
                  <w:tcW w:w="1170" w:type="dxa"/>
                </w:tcPr>
                <w:p w14:paraId="2332E480" w14:textId="43F68A53" w:rsidR="001C5DC6" w:rsidRPr="00190278" w:rsidRDefault="00190278" w:rsidP="001C5DC6">
                  <w:pPr>
                    <w:rPr>
                      <w:rFonts w:ascii="Calibri" w:eastAsia="Times New Roman" w:hAnsi="Calibri" w:cs="Times New Roman"/>
                      <w:lang w:val="es-US"/>
                    </w:rPr>
                  </w:pPr>
                  <w:sdt>
                    <w:sdtPr>
                      <w:rPr>
                        <w:rFonts w:ascii="MS Gothic" w:eastAsia="MS Gothic" w:hAnsi="MS Gothic"/>
                        <w:sz w:val="24"/>
                        <w:szCs w:val="24"/>
                        <w:lang w:val="es-US"/>
                      </w:rPr>
                      <w:id w:val="-419186792"/>
                      <w15:color w:val="66FF33"/>
                      <w14:checkbox>
                        <w14:checked w14:val="0"/>
                        <w14:checkedState w14:val="00FC" w14:font="Wingdings"/>
                        <w14:uncheckedState w14:val="2610" w14:font="MS Gothic"/>
                      </w14:checkbox>
                    </w:sdtPr>
                    <w:sdtEndPr/>
                    <w:sdtContent>
                      <w:r w:rsidR="000A3A98" w:rsidRPr="00190278">
                        <w:rPr>
                          <w:rFonts w:ascii="MS Gothic" w:eastAsia="MS Gothic" w:hAnsi="MS Gothic"/>
                          <w:sz w:val="24"/>
                          <w:szCs w:val="24"/>
                          <w:lang w:val="es-US"/>
                        </w:rPr>
                        <w:t>☐</w:t>
                      </w:r>
                    </w:sdtContent>
                  </w:sdt>
                </w:p>
              </w:tc>
              <w:tc>
                <w:tcPr>
                  <w:tcW w:w="1166" w:type="dxa"/>
                </w:tcPr>
                <w:p w14:paraId="7274C7E1" w14:textId="0ADBE624" w:rsidR="001C5DC6" w:rsidRPr="00190278" w:rsidRDefault="00190278" w:rsidP="001C5DC6">
                  <w:pPr>
                    <w:rPr>
                      <w:rFonts w:ascii="Calibri" w:eastAsia="Times New Roman" w:hAnsi="Calibri" w:cs="Times New Roman"/>
                      <w:lang w:val="es-US"/>
                    </w:rPr>
                  </w:pPr>
                  <w:sdt>
                    <w:sdtPr>
                      <w:rPr>
                        <w:sz w:val="24"/>
                        <w:szCs w:val="24"/>
                        <w:lang w:val="es-US"/>
                      </w:rPr>
                      <w:id w:val="-522940376"/>
                      <w15:color w:val="66FF33"/>
                      <w14:checkbox>
                        <w14:checked w14:val="1"/>
                        <w14:checkedState w14:val="00FC" w14:font="Wingdings"/>
                        <w14:uncheckedState w14:val="2610" w14:font="MS Gothic"/>
                      </w14:checkbox>
                    </w:sdtPr>
                    <w:sdtEndPr/>
                    <w:sdtContent>
                      <w:r w:rsidR="000A3A98" w:rsidRPr="00190278">
                        <w:rPr>
                          <w:sz w:val="24"/>
                          <w:szCs w:val="24"/>
                          <w:lang w:val="es-US"/>
                        </w:rPr>
                        <w:sym w:font="Wingdings" w:char="F0FC"/>
                      </w:r>
                    </w:sdtContent>
                  </w:sdt>
                </w:p>
              </w:tc>
            </w:tr>
            <w:tr w:rsidR="001C5DC6" w:rsidRPr="00190278" w14:paraId="5A6BAC3E" w14:textId="77777777" w:rsidTr="004044A4">
              <w:tc>
                <w:tcPr>
                  <w:tcW w:w="3847" w:type="dxa"/>
                </w:tcPr>
                <w:p w14:paraId="706A10A5" w14:textId="4622D84F" w:rsidR="001C5DC6" w:rsidRPr="00190278" w:rsidRDefault="001C5DC6" w:rsidP="001C5DC6">
                  <w:pPr>
                    <w:rPr>
                      <w:rFonts w:ascii="Calibri" w:eastAsia="Times New Roman" w:hAnsi="Calibri" w:cs="Times New Roman"/>
                      <w:lang w:val="es-US"/>
                    </w:rPr>
                  </w:pPr>
                  <w:r w:rsidRPr="00190278">
                    <w:rPr>
                      <w:b/>
                      <w:bCs/>
                      <w:sz w:val="23"/>
                      <w:lang w:val="es-US"/>
                    </w:rPr>
                    <w:t>Lara West</w:t>
                  </w:r>
                </w:p>
              </w:tc>
              <w:tc>
                <w:tcPr>
                  <w:tcW w:w="1170" w:type="dxa"/>
                </w:tcPr>
                <w:p w14:paraId="300D7B89" w14:textId="4117F625" w:rsidR="001C5DC6" w:rsidRPr="00190278" w:rsidRDefault="00190278" w:rsidP="001C5DC6">
                  <w:pPr>
                    <w:rPr>
                      <w:rFonts w:ascii="Calibri" w:eastAsia="Times New Roman" w:hAnsi="Calibri" w:cs="Times New Roman"/>
                      <w:lang w:val="es-US"/>
                    </w:rPr>
                  </w:pPr>
                  <w:sdt>
                    <w:sdtPr>
                      <w:rPr>
                        <w:rFonts w:ascii="MS Gothic" w:eastAsia="MS Gothic" w:hAnsi="MS Gothic"/>
                        <w:sz w:val="24"/>
                        <w:szCs w:val="24"/>
                        <w:lang w:val="es-US"/>
                      </w:rPr>
                      <w:id w:val="-1805229642"/>
                      <w15:color w:val="66FF33"/>
                      <w14:checkbox>
                        <w14:checked w14:val="0"/>
                        <w14:checkedState w14:val="00FC" w14:font="Wingdings"/>
                        <w14:uncheckedState w14:val="2610" w14:font="MS Gothic"/>
                      </w14:checkbox>
                    </w:sdtPr>
                    <w:sdtEndPr/>
                    <w:sdtContent>
                      <w:r w:rsidR="000A3A98" w:rsidRPr="00190278">
                        <w:rPr>
                          <w:rFonts w:ascii="MS Gothic" w:eastAsia="MS Gothic" w:hAnsi="MS Gothic"/>
                          <w:sz w:val="24"/>
                          <w:szCs w:val="24"/>
                          <w:lang w:val="es-US"/>
                        </w:rPr>
                        <w:t>☐</w:t>
                      </w:r>
                    </w:sdtContent>
                  </w:sdt>
                </w:p>
              </w:tc>
              <w:tc>
                <w:tcPr>
                  <w:tcW w:w="1166" w:type="dxa"/>
                </w:tcPr>
                <w:p w14:paraId="1048F856" w14:textId="1A611FC2" w:rsidR="001C5DC6" w:rsidRPr="00190278" w:rsidRDefault="00190278" w:rsidP="001C5DC6">
                  <w:pPr>
                    <w:rPr>
                      <w:rFonts w:ascii="Calibri" w:eastAsia="Times New Roman" w:hAnsi="Calibri" w:cs="Times New Roman"/>
                      <w:lang w:val="es-US"/>
                    </w:rPr>
                  </w:pPr>
                  <w:sdt>
                    <w:sdtPr>
                      <w:rPr>
                        <w:sz w:val="24"/>
                        <w:szCs w:val="24"/>
                        <w:lang w:val="es-US"/>
                      </w:rPr>
                      <w:id w:val="-908693257"/>
                      <w15:color w:val="66FF33"/>
                      <w14:checkbox>
                        <w14:checked w14:val="1"/>
                        <w14:checkedState w14:val="00FC" w14:font="Wingdings"/>
                        <w14:uncheckedState w14:val="2610" w14:font="MS Gothic"/>
                      </w14:checkbox>
                    </w:sdtPr>
                    <w:sdtEndPr/>
                    <w:sdtContent>
                      <w:r w:rsidR="000A3A98" w:rsidRPr="00190278">
                        <w:rPr>
                          <w:sz w:val="24"/>
                          <w:szCs w:val="24"/>
                          <w:lang w:val="es-US"/>
                        </w:rPr>
                        <w:sym w:font="Wingdings" w:char="F0FC"/>
                      </w:r>
                    </w:sdtContent>
                  </w:sdt>
                </w:p>
              </w:tc>
            </w:tr>
            <w:tr w:rsidR="001C5DC6" w:rsidRPr="00190278" w14:paraId="575CFEFF" w14:textId="77777777" w:rsidTr="004044A4">
              <w:tc>
                <w:tcPr>
                  <w:tcW w:w="3847" w:type="dxa"/>
                </w:tcPr>
                <w:p w14:paraId="4855C3E6" w14:textId="11A81550" w:rsidR="001C5DC6" w:rsidRPr="00190278" w:rsidRDefault="001C5DC6" w:rsidP="001C5DC6">
                  <w:pPr>
                    <w:rPr>
                      <w:rFonts w:ascii="Calibri" w:eastAsia="Times New Roman" w:hAnsi="Calibri" w:cs="Times New Roman"/>
                      <w:lang w:val="es-US"/>
                    </w:rPr>
                  </w:pPr>
                  <w:r w:rsidRPr="00190278">
                    <w:rPr>
                      <w:rFonts w:ascii="Calibri" w:eastAsia="Times New Roman" w:hAnsi="Calibri" w:cs="Times New Roman"/>
                      <w:b/>
                      <w:bCs/>
                      <w:lang w:val="es-US"/>
                    </w:rPr>
                    <w:t>Lisa Al-Hakim</w:t>
                  </w:r>
                </w:p>
              </w:tc>
              <w:tc>
                <w:tcPr>
                  <w:tcW w:w="1170" w:type="dxa"/>
                </w:tcPr>
                <w:p w14:paraId="1D493D14" w14:textId="6189D565" w:rsidR="001C5DC6" w:rsidRPr="00190278" w:rsidRDefault="00190278" w:rsidP="001C5DC6">
                  <w:pPr>
                    <w:rPr>
                      <w:sz w:val="24"/>
                      <w:szCs w:val="24"/>
                      <w:lang w:val="es-US"/>
                    </w:rPr>
                  </w:pPr>
                  <w:sdt>
                    <w:sdtPr>
                      <w:rPr>
                        <w:sz w:val="24"/>
                        <w:szCs w:val="24"/>
                        <w:lang w:val="es-US"/>
                      </w:rPr>
                      <w:id w:val="-627785976"/>
                      <w15:color w:val="66FF33"/>
                      <w14:checkbox>
                        <w14:checked w14:val="1"/>
                        <w14:checkedState w14:val="00FC" w14:font="Wingdings"/>
                        <w14:uncheckedState w14:val="2610" w14:font="MS Gothic"/>
                      </w14:checkbox>
                    </w:sdtPr>
                    <w:sdtEndPr/>
                    <w:sdtContent>
                      <w:r w:rsidR="000A3A98" w:rsidRPr="00190278">
                        <w:rPr>
                          <w:sz w:val="24"/>
                          <w:szCs w:val="24"/>
                          <w:lang w:val="es-US"/>
                        </w:rPr>
                        <w:sym w:font="Wingdings" w:char="F0FC"/>
                      </w:r>
                    </w:sdtContent>
                  </w:sdt>
                </w:p>
              </w:tc>
              <w:tc>
                <w:tcPr>
                  <w:tcW w:w="1166" w:type="dxa"/>
                </w:tcPr>
                <w:p w14:paraId="1DB8D8AC" w14:textId="1CF5F638" w:rsidR="001C5DC6" w:rsidRPr="00190278" w:rsidRDefault="00190278" w:rsidP="001C5DC6">
                  <w:pPr>
                    <w:rPr>
                      <w:sz w:val="24"/>
                      <w:szCs w:val="24"/>
                      <w:lang w:val="es-US"/>
                    </w:rPr>
                  </w:pPr>
                  <w:sdt>
                    <w:sdtPr>
                      <w:rPr>
                        <w:rFonts w:ascii="MS Gothic" w:eastAsia="MS Gothic" w:hAnsi="MS Gothic"/>
                        <w:sz w:val="24"/>
                        <w:szCs w:val="24"/>
                        <w:lang w:val="es-US"/>
                      </w:rPr>
                      <w:id w:val="-290049424"/>
                      <w15:color w:val="66FF33"/>
                      <w14:checkbox>
                        <w14:checked w14:val="0"/>
                        <w14:checkedState w14:val="00FC" w14:font="Wingdings"/>
                        <w14:uncheckedState w14:val="2610" w14:font="MS Gothic"/>
                      </w14:checkbox>
                    </w:sdtPr>
                    <w:sdtEndPr/>
                    <w:sdtContent>
                      <w:r w:rsidR="000A3A98" w:rsidRPr="00190278">
                        <w:rPr>
                          <w:rFonts w:ascii="MS Gothic" w:eastAsia="MS Gothic" w:hAnsi="MS Gothic"/>
                          <w:sz w:val="24"/>
                          <w:szCs w:val="24"/>
                          <w:lang w:val="es-US"/>
                        </w:rPr>
                        <w:t>☐</w:t>
                      </w:r>
                    </w:sdtContent>
                  </w:sdt>
                </w:p>
              </w:tc>
            </w:tr>
          </w:tbl>
          <w:p w14:paraId="7B136A01" w14:textId="77777777" w:rsidR="000B4BB5" w:rsidRPr="00190278" w:rsidRDefault="000B4BB5" w:rsidP="00F00DBB">
            <w:pPr>
              <w:rPr>
                <w:rFonts w:ascii="Calibri" w:eastAsia="Times New Roman" w:hAnsi="Calibri" w:cs="Times New Roman"/>
                <w:b/>
                <w:bCs/>
                <w:lang w:val="es-US"/>
              </w:rPr>
            </w:pPr>
          </w:p>
        </w:tc>
        <w:tc>
          <w:tcPr>
            <w:tcW w:w="6475" w:type="dxa"/>
          </w:tcPr>
          <w:tbl>
            <w:tblPr>
              <w:tblStyle w:val="TableGrid"/>
              <w:tblW w:w="6359" w:type="dxa"/>
              <w:tblLayout w:type="fixed"/>
              <w:tblLook w:val="04A0" w:firstRow="1" w:lastRow="0" w:firstColumn="1" w:lastColumn="0" w:noHBand="0" w:noVBand="1"/>
            </w:tblPr>
            <w:tblGrid>
              <w:gridCol w:w="4027"/>
              <w:gridCol w:w="1166"/>
              <w:gridCol w:w="1166"/>
            </w:tblGrid>
            <w:tr w:rsidR="004044A4" w:rsidRPr="00190278" w14:paraId="5A30F1EC" w14:textId="77777777" w:rsidTr="00F30C37">
              <w:tc>
                <w:tcPr>
                  <w:tcW w:w="4027" w:type="dxa"/>
                </w:tcPr>
                <w:p w14:paraId="058E42D4" w14:textId="19E115B2" w:rsidR="004044A4" w:rsidRPr="00190278" w:rsidRDefault="004044A4" w:rsidP="00F00DBB">
                  <w:pPr>
                    <w:rPr>
                      <w:rFonts w:ascii="Calibri" w:eastAsia="Times New Roman" w:hAnsi="Calibri" w:cs="Times New Roman"/>
                      <w:b/>
                      <w:bCs/>
                      <w:lang w:val="es-US"/>
                    </w:rPr>
                  </w:pPr>
                  <w:r w:rsidRPr="00190278">
                    <w:rPr>
                      <w:rFonts w:ascii="Calibri" w:eastAsia="Times New Roman" w:hAnsi="Calibri" w:cs="Times New Roman"/>
                      <w:b/>
                      <w:bCs/>
                      <w:lang w:val="es-US"/>
                    </w:rPr>
                    <w:t xml:space="preserve">Nombre </w:t>
                  </w:r>
                </w:p>
              </w:tc>
              <w:tc>
                <w:tcPr>
                  <w:tcW w:w="1166" w:type="dxa"/>
                </w:tcPr>
                <w:p w14:paraId="3DA68599" w14:textId="5E9A7DA6" w:rsidR="004044A4" w:rsidRPr="00190278" w:rsidRDefault="004044A4" w:rsidP="00F00DBB">
                  <w:pPr>
                    <w:rPr>
                      <w:rFonts w:ascii="Calibri" w:eastAsia="Times New Roman" w:hAnsi="Calibri" w:cs="Times New Roman"/>
                      <w:b/>
                      <w:bCs/>
                      <w:lang w:val="es-US"/>
                    </w:rPr>
                  </w:pPr>
                  <w:r w:rsidRPr="00190278">
                    <w:rPr>
                      <w:rFonts w:ascii="Calibri" w:eastAsia="Times New Roman" w:hAnsi="Calibri" w:cs="Times New Roman"/>
                      <w:b/>
                      <w:bCs/>
                      <w:lang w:val="es-US"/>
                    </w:rPr>
                    <w:t>Presente</w:t>
                  </w:r>
                </w:p>
              </w:tc>
              <w:tc>
                <w:tcPr>
                  <w:tcW w:w="1166" w:type="dxa"/>
                </w:tcPr>
                <w:p w14:paraId="38601C78" w14:textId="61AED027" w:rsidR="004044A4" w:rsidRPr="00190278" w:rsidRDefault="004044A4" w:rsidP="00F00DBB">
                  <w:pPr>
                    <w:rPr>
                      <w:rFonts w:ascii="Calibri" w:eastAsia="Times New Roman" w:hAnsi="Calibri" w:cs="Times New Roman"/>
                      <w:b/>
                      <w:bCs/>
                      <w:lang w:val="es-US"/>
                    </w:rPr>
                  </w:pPr>
                  <w:r w:rsidRPr="00190278">
                    <w:rPr>
                      <w:rFonts w:ascii="Calibri" w:eastAsia="Times New Roman" w:hAnsi="Calibri" w:cs="Times New Roman"/>
                      <w:b/>
                      <w:bCs/>
                      <w:lang w:val="es-US"/>
                    </w:rPr>
                    <w:t>Ausente</w:t>
                  </w:r>
                </w:p>
              </w:tc>
            </w:tr>
            <w:tr w:rsidR="00096087" w:rsidRPr="00190278" w14:paraId="6B3BFDEF" w14:textId="77777777" w:rsidTr="00F30C37">
              <w:tc>
                <w:tcPr>
                  <w:tcW w:w="4027" w:type="dxa"/>
                </w:tcPr>
                <w:p w14:paraId="22BDCBC5" w14:textId="30DC002F" w:rsidR="00096087" w:rsidRPr="00190278" w:rsidRDefault="00096087" w:rsidP="00096087">
                  <w:pPr>
                    <w:rPr>
                      <w:rFonts w:ascii="Calibri" w:eastAsia="Times New Roman" w:hAnsi="Calibri" w:cs="Times New Roman"/>
                      <w:lang w:val="es-US"/>
                    </w:rPr>
                  </w:pPr>
                  <w:r w:rsidRPr="00190278">
                    <w:rPr>
                      <w:b/>
                      <w:bCs/>
                      <w:sz w:val="23"/>
                      <w:lang w:val="es-US"/>
                    </w:rPr>
                    <w:t>Nia Sipili (Fania)</w:t>
                  </w:r>
                </w:p>
              </w:tc>
              <w:tc>
                <w:tcPr>
                  <w:tcW w:w="1166" w:type="dxa"/>
                </w:tcPr>
                <w:p w14:paraId="663F00A8" w14:textId="62154F12" w:rsidR="00096087" w:rsidRPr="00190278" w:rsidRDefault="00190278" w:rsidP="00096087">
                  <w:pPr>
                    <w:rPr>
                      <w:rFonts w:ascii="Calibri" w:eastAsia="Times New Roman" w:hAnsi="Calibri" w:cs="Times New Roman"/>
                      <w:lang w:val="es-US"/>
                    </w:rPr>
                  </w:pPr>
                  <w:sdt>
                    <w:sdtPr>
                      <w:rPr>
                        <w:sz w:val="24"/>
                        <w:szCs w:val="24"/>
                        <w:lang w:val="es-US"/>
                      </w:rPr>
                      <w:id w:val="453371045"/>
                      <w15:color w:val="66FF33"/>
                      <w14:checkbox>
                        <w14:checked w14:val="1"/>
                        <w14:checkedState w14:val="00FC" w14:font="Wingdings"/>
                        <w14:uncheckedState w14:val="2610" w14:font="MS Gothic"/>
                      </w14:checkbox>
                    </w:sdtPr>
                    <w:sdtEndPr/>
                    <w:sdtContent>
                      <w:r w:rsidR="000A3A98" w:rsidRPr="00190278">
                        <w:rPr>
                          <w:sz w:val="24"/>
                          <w:szCs w:val="24"/>
                          <w:lang w:val="es-US"/>
                        </w:rPr>
                        <w:sym w:font="Wingdings" w:char="F0FC"/>
                      </w:r>
                    </w:sdtContent>
                  </w:sdt>
                </w:p>
              </w:tc>
              <w:tc>
                <w:tcPr>
                  <w:tcW w:w="1166" w:type="dxa"/>
                </w:tcPr>
                <w:p w14:paraId="1A0920CC" w14:textId="4E8763DB" w:rsidR="00096087" w:rsidRPr="00190278" w:rsidRDefault="00190278" w:rsidP="00096087">
                  <w:pPr>
                    <w:rPr>
                      <w:rFonts w:ascii="Calibri" w:eastAsia="Times New Roman" w:hAnsi="Calibri" w:cs="Times New Roman"/>
                      <w:lang w:val="es-US"/>
                    </w:rPr>
                  </w:pPr>
                  <w:sdt>
                    <w:sdtPr>
                      <w:rPr>
                        <w:rFonts w:ascii="MS Gothic" w:eastAsia="MS Gothic" w:hAnsi="MS Gothic"/>
                        <w:sz w:val="24"/>
                        <w:szCs w:val="24"/>
                        <w:lang w:val="es-US"/>
                      </w:rPr>
                      <w:id w:val="1844046705"/>
                      <w15:color w:val="66FF33"/>
                      <w14:checkbox>
                        <w14:checked w14:val="0"/>
                        <w14:checkedState w14:val="00FC" w14:font="Wingdings"/>
                        <w14:uncheckedState w14:val="2610" w14:font="MS Gothic"/>
                      </w14:checkbox>
                    </w:sdtPr>
                    <w:sdtEndPr/>
                    <w:sdtContent>
                      <w:r w:rsidR="000A3A98" w:rsidRPr="00190278">
                        <w:rPr>
                          <w:rFonts w:ascii="MS Gothic" w:eastAsia="MS Gothic" w:hAnsi="MS Gothic"/>
                          <w:sz w:val="24"/>
                          <w:szCs w:val="24"/>
                          <w:lang w:val="es-US"/>
                        </w:rPr>
                        <w:t>☐</w:t>
                      </w:r>
                    </w:sdtContent>
                  </w:sdt>
                </w:p>
              </w:tc>
            </w:tr>
            <w:tr w:rsidR="00096087" w:rsidRPr="00190278" w14:paraId="2BD4CCEC" w14:textId="77777777" w:rsidTr="00F30C37">
              <w:tc>
                <w:tcPr>
                  <w:tcW w:w="4027" w:type="dxa"/>
                </w:tcPr>
                <w:p w14:paraId="7789B321" w14:textId="2BD8AF62" w:rsidR="00096087" w:rsidRPr="00190278" w:rsidRDefault="00096087" w:rsidP="00096087">
                  <w:pPr>
                    <w:rPr>
                      <w:rFonts w:ascii="Calibri" w:eastAsia="Times New Roman" w:hAnsi="Calibri" w:cs="Times New Roman"/>
                      <w:lang w:val="es-US"/>
                    </w:rPr>
                  </w:pPr>
                  <w:r w:rsidRPr="00190278">
                    <w:rPr>
                      <w:b/>
                      <w:bCs/>
                      <w:sz w:val="23"/>
                      <w:lang w:val="es-US"/>
                    </w:rPr>
                    <w:t>Monte Levine</w:t>
                  </w:r>
                </w:p>
              </w:tc>
              <w:tc>
                <w:tcPr>
                  <w:tcW w:w="1166" w:type="dxa"/>
                </w:tcPr>
                <w:p w14:paraId="78A9FC2F" w14:textId="1DD1214B" w:rsidR="00096087" w:rsidRPr="00190278" w:rsidRDefault="00190278" w:rsidP="00096087">
                  <w:pPr>
                    <w:rPr>
                      <w:rFonts w:ascii="Calibri" w:eastAsia="Times New Roman" w:hAnsi="Calibri" w:cs="Times New Roman"/>
                      <w:lang w:val="es-US"/>
                    </w:rPr>
                  </w:pPr>
                  <w:sdt>
                    <w:sdtPr>
                      <w:rPr>
                        <w:rFonts w:ascii="MS Gothic" w:eastAsia="MS Gothic" w:hAnsi="MS Gothic"/>
                        <w:sz w:val="24"/>
                        <w:szCs w:val="24"/>
                        <w:lang w:val="es-US"/>
                      </w:rPr>
                      <w:id w:val="-70587632"/>
                      <w15:color w:val="66FF33"/>
                      <w14:checkbox>
                        <w14:checked w14:val="0"/>
                        <w14:checkedState w14:val="00FC" w14:font="Wingdings"/>
                        <w14:uncheckedState w14:val="2610" w14:font="MS Gothic"/>
                      </w14:checkbox>
                    </w:sdtPr>
                    <w:sdtEndPr/>
                    <w:sdtContent>
                      <w:r w:rsidR="000A3A98" w:rsidRPr="00190278">
                        <w:rPr>
                          <w:rFonts w:ascii="MS Gothic" w:eastAsia="MS Gothic" w:hAnsi="MS Gothic"/>
                          <w:sz w:val="24"/>
                          <w:szCs w:val="24"/>
                          <w:lang w:val="es-US"/>
                        </w:rPr>
                        <w:t>☐</w:t>
                      </w:r>
                    </w:sdtContent>
                  </w:sdt>
                </w:p>
              </w:tc>
              <w:tc>
                <w:tcPr>
                  <w:tcW w:w="1166" w:type="dxa"/>
                </w:tcPr>
                <w:p w14:paraId="2C3C9960" w14:textId="3C1B9822" w:rsidR="00096087" w:rsidRPr="00190278" w:rsidRDefault="00190278" w:rsidP="00096087">
                  <w:pPr>
                    <w:rPr>
                      <w:rFonts w:ascii="Calibri" w:eastAsia="Times New Roman" w:hAnsi="Calibri" w:cs="Times New Roman"/>
                      <w:lang w:val="es-US"/>
                    </w:rPr>
                  </w:pPr>
                  <w:sdt>
                    <w:sdtPr>
                      <w:rPr>
                        <w:sz w:val="24"/>
                        <w:szCs w:val="24"/>
                        <w:lang w:val="es-US"/>
                      </w:rPr>
                      <w:id w:val="-1285576414"/>
                      <w15:color w:val="66FF33"/>
                      <w14:checkbox>
                        <w14:checked w14:val="1"/>
                        <w14:checkedState w14:val="00FC" w14:font="Wingdings"/>
                        <w14:uncheckedState w14:val="2610" w14:font="MS Gothic"/>
                      </w14:checkbox>
                    </w:sdtPr>
                    <w:sdtEndPr/>
                    <w:sdtContent>
                      <w:r w:rsidR="000A3A98" w:rsidRPr="00190278">
                        <w:rPr>
                          <w:sz w:val="24"/>
                          <w:szCs w:val="24"/>
                          <w:lang w:val="es-US"/>
                        </w:rPr>
                        <w:sym w:font="Wingdings" w:char="F0FC"/>
                      </w:r>
                    </w:sdtContent>
                  </w:sdt>
                </w:p>
              </w:tc>
            </w:tr>
            <w:tr w:rsidR="00096087" w:rsidRPr="00190278" w14:paraId="1B9E4E7D" w14:textId="77777777" w:rsidTr="00F30C37">
              <w:tc>
                <w:tcPr>
                  <w:tcW w:w="4027" w:type="dxa"/>
                </w:tcPr>
                <w:p w14:paraId="1DC6336E" w14:textId="7EF1C471" w:rsidR="00096087" w:rsidRPr="00190278" w:rsidRDefault="00096087" w:rsidP="00096087">
                  <w:pPr>
                    <w:rPr>
                      <w:rFonts w:ascii="Calibri" w:eastAsia="Times New Roman" w:hAnsi="Calibri" w:cs="Times New Roman"/>
                      <w:lang w:val="es-US"/>
                    </w:rPr>
                  </w:pPr>
                  <w:r w:rsidRPr="00190278">
                    <w:rPr>
                      <w:b/>
                      <w:bCs/>
                      <w:sz w:val="23"/>
                      <w:lang w:val="es-US"/>
                    </w:rPr>
                    <w:t>Omero Perez</w:t>
                  </w:r>
                </w:p>
              </w:tc>
              <w:tc>
                <w:tcPr>
                  <w:tcW w:w="1166" w:type="dxa"/>
                </w:tcPr>
                <w:p w14:paraId="57AFD78E" w14:textId="61130F09" w:rsidR="00096087" w:rsidRPr="00190278" w:rsidRDefault="00190278" w:rsidP="00096087">
                  <w:pPr>
                    <w:rPr>
                      <w:rFonts w:ascii="Calibri" w:eastAsia="Times New Roman" w:hAnsi="Calibri" w:cs="Times New Roman"/>
                      <w:lang w:val="es-US"/>
                    </w:rPr>
                  </w:pPr>
                  <w:sdt>
                    <w:sdtPr>
                      <w:rPr>
                        <w:sz w:val="24"/>
                        <w:szCs w:val="24"/>
                        <w:lang w:val="es-US"/>
                      </w:rPr>
                      <w:id w:val="809909573"/>
                      <w15:color w:val="66FF33"/>
                      <w14:checkbox>
                        <w14:checked w14:val="1"/>
                        <w14:checkedState w14:val="00FC" w14:font="Wingdings"/>
                        <w14:uncheckedState w14:val="2610" w14:font="MS Gothic"/>
                      </w14:checkbox>
                    </w:sdtPr>
                    <w:sdtEndPr/>
                    <w:sdtContent>
                      <w:r w:rsidR="000A3A98" w:rsidRPr="00190278">
                        <w:rPr>
                          <w:sz w:val="24"/>
                          <w:szCs w:val="24"/>
                          <w:lang w:val="es-US"/>
                        </w:rPr>
                        <w:sym w:font="Wingdings" w:char="F0FC"/>
                      </w:r>
                    </w:sdtContent>
                  </w:sdt>
                </w:p>
              </w:tc>
              <w:tc>
                <w:tcPr>
                  <w:tcW w:w="1166" w:type="dxa"/>
                </w:tcPr>
                <w:p w14:paraId="0FED3F33" w14:textId="3DC63A37" w:rsidR="00096087" w:rsidRPr="00190278" w:rsidRDefault="00190278" w:rsidP="00096087">
                  <w:pPr>
                    <w:rPr>
                      <w:rFonts w:ascii="Calibri" w:eastAsia="Times New Roman" w:hAnsi="Calibri" w:cs="Times New Roman"/>
                      <w:lang w:val="es-US"/>
                    </w:rPr>
                  </w:pPr>
                  <w:sdt>
                    <w:sdtPr>
                      <w:rPr>
                        <w:rFonts w:ascii="MS Gothic" w:eastAsia="MS Gothic" w:hAnsi="MS Gothic"/>
                        <w:sz w:val="24"/>
                        <w:szCs w:val="24"/>
                        <w:lang w:val="es-US"/>
                      </w:rPr>
                      <w:id w:val="-797140010"/>
                      <w15:color w:val="66FF33"/>
                      <w14:checkbox>
                        <w14:checked w14:val="0"/>
                        <w14:checkedState w14:val="00FC" w14:font="Wingdings"/>
                        <w14:uncheckedState w14:val="2610" w14:font="MS Gothic"/>
                      </w14:checkbox>
                    </w:sdtPr>
                    <w:sdtEndPr/>
                    <w:sdtContent>
                      <w:r w:rsidR="000A3A98" w:rsidRPr="00190278">
                        <w:rPr>
                          <w:rFonts w:ascii="MS Gothic" w:eastAsia="MS Gothic" w:hAnsi="MS Gothic"/>
                          <w:sz w:val="24"/>
                          <w:szCs w:val="24"/>
                          <w:lang w:val="es-US"/>
                        </w:rPr>
                        <w:t>☐</w:t>
                      </w:r>
                    </w:sdtContent>
                  </w:sdt>
                </w:p>
              </w:tc>
            </w:tr>
            <w:tr w:rsidR="00450859" w:rsidRPr="00190278" w14:paraId="0A3A9D75" w14:textId="77777777" w:rsidTr="00F30C37">
              <w:tc>
                <w:tcPr>
                  <w:tcW w:w="4027" w:type="dxa"/>
                </w:tcPr>
                <w:p w14:paraId="2335C56A" w14:textId="67F489D3" w:rsidR="00450859" w:rsidRPr="00190278" w:rsidRDefault="00096087" w:rsidP="00450859">
                  <w:pPr>
                    <w:rPr>
                      <w:rFonts w:ascii="Calibri" w:eastAsia="Times New Roman" w:hAnsi="Calibri" w:cs="Times New Roman"/>
                      <w:lang w:val="es-US"/>
                    </w:rPr>
                  </w:pPr>
                  <w:r w:rsidRPr="00190278">
                    <w:rPr>
                      <w:b/>
                      <w:bCs/>
                      <w:sz w:val="23"/>
                      <w:lang w:val="es-US"/>
                    </w:rPr>
                    <w:t>Ray Gregson</w:t>
                  </w:r>
                </w:p>
              </w:tc>
              <w:tc>
                <w:tcPr>
                  <w:tcW w:w="1166" w:type="dxa"/>
                </w:tcPr>
                <w:p w14:paraId="60E3293B" w14:textId="0F031305" w:rsidR="00450859" w:rsidRPr="00190278" w:rsidRDefault="00190278" w:rsidP="00450859">
                  <w:pPr>
                    <w:rPr>
                      <w:rFonts w:ascii="Calibri" w:eastAsia="Times New Roman" w:hAnsi="Calibri" w:cs="Times New Roman"/>
                      <w:lang w:val="es-US"/>
                    </w:rPr>
                  </w:pPr>
                  <w:sdt>
                    <w:sdtPr>
                      <w:rPr>
                        <w:sz w:val="24"/>
                        <w:szCs w:val="24"/>
                        <w:lang w:val="es-US"/>
                      </w:rPr>
                      <w:id w:val="-612984583"/>
                      <w15:color w:val="66FF33"/>
                      <w14:checkbox>
                        <w14:checked w14:val="1"/>
                        <w14:checkedState w14:val="00FC" w14:font="Wingdings"/>
                        <w14:uncheckedState w14:val="2610" w14:font="MS Gothic"/>
                      </w14:checkbox>
                    </w:sdtPr>
                    <w:sdtEndPr/>
                    <w:sdtContent>
                      <w:r w:rsidR="000A3A98" w:rsidRPr="00190278">
                        <w:rPr>
                          <w:sz w:val="24"/>
                          <w:szCs w:val="24"/>
                          <w:lang w:val="es-US"/>
                        </w:rPr>
                        <w:sym w:font="Wingdings" w:char="F0FC"/>
                      </w:r>
                    </w:sdtContent>
                  </w:sdt>
                </w:p>
              </w:tc>
              <w:tc>
                <w:tcPr>
                  <w:tcW w:w="1166" w:type="dxa"/>
                </w:tcPr>
                <w:p w14:paraId="05B19F58" w14:textId="05C7B779" w:rsidR="00450859" w:rsidRPr="00190278" w:rsidRDefault="00190278" w:rsidP="00450859">
                  <w:pPr>
                    <w:rPr>
                      <w:rFonts w:ascii="Calibri" w:eastAsia="Times New Roman" w:hAnsi="Calibri" w:cs="Times New Roman"/>
                      <w:lang w:val="es-US"/>
                    </w:rPr>
                  </w:pPr>
                  <w:sdt>
                    <w:sdtPr>
                      <w:rPr>
                        <w:rFonts w:ascii="MS Gothic" w:eastAsia="MS Gothic" w:hAnsi="MS Gothic"/>
                        <w:sz w:val="24"/>
                        <w:szCs w:val="24"/>
                        <w:lang w:val="es-US"/>
                      </w:rPr>
                      <w:id w:val="-819423736"/>
                      <w15:color w:val="66FF33"/>
                      <w14:checkbox>
                        <w14:checked w14:val="0"/>
                        <w14:checkedState w14:val="00FC" w14:font="Wingdings"/>
                        <w14:uncheckedState w14:val="2610" w14:font="MS Gothic"/>
                      </w14:checkbox>
                    </w:sdtPr>
                    <w:sdtEndPr/>
                    <w:sdtContent>
                      <w:r w:rsidR="000A3A98" w:rsidRPr="00190278">
                        <w:rPr>
                          <w:rFonts w:ascii="MS Gothic" w:eastAsia="MS Gothic" w:hAnsi="MS Gothic"/>
                          <w:sz w:val="24"/>
                          <w:szCs w:val="24"/>
                          <w:lang w:val="es-US"/>
                        </w:rPr>
                        <w:t>☐</w:t>
                      </w:r>
                    </w:sdtContent>
                  </w:sdt>
                </w:p>
              </w:tc>
            </w:tr>
            <w:tr w:rsidR="00450859" w:rsidRPr="00190278" w14:paraId="1973EA62" w14:textId="77777777" w:rsidTr="00F30C37">
              <w:tc>
                <w:tcPr>
                  <w:tcW w:w="4027" w:type="dxa"/>
                </w:tcPr>
                <w:p w14:paraId="0B7067C6" w14:textId="6F92E092" w:rsidR="00450859" w:rsidRPr="00190278" w:rsidRDefault="00450859" w:rsidP="00450859">
                  <w:pPr>
                    <w:rPr>
                      <w:rFonts w:ascii="Calibri" w:eastAsia="Times New Roman" w:hAnsi="Calibri" w:cs="Times New Roman"/>
                      <w:lang w:val="es-US"/>
                    </w:rPr>
                  </w:pPr>
                  <w:r w:rsidRPr="00190278">
                    <w:rPr>
                      <w:b/>
                      <w:bCs/>
                      <w:sz w:val="23"/>
                      <w:lang w:val="es-US"/>
                    </w:rPr>
                    <w:t>Tamara Foreman</w:t>
                  </w:r>
                </w:p>
              </w:tc>
              <w:tc>
                <w:tcPr>
                  <w:tcW w:w="1166" w:type="dxa"/>
                </w:tcPr>
                <w:p w14:paraId="7249D6D7" w14:textId="7118158F" w:rsidR="00450859" w:rsidRPr="00190278" w:rsidRDefault="00190278" w:rsidP="00450859">
                  <w:pPr>
                    <w:rPr>
                      <w:rFonts w:ascii="Calibri" w:eastAsia="Times New Roman" w:hAnsi="Calibri" w:cs="Times New Roman"/>
                      <w:lang w:val="es-US"/>
                    </w:rPr>
                  </w:pPr>
                  <w:sdt>
                    <w:sdtPr>
                      <w:rPr>
                        <w:sz w:val="24"/>
                        <w:szCs w:val="24"/>
                        <w:lang w:val="es-US"/>
                      </w:rPr>
                      <w:id w:val="-1886942149"/>
                      <w15:color w:val="66FF33"/>
                      <w14:checkbox>
                        <w14:checked w14:val="1"/>
                        <w14:checkedState w14:val="00FC" w14:font="Wingdings"/>
                        <w14:uncheckedState w14:val="2610" w14:font="MS Gothic"/>
                      </w14:checkbox>
                    </w:sdtPr>
                    <w:sdtEndPr/>
                    <w:sdtContent>
                      <w:r w:rsidR="000A3A98" w:rsidRPr="00190278">
                        <w:rPr>
                          <w:sz w:val="24"/>
                          <w:szCs w:val="24"/>
                          <w:lang w:val="es-US"/>
                        </w:rPr>
                        <w:sym w:font="Wingdings" w:char="F0FC"/>
                      </w:r>
                    </w:sdtContent>
                  </w:sdt>
                </w:p>
              </w:tc>
              <w:tc>
                <w:tcPr>
                  <w:tcW w:w="1166" w:type="dxa"/>
                </w:tcPr>
                <w:p w14:paraId="15C3F3FD" w14:textId="6E320B9C" w:rsidR="00450859" w:rsidRPr="00190278" w:rsidRDefault="00190278" w:rsidP="00450859">
                  <w:pPr>
                    <w:rPr>
                      <w:rFonts w:ascii="Calibri" w:eastAsia="Times New Roman" w:hAnsi="Calibri" w:cs="Times New Roman"/>
                      <w:lang w:val="es-US"/>
                    </w:rPr>
                  </w:pPr>
                  <w:sdt>
                    <w:sdtPr>
                      <w:rPr>
                        <w:rFonts w:ascii="MS Gothic" w:eastAsia="MS Gothic" w:hAnsi="MS Gothic"/>
                        <w:sz w:val="24"/>
                        <w:szCs w:val="24"/>
                        <w:lang w:val="es-US"/>
                      </w:rPr>
                      <w:id w:val="-1686517407"/>
                      <w15:color w:val="66FF33"/>
                      <w14:checkbox>
                        <w14:checked w14:val="0"/>
                        <w14:checkedState w14:val="00FC" w14:font="Wingdings"/>
                        <w14:uncheckedState w14:val="2610" w14:font="MS Gothic"/>
                      </w14:checkbox>
                    </w:sdtPr>
                    <w:sdtEndPr/>
                    <w:sdtContent>
                      <w:r w:rsidR="000A3A98" w:rsidRPr="00190278">
                        <w:rPr>
                          <w:rFonts w:ascii="MS Gothic" w:eastAsia="MS Gothic" w:hAnsi="MS Gothic"/>
                          <w:sz w:val="24"/>
                          <w:szCs w:val="24"/>
                          <w:lang w:val="es-US"/>
                        </w:rPr>
                        <w:t>☐</w:t>
                      </w:r>
                    </w:sdtContent>
                  </w:sdt>
                </w:p>
              </w:tc>
            </w:tr>
            <w:tr w:rsidR="00450859" w:rsidRPr="00190278" w14:paraId="20F8E60B" w14:textId="77777777" w:rsidTr="00F30C37">
              <w:tc>
                <w:tcPr>
                  <w:tcW w:w="4027" w:type="dxa"/>
                </w:tcPr>
                <w:p w14:paraId="0EF3714B" w14:textId="4A41E2A7" w:rsidR="00450859" w:rsidRPr="00190278" w:rsidRDefault="00450859" w:rsidP="00450859">
                  <w:pPr>
                    <w:rPr>
                      <w:rFonts w:ascii="Calibri" w:eastAsia="Times New Roman" w:hAnsi="Calibri" w:cs="Times New Roman"/>
                      <w:lang w:val="es-US"/>
                    </w:rPr>
                  </w:pPr>
                  <w:r w:rsidRPr="00190278">
                    <w:rPr>
                      <w:b/>
                      <w:bCs/>
                      <w:sz w:val="23"/>
                      <w:lang w:val="es-US"/>
                    </w:rPr>
                    <w:t>Tyrell Jackson</w:t>
                  </w:r>
                </w:p>
              </w:tc>
              <w:tc>
                <w:tcPr>
                  <w:tcW w:w="1166" w:type="dxa"/>
                </w:tcPr>
                <w:p w14:paraId="2C4E0CDC" w14:textId="5D5152C3" w:rsidR="00450859" w:rsidRPr="00190278" w:rsidRDefault="00190278" w:rsidP="00450859">
                  <w:pPr>
                    <w:rPr>
                      <w:rFonts w:ascii="Calibri" w:eastAsia="Times New Roman" w:hAnsi="Calibri" w:cs="Times New Roman"/>
                      <w:lang w:val="es-US"/>
                    </w:rPr>
                  </w:pPr>
                  <w:sdt>
                    <w:sdtPr>
                      <w:rPr>
                        <w:rFonts w:ascii="MS Gothic" w:eastAsia="MS Gothic" w:hAnsi="MS Gothic"/>
                        <w:sz w:val="24"/>
                        <w:szCs w:val="24"/>
                        <w:lang w:val="es-US"/>
                      </w:rPr>
                      <w:id w:val="57374644"/>
                      <w15:color w:val="66FF33"/>
                      <w14:checkbox>
                        <w14:checked w14:val="0"/>
                        <w14:checkedState w14:val="00FC" w14:font="Wingdings"/>
                        <w14:uncheckedState w14:val="2610" w14:font="MS Gothic"/>
                      </w14:checkbox>
                    </w:sdtPr>
                    <w:sdtEndPr/>
                    <w:sdtContent>
                      <w:r w:rsidR="000A3A98" w:rsidRPr="00190278">
                        <w:rPr>
                          <w:rFonts w:ascii="MS Gothic" w:eastAsia="MS Gothic" w:hAnsi="MS Gothic"/>
                          <w:sz w:val="24"/>
                          <w:szCs w:val="24"/>
                          <w:lang w:val="es-US"/>
                        </w:rPr>
                        <w:t>☐</w:t>
                      </w:r>
                    </w:sdtContent>
                  </w:sdt>
                </w:p>
              </w:tc>
              <w:tc>
                <w:tcPr>
                  <w:tcW w:w="1166" w:type="dxa"/>
                </w:tcPr>
                <w:p w14:paraId="495019C1" w14:textId="152D970B" w:rsidR="00450859" w:rsidRPr="00190278" w:rsidRDefault="00190278" w:rsidP="00450859">
                  <w:pPr>
                    <w:rPr>
                      <w:rFonts w:ascii="Calibri" w:eastAsia="Times New Roman" w:hAnsi="Calibri" w:cs="Times New Roman"/>
                      <w:lang w:val="es-US"/>
                    </w:rPr>
                  </w:pPr>
                  <w:sdt>
                    <w:sdtPr>
                      <w:rPr>
                        <w:sz w:val="24"/>
                        <w:szCs w:val="24"/>
                        <w:lang w:val="es-US"/>
                      </w:rPr>
                      <w:id w:val="348910123"/>
                      <w15:color w:val="66FF33"/>
                      <w14:checkbox>
                        <w14:checked w14:val="1"/>
                        <w14:checkedState w14:val="00FC" w14:font="Wingdings"/>
                        <w14:uncheckedState w14:val="2610" w14:font="MS Gothic"/>
                      </w14:checkbox>
                    </w:sdtPr>
                    <w:sdtEndPr/>
                    <w:sdtContent>
                      <w:r w:rsidR="000A3A98" w:rsidRPr="00190278">
                        <w:rPr>
                          <w:sz w:val="24"/>
                          <w:szCs w:val="24"/>
                          <w:lang w:val="es-US"/>
                        </w:rPr>
                        <w:sym w:font="Wingdings" w:char="F0FC"/>
                      </w:r>
                    </w:sdtContent>
                  </w:sdt>
                </w:p>
              </w:tc>
            </w:tr>
            <w:tr w:rsidR="00051E64" w:rsidRPr="00190278" w14:paraId="6937C79B" w14:textId="77777777" w:rsidTr="00F30C37">
              <w:tc>
                <w:tcPr>
                  <w:tcW w:w="4027" w:type="dxa"/>
                </w:tcPr>
                <w:p w14:paraId="4DF26A1D" w14:textId="208B0915" w:rsidR="00051E64" w:rsidRPr="00190278" w:rsidRDefault="00051E64" w:rsidP="00051E64">
                  <w:pPr>
                    <w:rPr>
                      <w:rFonts w:ascii="Calibri" w:eastAsia="Times New Roman" w:hAnsi="Calibri" w:cs="Times New Roman"/>
                      <w:lang w:val="es-US"/>
                    </w:rPr>
                  </w:pPr>
                  <w:r w:rsidRPr="00190278">
                    <w:rPr>
                      <w:b/>
                      <w:bCs/>
                      <w:sz w:val="23"/>
                      <w:lang w:val="es-US"/>
                    </w:rPr>
                    <w:t>Tanaya Davis</w:t>
                  </w:r>
                </w:p>
              </w:tc>
              <w:tc>
                <w:tcPr>
                  <w:tcW w:w="1166" w:type="dxa"/>
                </w:tcPr>
                <w:p w14:paraId="67DDB0B3" w14:textId="70BCCEB5" w:rsidR="00051E64" w:rsidRPr="00190278" w:rsidRDefault="00190278" w:rsidP="00051E64">
                  <w:pPr>
                    <w:rPr>
                      <w:rFonts w:ascii="Calibri" w:eastAsia="Times New Roman" w:hAnsi="Calibri" w:cs="Times New Roman"/>
                      <w:lang w:val="es-US"/>
                    </w:rPr>
                  </w:pPr>
                  <w:sdt>
                    <w:sdtPr>
                      <w:rPr>
                        <w:sz w:val="24"/>
                        <w:szCs w:val="24"/>
                        <w:lang w:val="es-US"/>
                      </w:rPr>
                      <w:id w:val="1762798108"/>
                      <w15:color w:val="66FF33"/>
                      <w14:checkbox>
                        <w14:checked w14:val="1"/>
                        <w14:checkedState w14:val="00FC" w14:font="Wingdings"/>
                        <w14:uncheckedState w14:val="2610" w14:font="MS Gothic"/>
                      </w14:checkbox>
                    </w:sdtPr>
                    <w:sdtEndPr/>
                    <w:sdtContent>
                      <w:r w:rsidR="000A3A98" w:rsidRPr="00190278">
                        <w:rPr>
                          <w:sz w:val="24"/>
                          <w:szCs w:val="24"/>
                          <w:lang w:val="es-US"/>
                        </w:rPr>
                        <w:sym w:font="Wingdings" w:char="F0FC"/>
                      </w:r>
                    </w:sdtContent>
                  </w:sdt>
                </w:p>
              </w:tc>
              <w:tc>
                <w:tcPr>
                  <w:tcW w:w="1166" w:type="dxa"/>
                </w:tcPr>
                <w:p w14:paraId="3ED0BEE2" w14:textId="0F739181" w:rsidR="00051E64" w:rsidRPr="00190278" w:rsidRDefault="00190278" w:rsidP="00051E64">
                  <w:pPr>
                    <w:rPr>
                      <w:rFonts w:ascii="Calibri" w:eastAsia="Times New Roman" w:hAnsi="Calibri" w:cs="Times New Roman"/>
                      <w:lang w:val="es-US"/>
                    </w:rPr>
                  </w:pPr>
                  <w:sdt>
                    <w:sdtPr>
                      <w:rPr>
                        <w:rFonts w:ascii="MS Gothic" w:eastAsia="MS Gothic" w:hAnsi="MS Gothic"/>
                        <w:sz w:val="24"/>
                        <w:szCs w:val="24"/>
                        <w:lang w:val="es-US"/>
                      </w:rPr>
                      <w:id w:val="-2021694975"/>
                      <w15:color w:val="66FF33"/>
                      <w14:checkbox>
                        <w14:checked w14:val="0"/>
                        <w14:checkedState w14:val="00FC" w14:font="Wingdings"/>
                        <w14:uncheckedState w14:val="2610" w14:font="MS Gothic"/>
                      </w14:checkbox>
                    </w:sdtPr>
                    <w:sdtEndPr/>
                    <w:sdtContent>
                      <w:r w:rsidR="000A3A98" w:rsidRPr="00190278">
                        <w:rPr>
                          <w:rFonts w:ascii="MS Gothic" w:eastAsia="MS Gothic" w:hAnsi="MS Gothic"/>
                          <w:sz w:val="24"/>
                          <w:szCs w:val="24"/>
                          <w:lang w:val="es-US"/>
                        </w:rPr>
                        <w:t>☐</w:t>
                      </w:r>
                    </w:sdtContent>
                  </w:sdt>
                </w:p>
              </w:tc>
            </w:tr>
            <w:tr w:rsidR="00051E64" w:rsidRPr="00190278" w14:paraId="7AEE3C36" w14:textId="77777777" w:rsidTr="00F30C37">
              <w:tc>
                <w:tcPr>
                  <w:tcW w:w="4027" w:type="dxa"/>
                </w:tcPr>
                <w:p w14:paraId="725FDF2E" w14:textId="3054BBDA" w:rsidR="00051E64" w:rsidRPr="00190278" w:rsidRDefault="00051E64" w:rsidP="00051E64">
                  <w:pPr>
                    <w:rPr>
                      <w:b/>
                      <w:sz w:val="23"/>
                      <w:lang w:val="es-US"/>
                    </w:rPr>
                  </w:pPr>
                  <w:r w:rsidRPr="00190278">
                    <w:rPr>
                      <w:b/>
                      <w:bCs/>
                      <w:sz w:val="23"/>
                      <w:lang w:val="es-US"/>
                    </w:rPr>
                    <w:t>Victor Loo</w:t>
                  </w:r>
                </w:p>
              </w:tc>
              <w:tc>
                <w:tcPr>
                  <w:tcW w:w="1166" w:type="dxa"/>
                </w:tcPr>
                <w:p w14:paraId="6301D854" w14:textId="3306B5A3" w:rsidR="00051E64" w:rsidRPr="00190278" w:rsidRDefault="00190278" w:rsidP="00051E64">
                  <w:pPr>
                    <w:rPr>
                      <w:sz w:val="24"/>
                      <w:szCs w:val="24"/>
                      <w:lang w:val="es-US"/>
                    </w:rPr>
                  </w:pPr>
                  <w:sdt>
                    <w:sdtPr>
                      <w:rPr>
                        <w:sz w:val="24"/>
                        <w:szCs w:val="24"/>
                        <w:lang w:val="es-US"/>
                      </w:rPr>
                      <w:id w:val="-752278393"/>
                      <w15:color w:val="66FF33"/>
                      <w14:checkbox>
                        <w14:checked w14:val="1"/>
                        <w14:checkedState w14:val="00FC" w14:font="Wingdings"/>
                        <w14:uncheckedState w14:val="2610" w14:font="MS Gothic"/>
                      </w14:checkbox>
                    </w:sdtPr>
                    <w:sdtEndPr/>
                    <w:sdtContent>
                      <w:r w:rsidR="000A3A98" w:rsidRPr="00190278">
                        <w:rPr>
                          <w:sz w:val="24"/>
                          <w:szCs w:val="24"/>
                          <w:lang w:val="es-US"/>
                        </w:rPr>
                        <w:sym w:font="Wingdings" w:char="F0FC"/>
                      </w:r>
                    </w:sdtContent>
                  </w:sdt>
                </w:p>
              </w:tc>
              <w:tc>
                <w:tcPr>
                  <w:tcW w:w="1166" w:type="dxa"/>
                </w:tcPr>
                <w:p w14:paraId="58D4E8A7" w14:textId="07553292" w:rsidR="00051E64" w:rsidRPr="00190278" w:rsidRDefault="00190278" w:rsidP="00051E64">
                  <w:pPr>
                    <w:rPr>
                      <w:sz w:val="24"/>
                      <w:szCs w:val="24"/>
                      <w:lang w:val="es-US"/>
                    </w:rPr>
                  </w:pPr>
                  <w:sdt>
                    <w:sdtPr>
                      <w:rPr>
                        <w:rFonts w:ascii="MS Gothic" w:eastAsia="MS Gothic" w:hAnsi="MS Gothic"/>
                        <w:sz w:val="24"/>
                        <w:szCs w:val="24"/>
                        <w:lang w:val="es-US"/>
                      </w:rPr>
                      <w:id w:val="42028633"/>
                      <w15:color w:val="66FF33"/>
                      <w14:checkbox>
                        <w14:checked w14:val="0"/>
                        <w14:checkedState w14:val="00FC" w14:font="Wingdings"/>
                        <w14:uncheckedState w14:val="2610" w14:font="MS Gothic"/>
                      </w14:checkbox>
                    </w:sdtPr>
                    <w:sdtEndPr/>
                    <w:sdtContent>
                      <w:r w:rsidR="000A3A98" w:rsidRPr="00190278">
                        <w:rPr>
                          <w:rFonts w:ascii="MS Gothic" w:eastAsia="MS Gothic" w:hAnsi="MS Gothic"/>
                          <w:sz w:val="24"/>
                          <w:szCs w:val="24"/>
                          <w:lang w:val="es-US"/>
                        </w:rPr>
                        <w:t>☐</w:t>
                      </w:r>
                    </w:sdtContent>
                  </w:sdt>
                </w:p>
              </w:tc>
            </w:tr>
            <w:tr w:rsidR="00051E64" w:rsidRPr="00190278" w14:paraId="7F68D7A2" w14:textId="77777777" w:rsidTr="00F30C37">
              <w:tc>
                <w:tcPr>
                  <w:tcW w:w="4027" w:type="dxa"/>
                </w:tcPr>
                <w:p w14:paraId="5B660586" w14:textId="3E30F9E1" w:rsidR="00051E64" w:rsidRPr="00190278" w:rsidRDefault="00051E64" w:rsidP="00051E64">
                  <w:pPr>
                    <w:tabs>
                      <w:tab w:val="left" w:pos="2784"/>
                    </w:tabs>
                    <w:rPr>
                      <w:rFonts w:ascii="Calibri" w:eastAsia="Times New Roman" w:hAnsi="Calibri" w:cs="Times New Roman"/>
                      <w:b/>
                      <w:bCs/>
                      <w:lang w:val="es-US"/>
                    </w:rPr>
                  </w:pPr>
                  <w:r w:rsidRPr="00190278">
                    <w:rPr>
                      <w:b/>
                      <w:bCs/>
                      <w:sz w:val="23"/>
                      <w:lang w:val="es-US"/>
                    </w:rPr>
                    <w:t>Walter McKenzie</w:t>
                  </w:r>
                </w:p>
              </w:tc>
              <w:tc>
                <w:tcPr>
                  <w:tcW w:w="1166" w:type="dxa"/>
                </w:tcPr>
                <w:p w14:paraId="73EEBE04" w14:textId="3AB6C7AC" w:rsidR="00051E64" w:rsidRPr="00190278" w:rsidRDefault="00190278" w:rsidP="00051E64">
                  <w:pPr>
                    <w:rPr>
                      <w:rFonts w:ascii="Calibri" w:eastAsia="Times New Roman" w:hAnsi="Calibri" w:cs="Times New Roman"/>
                      <w:lang w:val="es-US"/>
                    </w:rPr>
                  </w:pPr>
                  <w:sdt>
                    <w:sdtPr>
                      <w:rPr>
                        <w:rFonts w:ascii="MS Gothic" w:eastAsia="MS Gothic" w:hAnsi="MS Gothic"/>
                        <w:sz w:val="24"/>
                        <w:szCs w:val="24"/>
                        <w:lang w:val="es-US"/>
                      </w:rPr>
                      <w:id w:val="1078322801"/>
                      <w15:color w:val="66FF33"/>
                      <w14:checkbox>
                        <w14:checked w14:val="0"/>
                        <w14:checkedState w14:val="00FC" w14:font="Wingdings"/>
                        <w14:uncheckedState w14:val="2610" w14:font="MS Gothic"/>
                      </w14:checkbox>
                    </w:sdtPr>
                    <w:sdtEndPr/>
                    <w:sdtContent>
                      <w:r w:rsidR="000A3A98" w:rsidRPr="00190278">
                        <w:rPr>
                          <w:rFonts w:ascii="MS Gothic" w:eastAsia="MS Gothic" w:hAnsi="MS Gothic"/>
                          <w:sz w:val="24"/>
                          <w:szCs w:val="24"/>
                          <w:lang w:val="es-US"/>
                        </w:rPr>
                        <w:t>☐</w:t>
                      </w:r>
                    </w:sdtContent>
                  </w:sdt>
                </w:p>
              </w:tc>
              <w:tc>
                <w:tcPr>
                  <w:tcW w:w="1166" w:type="dxa"/>
                </w:tcPr>
                <w:p w14:paraId="28FCA594" w14:textId="02E8D699" w:rsidR="00051E64" w:rsidRPr="00190278" w:rsidRDefault="00190278" w:rsidP="00051E64">
                  <w:pPr>
                    <w:rPr>
                      <w:rFonts w:ascii="Calibri" w:eastAsia="Times New Roman" w:hAnsi="Calibri" w:cs="Times New Roman"/>
                      <w:lang w:val="es-US"/>
                    </w:rPr>
                  </w:pPr>
                  <w:sdt>
                    <w:sdtPr>
                      <w:rPr>
                        <w:sz w:val="24"/>
                        <w:szCs w:val="24"/>
                        <w:lang w:val="es-US"/>
                      </w:rPr>
                      <w:id w:val="-452870080"/>
                      <w15:color w:val="66FF33"/>
                      <w14:checkbox>
                        <w14:checked w14:val="1"/>
                        <w14:checkedState w14:val="00FC" w14:font="Wingdings"/>
                        <w14:uncheckedState w14:val="2610" w14:font="MS Gothic"/>
                      </w14:checkbox>
                    </w:sdtPr>
                    <w:sdtEndPr/>
                    <w:sdtContent>
                      <w:r w:rsidR="000A3A98" w:rsidRPr="00190278">
                        <w:rPr>
                          <w:sz w:val="24"/>
                          <w:szCs w:val="24"/>
                          <w:lang w:val="es-US"/>
                        </w:rPr>
                        <w:sym w:font="Wingdings" w:char="F0FC"/>
                      </w:r>
                    </w:sdtContent>
                  </w:sdt>
                </w:p>
              </w:tc>
            </w:tr>
            <w:tr w:rsidR="00051E64" w:rsidRPr="00190278" w14:paraId="0EBC86DA" w14:textId="77777777" w:rsidTr="00F30C37">
              <w:tc>
                <w:tcPr>
                  <w:tcW w:w="4027" w:type="dxa"/>
                </w:tcPr>
                <w:p w14:paraId="40C44A3A" w14:textId="25DC8476" w:rsidR="00051E64" w:rsidRPr="00190278" w:rsidRDefault="00051E64" w:rsidP="00051E64">
                  <w:pPr>
                    <w:rPr>
                      <w:rFonts w:ascii="Calibri" w:eastAsia="Times New Roman" w:hAnsi="Calibri" w:cs="Times New Roman"/>
                      <w:b/>
                      <w:bCs/>
                      <w:lang w:val="es-US"/>
                    </w:rPr>
                  </w:pPr>
                  <w:r w:rsidRPr="00190278">
                    <w:rPr>
                      <w:b/>
                      <w:bCs/>
                      <w:sz w:val="23"/>
                      <w:lang w:val="es-US"/>
                    </w:rPr>
                    <w:t>William Harrison</w:t>
                  </w:r>
                </w:p>
              </w:tc>
              <w:tc>
                <w:tcPr>
                  <w:tcW w:w="1166" w:type="dxa"/>
                </w:tcPr>
                <w:p w14:paraId="45606E42" w14:textId="0379BA62" w:rsidR="00051E64" w:rsidRPr="00190278" w:rsidRDefault="00190278" w:rsidP="00051E64">
                  <w:pPr>
                    <w:rPr>
                      <w:rFonts w:ascii="Calibri" w:eastAsia="Times New Roman" w:hAnsi="Calibri" w:cs="Times New Roman"/>
                      <w:lang w:val="es-US"/>
                    </w:rPr>
                  </w:pPr>
                  <w:sdt>
                    <w:sdtPr>
                      <w:rPr>
                        <w:sz w:val="24"/>
                        <w:szCs w:val="24"/>
                        <w:lang w:val="es-US"/>
                      </w:rPr>
                      <w:id w:val="-1784959986"/>
                      <w15:color w:val="66FF33"/>
                      <w14:checkbox>
                        <w14:checked w14:val="1"/>
                        <w14:checkedState w14:val="00FC" w14:font="Wingdings"/>
                        <w14:uncheckedState w14:val="2610" w14:font="MS Gothic"/>
                      </w14:checkbox>
                    </w:sdtPr>
                    <w:sdtEndPr/>
                    <w:sdtContent>
                      <w:r w:rsidR="000A3A98" w:rsidRPr="00190278">
                        <w:rPr>
                          <w:sz w:val="24"/>
                          <w:szCs w:val="24"/>
                          <w:lang w:val="es-US"/>
                        </w:rPr>
                        <w:sym w:font="Wingdings" w:char="F0FC"/>
                      </w:r>
                    </w:sdtContent>
                  </w:sdt>
                </w:p>
              </w:tc>
              <w:tc>
                <w:tcPr>
                  <w:tcW w:w="1166" w:type="dxa"/>
                </w:tcPr>
                <w:p w14:paraId="1F72B5FE" w14:textId="2B1DF2B7" w:rsidR="00051E64" w:rsidRPr="00190278" w:rsidRDefault="00190278" w:rsidP="00051E64">
                  <w:pPr>
                    <w:rPr>
                      <w:rFonts w:ascii="Calibri" w:eastAsia="Times New Roman" w:hAnsi="Calibri" w:cs="Times New Roman"/>
                      <w:lang w:val="es-US"/>
                    </w:rPr>
                  </w:pPr>
                  <w:sdt>
                    <w:sdtPr>
                      <w:rPr>
                        <w:rFonts w:ascii="MS Gothic" w:eastAsia="MS Gothic" w:hAnsi="MS Gothic"/>
                        <w:sz w:val="24"/>
                        <w:szCs w:val="24"/>
                        <w:lang w:val="es-US"/>
                      </w:rPr>
                      <w:id w:val="-1065567421"/>
                      <w15:color w:val="66FF33"/>
                      <w14:checkbox>
                        <w14:checked w14:val="0"/>
                        <w14:checkedState w14:val="00FC" w14:font="Wingdings"/>
                        <w14:uncheckedState w14:val="2610" w14:font="MS Gothic"/>
                      </w14:checkbox>
                    </w:sdtPr>
                    <w:sdtEndPr/>
                    <w:sdtContent>
                      <w:r w:rsidR="000A3A98" w:rsidRPr="00190278">
                        <w:rPr>
                          <w:rFonts w:ascii="MS Gothic" w:eastAsia="MS Gothic" w:hAnsi="MS Gothic"/>
                          <w:sz w:val="24"/>
                          <w:szCs w:val="24"/>
                          <w:lang w:val="es-US"/>
                        </w:rPr>
                        <w:t>☐</w:t>
                      </w:r>
                    </w:sdtContent>
                  </w:sdt>
                </w:p>
              </w:tc>
            </w:tr>
            <w:tr w:rsidR="00051E64" w:rsidRPr="00190278" w14:paraId="28E1AB64" w14:textId="77777777" w:rsidTr="0007262E">
              <w:tc>
                <w:tcPr>
                  <w:tcW w:w="4027" w:type="dxa"/>
                </w:tcPr>
                <w:p w14:paraId="1664731D" w14:textId="7BE83865" w:rsidR="00051E64" w:rsidRPr="00190278" w:rsidRDefault="00051E64" w:rsidP="00051E64">
                  <w:pPr>
                    <w:rPr>
                      <w:rFonts w:ascii="Calibri" w:eastAsia="Times New Roman" w:hAnsi="Calibri" w:cs="Times New Roman"/>
                      <w:lang w:val="es-US"/>
                    </w:rPr>
                  </w:pPr>
                  <w:r w:rsidRPr="00190278">
                    <w:rPr>
                      <w:b/>
                      <w:bCs/>
                      <w:sz w:val="23"/>
                      <w:lang w:val="es-US"/>
                    </w:rPr>
                    <w:t>Yob Benami</w:t>
                  </w:r>
                </w:p>
              </w:tc>
              <w:tc>
                <w:tcPr>
                  <w:tcW w:w="1166" w:type="dxa"/>
                </w:tcPr>
                <w:p w14:paraId="26A0D9C2" w14:textId="2AA8B378" w:rsidR="00051E64" w:rsidRPr="00190278" w:rsidRDefault="00190278" w:rsidP="00051E64">
                  <w:pPr>
                    <w:rPr>
                      <w:sz w:val="24"/>
                      <w:szCs w:val="24"/>
                      <w:lang w:val="es-US"/>
                    </w:rPr>
                  </w:pPr>
                  <w:sdt>
                    <w:sdtPr>
                      <w:rPr>
                        <w:sz w:val="24"/>
                        <w:szCs w:val="24"/>
                        <w:lang w:val="es-US"/>
                      </w:rPr>
                      <w:id w:val="-1505972410"/>
                      <w15:color w:val="66FF33"/>
                      <w14:checkbox>
                        <w14:checked w14:val="1"/>
                        <w14:checkedState w14:val="00FC" w14:font="Wingdings"/>
                        <w14:uncheckedState w14:val="2610" w14:font="MS Gothic"/>
                      </w14:checkbox>
                    </w:sdtPr>
                    <w:sdtEndPr/>
                    <w:sdtContent>
                      <w:r w:rsidR="000A3A98" w:rsidRPr="00190278">
                        <w:rPr>
                          <w:sz w:val="24"/>
                          <w:szCs w:val="24"/>
                          <w:lang w:val="es-US"/>
                        </w:rPr>
                        <w:sym w:font="Wingdings" w:char="F0FC"/>
                      </w:r>
                    </w:sdtContent>
                  </w:sdt>
                </w:p>
              </w:tc>
              <w:tc>
                <w:tcPr>
                  <w:tcW w:w="1166" w:type="dxa"/>
                </w:tcPr>
                <w:p w14:paraId="03CEA020" w14:textId="3D124270" w:rsidR="00051E64" w:rsidRPr="00190278" w:rsidRDefault="00190278" w:rsidP="00051E64">
                  <w:pPr>
                    <w:rPr>
                      <w:sz w:val="24"/>
                      <w:szCs w:val="24"/>
                      <w:lang w:val="es-US"/>
                    </w:rPr>
                  </w:pPr>
                  <w:sdt>
                    <w:sdtPr>
                      <w:rPr>
                        <w:rFonts w:ascii="MS Gothic" w:eastAsia="MS Gothic" w:hAnsi="MS Gothic"/>
                        <w:sz w:val="24"/>
                        <w:szCs w:val="24"/>
                        <w:lang w:val="es-US"/>
                      </w:rPr>
                      <w:id w:val="-1511748179"/>
                      <w15:color w:val="66FF33"/>
                      <w14:checkbox>
                        <w14:checked w14:val="0"/>
                        <w14:checkedState w14:val="00FC" w14:font="Wingdings"/>
                        <w14:uncheckedState w14:val="2610" w14:font="MS Gothic"/>
                      </w14:checkbox>
                    </w:sdtPr>
                    <w:sdtEndPr/>
                    <w:sdtContent>
                      <w:r w:rsidR="000A3A98" w:rsidRPr="00190278">
                        <w:rPr>
                          <w:rFonts w:ascii="MS Gothic" w:eastAsia="MS Gothic" w:hAnsi="MS Gothic"/>
                          <w:sz w:val="24"/>
                          <w:szCs w:val="24"/>
                          <w:lang w:val="es-US"/>
                        </w:rPr>
                        <w:t>☐</w:t>
                      </w:r>
                    </w:sdtContent>
                  </w:sdt>
                </w:p>
              </w:tc>
            </w:tr>
            <w:tr w:rsidR="00051E64" w:rsidRPr="00190278" w14:paraId="2836DF73" w14:textId="77777777" w:rsidTr="007036E7">
              <w:tc>
                <w:tcPr>
                  <w:tcW w:w="4027" w:type="dxa"/>
                </w:tcPr>
                <w:p w14:paraId="66D7814F" w14:textId="23F736C0" w:rsidR="00051E64" w:rsidRPr="00190278" w:rsidRDefault="00051E64" w:rsidP="00051E64">
                  <w:pPr>
                    <w:rPr>
                      <w:rFonts w:ascii="Calibri" w:eastAsia="Times New Roman" w:hAnsi="Calibri" w:cs="Times New Roman"/>
                      <w:lang w:val="es-US"/>
                    </w:rPr>
                  </w:pPr>
                  <w:r w:rsidRPr="00190278">
                    <w:rPr>
                      <w:rFonts w:ascii="Calibri" w:eastAsia="Times New Roman" w:hAnsi="Calibri" w:cs="Times New Roman"/>
                      <w:b/>
                      <w:bCs/>
                      <w:lang w:val="es-US"/>
                    </w:rPr>
                    <w:t>Elizabeth Crutsinger-Perry</w:t>
                  </w:r>
                  <w:r w:rsidRPr="00190278">
                    <w:rPr>
                      <w:rFonts w:ascii="Calibri" w:eastAsia="Times New Roman" w:hAnsi="Calibri" w:cs="Times New Roman"/>
                      <w:b/>
                      <w:bCs/>
                      <w:lang w:val="es-US"/>
                    </w:rPr>
                    <w:tab/>
                  </w:r>
                </w:p>
              </w:tc>
              <w:tc>
                <w:tcPr>
                  <w:tcW w:w="1166" w:type="dxa"/>
                </w:tcPr>
                <w:p w14:paraId="74889E9E" w14:textId="3F800AC6" w:rsidR="00051E64" w:rsidRPr="00190278" w:rsidRDefault="00190278" w:rsidP="00051E64">
                  <w:pPr>
                    <w:rPr>
                      <w:sz w:val="24"/>
                      <w:szCs w:val="24"/>
                      <w:lang w:val="es-US"/>
                    </w:rPr>
                  </w:pPr>
                  <w:sdt>
                    <w:sdtPr>
                      <w:rPr>
                        <w:sz w:val="24"/>
                        <w:szCs w:val="24"/>
                        <w:lang w:val="es-US"/>
                      </w:rPr>
                      <w:id w:val="17907119"/>
                      <w15:color w:val="66FF33"/>
                      <w14:checkbox>
                        <w14:checked w14:val="1"/>
                        <w14:checkedState w14:val="00FC" w14:font="Wingdings"/>
                        <w14:uncheckedState w14:val="2610" w14:font="MS Gothic"/>
                      </w14:checkbox>
                    </w:sdtPr>
                    <w:sdtEndPr/>
                    <w:sdtContent>
                      <w:r w:rsidR="000A3A98" w:rsidRPr="00190278">
                        <w:rPr>
                          <w:sz w:val="24"/>
                          <w:szCs w:val="24"/>
                          <w:lang w:val="es-US"/>
                        </w:rPr>
                        <w:sym w:font="Wingdings" w:char="F0FC"/>
                      </w:r>
                    </w:sdtContent>
                  </w:sdt>
                </w:p>
              </w:tc>
              <w:tc>
                <w:tcPr>
                  <w:tcW w:w="1166" w:type="dxa"/>
                </w:tcPr>
                <w:p w14:paraId="383A1B52" w14:textId="57BEF089" w:rsidR="00051E64" w:rsidRPr="00190278" w:rsidRDefault="00190278" w:rsidP="00051E64">
                  <w:pPr>
                    <w:rPr>
                      <w:sz w:val="24"/>
                      <w:szCs w:val="24"/>
                      <w:lang w:val="es-US"/>
                    </w:rPr>
                  </w:pPr>
                  <w:sdt>
                    <w:sdtPr>
                      <w:rPr>
                        <w:rFonts w:ascii="MS Gothic" w:eastAsia="MS Gothic" w:hAnsi="MS Gothic"/>
                        <w:sz w:val="24"/>
                        <w:szCs w:val="24"/>
                        <w:lang w:val="es-US"/>
                      </w:rPr>
                      <w:id w:val="18287042"/>
                      <w15:color w:val="66FF33"/>
                      <w14:checkbox>
                        <w14:checked w14:val="0"/>
                        <w14:checkedState w14:val="00FC" w14:font="Wingdings"/>
                        <w14:uncheckedState w14:val="2610" w14:font="MS Gothic"/>
                      </w14:checkbox>
                    </w:sdtPr>
                    <w:sdtEndPr/>
                    <w:sdtContent>
                      <w:r w:rsidR="000A3A98" w:rsidRPr="00190278">
                        <w:rPr>
                          <w:rFonts w:ascii="MS Gothic" w:eastAsia="MS Gothic" w:hAnsi="MS Gothic"/>
                          <w:sz w:val="24"/>
                          <w:szCs w:val="24"/>
                          <w:lang w:val="es-US"/>
                        </w:rPr>
                        <w:t>☐</w:t>
                      </w:r>
                    </w:sdtContent>
                  </w:sdt>
                </w:p>
              </w:tc>
            </w:tr>
          </w:tbl>
          <w:p w14:paraId="32D69469" w14:textId="77777777" w:rsidR="000B4BB5" w:rsidRPr="00190278" w:rsidRDefault="000B4BB5" w:rsidP="00F00DBB">
            <w:pPr>
              <w:rPr>
                <w:rFonts w:ascii="Calibri" w:eastAsia="Times New Roman" w:hAnsi="Calibri" w:cs="Times New Roman"/>
                <w:b/>
                <w:bCs/>
                <w:lang w:val="es-US"/>
              </w:rPr>
            </w:pPr>
          </w:p>
        </w:tc>
      </w:tr>
    </w:tbl>
    <w:p w14:paraId="54E476BC" w14:textId="77777777" w:rsidR="000B4BB5" w:rsidRPr="00190278" w:rsidRDefault="000B4BB5" w:rsidP="00F00DBB">
      <w:pPr>
        <w:spacing w:after="0" w:line="240" w:lineRule="auto"/>
        <w:rPr>
          <w:rFonts w:ascii="Calibri" w:eastAsia="Times New Roman" w:hAnsi="Calibri" w:cs="Times New Roman"/>
          <w:b/>
          <w:bCs/>
          <w:lang w:val="es-US"/>
        </w:rPr>
      </w:pPr>
    </w:p>
    <w:p w14:paraId="0012DEC7" w14:textId="77777777" w:rsidR="004B7234" w:rsidRPr="00190278" w:rsidRDefault="004B7234" w:rsidP="008A62DF">
      <w:pPr>
        <w:spacing w:after="0" w:line="240" w:lineRule="auto"/>
        <w:rPr>
          <w:rFonts w:ascii="Calibri" w:eastAsia="Times New Roman" w:hAnsi="Calibri" w:cs="Times New Roman"/>
          <w:b/>
          <w:lang w:val="es-US"/>
        </w:rPr>
      </w:pPr>
    </w:p>
    <w:p w14:paraId="25C89A5F" w14:textId="232C9312" w:rsidR="00B13A9F" w:rsidRPr="00190278" w:rsidRDefault="004C7FA7" w:rsidP="008A62DF">
      <w:pPr>
        <w:spacing w:after="0" w:line="240" w:lineRule="auto"/>
        <w:rPr>
          <w:rFonts w:ascii="Calibri" w:eastAsia="Times New Roman" w:hAnsi="Calibri" w:cs="Times New Roman"/>
          <w:lang w:val="es-US"/>
        </w:rPr>
      </w:pPr>
      <w:r w:rsidRPr="00190278">
        <w:rPr>
          <w:rFonts w:ascii="Calibri" w:eastAsia="Times New Roman" w:hAnsi="Calibri" w:cs="Times New Roman"/>
          <w:b/>
          <w:bCs/>
          <w:lang w:val="es-US"/>
        </w:rPr>
        <w:t xml:space="preserve">MIEMBROS del PÚBLICO QUE ESTUVIERON PRESENTES: Mark Baker, </w:t>
      </w:r>
    </w:p>
    <w:p w14:paraId="0CEC1BEF" w14:textId="56D978F2" w:rsidR="009F7C84" w:rsidRPr="00190278" w:rsidRDefault="009F7C84" w:rsidP="008A62DF">
      <w:pPr>
        <w:spacing w:after="0" w:line="240" w:lineRule="auto"/>
        <w:rPr>
          <w:rFonts w:ascii="Calibri" w:eastAsia="Times New Roman" w:hAnsi="Calibri" w:cs="Times New Roman"/>
          <w:lang w:val="es-US"/>
        </w:rPr>
      </w:pPr>
      <w:r w:rsidRPr="00190278">
        <w:rPr>
          <w:rFonts w:ascii="Calibri" w:eastAsia="Times New Roman" w:hAnsi="Calibri" w:cs="Times New Roman"/>
          <w:b/>
          <w:bCs/>
          <w:lang w:val="es-US"/>
        </w:rPr>
        <w:t xml:space="preserve">MIEMBROS DEL PERSONAL DE APOYO DEL DOH (POR SU SIGLA EN INGLÉS, DEPARTAMENTO DE SALUD DEL ESTADO DE WASHINGTON) QUE ESTUVIERON PRESENTES: </w:t>
      </w:r>
      <w:bookmarkStart w:id="0" w:name="_Hlk120868011"/>
      <w:r w:rsidRPr="00190278">
        <w:rPr>
          <w:rFonts w:ascii="Calibri" w:eastAsia="Times New Roman" w:hAnsi="Calibri" w:cs="Times New Roman"/>
          <w:b/>
          <w:bCs/>
          <w:lang w:val="es-US"/>
        </w:rPr>
        <w:t>Shana Ferguson, Claire Mocha</w:t>
      </w:r>
    </w:p>
    <w:bookmarkEnd w:id="0"/>
    <w:p w14:paraId="10323C17" w14:textId="77777777" w:rsidR="00F227DA" w:rsidRPr="00190278" w:rsidRDefault="00F227DA" w:rsidP="008A62DF">
      <w:pPr>
        <w:spacing w:after="0" w:line="240" w:lineRule="auto"/>
        <w:rPr>
          <w:rFonts w:ascii="Calibri" w:eastAsia="Times New Roman" w:hAnsi="Calibri" w:cs="Times New Roman"/>
          <w:lang w:val="es-US"/>
        </w:rPr>
      </w:pPr>
    </w:p>
    <w:p w14:paraId="1BD7050E" w14:textId="77777777" w:rsidR="00B13A9F" w:rsidRPr="00190278" w:rsidRDefault="00B13A9F" w:rsidP="00B13A9F">
      <w:pPr>
        <w:spacing w:after="0" w:line="240" w:lineRule="auto"/>
        <w:rPr>
          <w:rFonts w:ascii="Calibri" w:eastAsia="Times New Roman" w:hAnsi="Calibri" w:cs="Times New Roman"/>
          <w:lang w:val="es-US"/>
        </w:rPr>
      </w:pPr>
    </w:p>
    <w:tbl>
      <w:tblPr>
        <w:tblW w:w="13031"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4"/>
        <w:gridCol w:w="8190"/>
        <w:gridCol w:w="1440"/>
        <w:gridCol w:w="1507"/>
      </w:tblGrid>
      <w:tr w:rsidR="00CF41E4" w:rsidRPr="00190278" w14:paraId="01CCF23E" w14:textId="77777777" w:rsidTr="00550B6C">
        <w:tc>
          <w:tcPr>
            <w:tcW w:w="1894" w:type="dxa"/>
            <w:shd w:val="clear" w:color="auto" w:fill="auto"/>
          </w:tcPr>
          <w:p w14:paraId="22E9BC0F" w14:textId="77777777" w:rsidR="00CF41E4" w:rsidRPr="00190278" w:rsidRDefault="00CF41E4" w:rsidP="00B13A9F">
            <w:pPr>
              <w:spacing w:after="0" w:line="240" w:lineRule="auto"/>
              <w:jc w:val="center"/>
              <w:rPr>
                <w:rFonts w:ascii="Calibri" w:eastAsia="Times New Roman" w:hAnsi="Calibri" w:cs="Arial"/>
                <w:b/>
                <w:lang w:val="es-US"/>
              </w:rPr>
            </w:pPr>
            <w:r w:rsidRPr="00190278">
              <w:rPr>
                <w:rFonts w:ascii="Calibri" w:eastAsia="Times New Roman" w:hAnsi="Calibri" w:cs="Arial"/>
                <w:b/>
                <w:bCs/>
                <w:lang w:val="es-US"/>
              </w:rPr>
              <w:t>TEMA</w:t>
            </w:r>
          </w:p>
        </w:tc>
        <w:tc>
          <w:tcPr>
            <w:tcW w:w="8190" w:type="dxa"/>
            <w:shd w:val="clear" w:color="auto" w:fill="auto"/>
          </w:tcPr>
          <w:p w14:paraId="7BE05A58" w14:textId="77777777" w:rsidR="00CF41E4" w:rsidRPr="00190278" w:rsidRDefault="00CF41E4" w:rsidP="00B13A9F">
            <w:pPr>
              <w:spacing w:after="0" w:line="240" w:lineRule="auto"/>
              <w:jc w:val="center"/>
              <w:rPr>
                <w:rFonts w:ascii="Calibri" w:eastAsia="Times New Roman" w:hAnsi="Calibri" w:cs="Arial"/>
                <w:b/>
                <w:lang w:val="es-US"/>
              </w:rPr>
            </w:pPr>
            <w:r w:rsidRPr="00190278">
              <w:rPr>
                <w:rFonts w:ascii="Calibri" w:eastAsia="Times New Roman" w:hAnsi="Calibri" w:cs="Arial"/>
                <w:b/>
                <w:bCs/>
                <w:lang w:val="es-US"/>
              </w:rPr>
              <w:t>HALLAZGOS, CONCLUSIONES Y RECOMENDACIONES</w:t>
            </w:r>
          </w:p>
        </w:tc>
        <w:tc>
          <w:tcPr>
            <w:tcW w:w="1440" w:type="dxa"/>
            <w:shd w:val="clear" w:color="auto" w:fill="auto"/>
          </w:tcPr>
          <w:p w14:paraId="68F6EC6F" w14:textId="394F678F" w:rsidR="00CF41E4" w:rsidRPr="00190278" w:rsidRDefault="00CF41E4" w:rsidP="00B13A9F">
            <w:pPr>
              <w:spacing w:after="0" w:line="240" w:lineRule="auto"/>
              <w:jc w:val="center"/>
              <w:rPr>
                <w:rFonts w:ascii="Calibri" w:eastAsia="Times New Roman" w:hAnsi="Calibri" w:cs="Arial"/>
                <w:b/>
                <w:lang w:val="es-US"/>
              </w:rPr>
            </w:pPr>
            <w:r w:rsidRPr="00190278">
              <w:rPr>
                <w:rFonts w:ascii="Calibri" w:eastAsia="Times New Roman" w:hAnsi="Calibri" w:cs="Arial"/>
                <w:b/>
                <w:bCs/>
                <w:lang w:val="es-US"/>
              </w:rPr>
              <w:t>ACCIONES Y FECHAS LÍMITE</w:t>
            </w:r>
          </w:p>
        </w:tc>
        <w:tc>
          <w:tcPr>
            <w:tcW w:w="1507" w:type="dxa"/>
            <w:shd w:val="clear" w:color="auto" w:fill="auto"/>
          </w:tcPr>
          <w:p w14:paraId="63D951F0" w14:textId="77777777" w:rsidR="00CF41E4" w:rsidRPr="00190278" w:rsidRDefault="00CF41E4" w:rsidP="00B13A9F">
            <w:pPr>
              <w:spacing w:after="0" w:line="240" w:lineRule="auto"/>
              <w:jc w:val="center"/>
              <w:rPr>
                <w:rFonts w:ascii="Calibri" w:eastAsia="Times New Roman" w:hAnsi="Calibri" w:cs="Arial"/>
                <w:b/>
                <w:lang w:val="es-US"/>
              </w:rPr>
            </w:pPr>
            <w:r w:rsidRPr="00190278">
              <w:rPr>
                <w:rFonts w:ascii="Calibri" w:eastAsia="Times New Roman" w:hAnsi="Calibri" w:cs="Arial"/>
                <w:b/>
                <w:bCs/>
                <w:lang w:val="es-US"/>
              </w:rPr>
              <w:t>PERSONA RESPONSABLE</w:t>
            </w:r>
          </w:p>
        </w:tc>
      </w:tr>
      <w:tr w:rsidR="00CF41E4" w:rsidRPr="00190278" w14:paraId="3D46C961" w14:textId="77777777" w:rsidTr="00550B6C">
        <w:trPr>
          <w:trHeight w:val="917"/>
        </w:trPr>
        <w:tc>
          <w:tcPr>
            <w:tcW w:w="1894" w:type="dxa"/>
            <w:shd w:val="clear" w:color="auto" w:fill="auto"/>
          </w:tcPr>
          <w:p w14:paraId="319E54AF" w14:textId="77777777" w:rsidR="00550B6C" w:rsidRPr="00190278" w:rsidRDefault="00CF41E4" w:rsidP="00550B6C">
            <w:pPr>
              <w:spacing w:after="0" w:line="240" w:lineRule="auto"/>
              <w:ind w:right="-68"/>
              <w:rPr>
                <w:rFonts w:ascii="Calibri" w:eastAsia="Times New Roman" w:hAnsi="Calibri" w:cs="Times New Roman"/>
                <w:lang w:val="es-US"/>
              </w:rPr>
            </w:pPr>
            <w:r w:rsidRPr="00190278">
              <w:rPr>
                <w:rFonts w:ascii="Calibri" w:eastAsia="Times New Roman" w:hAnsi="Calibri" w:cs="Times New Roman"/>
                <w:lang w:val="es-US"/>
              </w:rPr>
              <w:t>I. Apertura y bienvenida de los</w:t>
            </w:r>
            <w:r w:rsidR="00550B6C" w:rsidRPr="00190278">
              <w:rPr>
                <w:rFonts w:ascii="Calibri" w:eastAsia="Times New Roman" w:hAnsi="Calibri" w:cs="Times New Roman"/>
                <w:lang w:val="es-US"/>
              </w:rPr>
              <w:t xml:space="preserve"> </w:t>
            </w:r>
            <w:r w:rsidRPr="00190278">
              <w:rPr>
                <w:rFonts w:ascii="Calibri" w:eastAsia="Times New Roman" w:hAnsi="Calibri" w:cs="Times New Roman"/>
                <w:lang w:val="es-US"/>
              </w:rPr>
              <w:t>tres </w:t>
            </w:r>
          </w:p>
          <w:p w14:paraId="2E75EA2C" w14:textId="155D2698" w:rsidR="00CF41E4" w:rsidRPr="00190278" w:rsidRDefault="00CF41E4" w:rsidP="00B13A9F">
            <w:pPr>
              <w:spacing w:after="0" w:line="240" w:lineRule="auto"/>
              <w:rPr>
                <w:rFonts w:ascii="Calibri" w:eastAsia="Times New Roman" w:hAnsi="Calibri" w:cs="Times New Roman"/>
                <w:lang w:val="es-US"/>
              </w:rPr>
            </w:pPr>
            <w:r w:rsidRPr="00190278">
              <w:rPr>
                <w:rFonts w:ascii="Calibri" w:eastAsia="Times New Roman" w:hAnsi="Calibri" w:cs="Times New Roman"/>
                <w:lang w:val="es-US"/>
              </w:rPr>
              <w:t>copresidentes y verificación de listas y conexión (10 min)</w:t>
            </w:r>
          </w:p>
        </w:tc>
        <w:tc>
          <w:tcPr>
            <w:tcW w:w="8190" w:type="dxa"/>
            <w:shd w:val="clear" w:color="auto" w:fill="auto"/>
          </w:tcPr>
          <w:p w14:paraId="55999106" w14:textId="77777777" w:rsidR="00382DC6" w:rsidRPr="00190278" w:rsidRDefault="00E918AA" w:rsidP="00D8136C">
            <w:pPr>
              <w:pStyle w:val="ListParagraph"/>
              <w:numPr>
                <w:ilvl w:val="0"/>
                <w:numId w:val="1"/>
              </w:numPr>
              <w:spacing w:after="0" w:line="240" w:lineRule="auto"/>
              <w:rPr>
                <w:rFonts w:ascii="Calibri" w:eastAsia="Times New Roman" w:hAnsi="Calibri" w:cs="Calibri"/>
                <w:lang w:val="es-US"/>
              </w:rPr>
            </w:pPr>
            <w:r w:rsidRPr="00190278">
              <w:rPr>
                <w:rFonts w:ascii="Calibri" w:eastAsia="Times New Roman" w:hAnsi="Calibri" w:cs="Calibri"/>
                <w:lang w:val="es-US"/>
              </w:rPr>
              <w:t>Reunión iniciada a las 6:05 p. m.</w:t>
            </w:r>
          </w:p>
          <w:p w14:paraId="1C793D59" w14:textId="097D7A50" w:rsidR="00E918AA" w:rsidRPr="00190278" w:rsidRDefault="00E918AA" w:rsidP="00D8136C">
            <w:pPr>
              <w:pStyle w:val="ListParagraph"/>
              <w:numPr>
                <w:ilvl w:val="0"/>
                <w:numId w:val="1"/>
              </w:numPr>
              <w:spacing w:after="0" w:line="240" w:lineRule="auto"/>
              <w:rPr>
                <w:rFonts w:ascii="Calibri" w:eastAsia="Times New Roman" w:hAnsi="Calibri" w:cs="Calibri"/>
                <w:lang w:val="es-US"/>
              </w:rPr>
            </w:pPr>
            <w:r w:rsidRPr="00190278">
              <w:rPr>
                <w:rFonts w:ascii="Calibri" w:eastAsia="Times New Roman" w:hAnsi="Calibri" w:cs="Calibri"/>
                <w:lang w:val="es-US"/>
              </w:rPr>
              <w:t>Acuerdos comunitarios:</w:t>
            </w:r>
          </w:p>
          <w:p w14:paraId="3C11EAE5" w14:textId="2DCA0097" w:rsidR="00E918AA" w:rsidRPr="00190278" w:rsidRDefault="00E918AA" w:rsidP="00D8136C">
            <w:pPr>
              <w:pStyle w:val="ListParagraph"/>
              <w:numPr>
                <w:ilvl w:val="0"/>
                <w:numId w:val="2"/>
              </w:numPr>
              <w:spacing w:after="0" w:line="240" w:lineRule="auto"/>
              <w:rPr>
                <w:rFonts w:ascii="Calibri" w:eastAsia="Times New Roman" w:hAnsi="Calibri" w:cs="Calibri"/>
                <w:lang w:val="es-US"/>
              </w:rPr>
            </w:pPr>
            <w:r w:rsidRPr="00190278">
              <w:rPr>
                <w:rFonts w:ascii="Calibri" w:eastAsia="Times New Roman" w:hAnsi="Calibri" w:cs="Calibri"/>
                <w:lang w:val="es-US"/>
              </w:rPr>
              <w:t>Centrarnos en la comunidad.</w:t>
            </w:r>
          </w:p>
          <w:p w14:paraId="4E0D266B" w14:textId="39857D2B" w:rsidR="00E918AA" w:rsidRPr="00190278" w:rsidRDefault="00E918AA" w:rsidP="00D8136C">
            <w:pPr>
              <w:pStyle w:val="ListParagraph"/>
              <w:numPr>
                <w:ilvl w:val="0"/>
                <w:numId w:val="2"/>
              </w:numPr>
              <w:spacing w:after="0" w:line="240" w:lineRule="auto"/>
              <w:rPr>
                <w:rFonts w:ascii="Calibri" w:eastAsia="Times New Roman" w:hAnsi="Calibri" w:cs="Calibri"/>
                <w:lang w:val="es-US"/>
              </w:rPr>
            </w:pPr>
            <w:r w:rsidRPr="00190278">
              <w:rPr>
                <w:rFonts w:ascii="Calibri" w:eastAsia="Times New Roman" w:hAnsi="Calibri" w:cs="Calibri"/>
                <w:lang w:val="es-US"/>
              </w:rPr>
              <w:t>Experimentar incomodidad.</w:t>
            </w:r>
          </w:p>
          <w:p w14:paraId="0C3B2E66" w14:textId="511FAC11" w:rsidR="00E918AA" w:rsidRPr="00190278" w:rsidRDefault="00E918AA" w:rsidP="00D8136C">
            <w:pPr>
              <w:pStyle w:val="ListParagraph"/>
              <w:numPr>
                <w:ilvl w:val="0"/>
                <w:numId w:val="2"/>
              </w:numPr>
              <w:spacing w:after="0" w:line="240" w:lineRule="auto"/>
              <w:rPr>
                <w:rFonts w:ascii="Calibri" w:eastAsia="Times New Roman" w:hAnsi="Calibri" w:cs="Calibri"/>
                <w:lang w:val="es-US"/>
              </w:rPr>
            </w:pPr>
            <w:r w:rsidRPr="00190278">
              <w:rPr>
                <w:rFonts w:ascii="Calibri" w:eastAsia="Times New Roman" w:hAnsi="Calibri" w:cs="Calibri"/>
                <w:lang w:val="es-US"/>
              </w:rPr>
              <w:t>Dejar las historias, quedarse con el aprendizaje.</w:t>
            </w:r>
          </w:p>
          <w:p w14:paraId="7640DC3A" w14:textId="4718F306" w:rsidR="00E918AA" w:rsidRPr="00190278" w:rsidRDefault="00E918AA" w:rsidP="00D8136C">
            <w:pPr>
              <w:pStyle w:val="ListParagraph"/>
              <w:numPr>
                <w:ilvl w:val="0"/>
                <w:numId w:val="2"/>
              </w:numPr>
              <w:spacing w:after="0" w:line="240" w:lineRule="auto"/>
              <w:rPr>
                <w:rFonts w:ascii="Calibri" w:eastAsia="Times New Roman" w:hAnsi="Calibri" w:cs="Calibri"/>
                <w:lang w:val="es-US"/>
              </w:rPr>
            </w:pPr>
            <w:r w:rsidRPr="00190278">
              <w:rPr>
                <w:rFonts w:ascii="Calibri" w:eastAsia="Times New Roman" w:hAnsi="Calibri" w:cs="Calibri"/>
                <w:lang w:val="es-US"/>
              </w:rPr>
              <w:t>Compartir el espacio.</w:t>
            </w:r>
          </w:p>
          <w:p w14:paraId="106EEC97" w14:textId="233007C5" w:rsidR="00E918AA" w:rsidRPr="00190278" w:rsidRDefault="00E918AA" w:rsidP="00D8136C">
            <w:pPr>
              <w:pStyle w:val="ListParagraph"/>
              <w:numPr>
                <w:ilvl w:val="0"/>
                <w:numId w:val="2"/>
              </w:numPr>
              <w:spacing w:after="0" w:line="240" w:lineRule="auto"/>
              <w:rPr>
                <w:rFonts w:ascii="Calibri" w:eastAsia="Times New Roman" w:hAnsi="Calibri" w:cs="Calibri"/>
                <w:lang w:val="es-US"/>
              </w:rPr>
            </w:pPr>
            <w:r w:rsidRPr="00190278">
              <w:rPr>
                <w:rFonts w:ascii="Calibri" w:eastAsia="Times New Roman" w:hAnsi="Calibri" w:cs="Calibri"/>
                <w:lang w:val="es-US"/>
              </w:rPr>
              <w:t>Reconocer su impacto.</w:t>
            </w:r>
          </w:p>
          <w:p w14:paraId="4AC06E23" w14:textId="04A6DB33" w:rsidR="00E918AA" w:rsidRPr="00190278" w:rsidRDefault="00E918AA" w:rsidP="00D8136C">
            <w:pPr>
              <w:pStyle w:val="ListParagraph"/>
              <w:numPr>
                <w:ilvl w:val="0"/>
                <w:numId w:val="2"/>
              </w:numPr>
              <w:spacing w:after="0" w:line="240" w:lineRule="auto"/>
              <w:rPr>
                <w:rFonts w:ascii="Calibri" w:eastAsia="Times New Roman" w:hAnsi="Calibri" w:cs="Calibri"/>
                <w:lang w:val="es-US"/>
              </w:rPr>
            </w:pPr>
            <w:r w:rsidRPr="00190278">
              <w:rPr>
                <w:rFonts w:ascii="Calibri" w:eastAsia="Times New Roman" w:hAnsi="Calibri" w:cs="Calibri"/>
                <w:lang w:val="es-US"/>
              </w:rPr>
              <w:t>Diferentes puntos de vista.</w:t>
            </w:r>
          </w:p>
          <w:p w14:paraId="028A2EE3" w14:textId="1033E3B6" w:rsidR="00E918AA" w:rsidRPr="00190278" w:rsidRDefault="00E918AA" w:rsidP="00D8136C">
            <w:pPr>
              <w:pStyle w:val="ListParagraph"/>
              <w:numPr>
                <w:ilvl w:val="0"/>
                <w:numId w:val="2"/>
              </w:numPr>
              <w:spacing w:after="0" w:line="240" w:lineRule="auto"/>
              <w:rPr>
                <w:rFonts w:ascii="Calibri" w:eastAsia="Times New Roman" w:hAnsi="Calibri" w:cs="Calibri"/>
                <w:lang w:val="es-US"/>
              </w:rPr>
            </w:pPr>
            <w:r w:rsidRPr="00190278">
              <w:rPr>
                <w:rFonts w:ascii="Calibri" w:eastAsia="Times New Roman" w:hAnsi="Calibri" w:cs="Calibri"/>
                <w:lang w:val="es-US"/>
              </w:rPr>
              <w:t>Enunciados que empiezan con “Yo”.</w:t>
            </w:r>
          </w:p>
          <w:p w14:paraId="7833EA08" w14:textId="31B368BA" w:rsidR="00E918AA" w:rsidRPr="00190278" w:rsidRDefault="00E918AA" w:rsidP="00D8136C">
            <w:pPr>
              <w:pStyle w:val="ListParagraph"/>
              <w:numPr>
                <w:ilvl w:val="0"/>
                <w:numId w:val="2"/>
              </w:numPr>
              <w:spacing w:after="0" w:line="240" w:lineRule="auto"/>
              <w:rPr>
                <w:rFonts w:ascii="Calibri" w:eastAsia="Times New Roman" w:hAnsi="Calibri" w:cs="Calibri"/>
                <w:lang w:val="es-US"/>
              </w:rPr>
            </w:pPr>
            <w:r w:rsidRPr="00190278">
              <w:rPr>
                <w:rFonts w:ascii="Calibri" w:eastAsia="Times New Roman" w:hAnsi="Calibri" w:cs="Calibri"/>
                <w:lang w:val="es-US"/>
              </w:rPr>
              <w:t>Esperar y aceptar el no cierre.</w:t>
            </w:r>
          </w:p>
          <w:p w14:paraId="7CA575EC" w14:textId="7549B6DE" w:rsidR="00E918AA" w:rsidRPr="00190278" w:rsidRDefault="002A4461" w:rsidP="00D8136C">
            <w:pPr>
              <w:pStyle w:val="ListParagraph"/>
              <w:numPr>
                <w:ilvl w:val="0"/>
                <w:numId w:val="3"/>
              </w:numPr>
              <w:spacing w:after="0" w:line="240" w:lineRule="auto"/>
              <w:rPr>
                <w:rFonts w:ascii="Calibri" w:eastAsia="Times New Roman" w:hAnsi="Calibri" w:cs="Calibri"/>
                <w:lang w:val="es-US"/>
              </w:rPr>
            </w:pPr>
            <w:r w:rsidRPr="00190278">
              <w:rPr>
                <w:rFonts w:ascii="Calibri" w:eastAsia="Times New Roman" w:hAnsi="Calibri" w:cs="Calibri"/>
                <w:lang w:val="es-US"/>
              </w:rPr>
              <w:t>Beth: Reconocimiento de Genee y Vanessa. Ambas están realizando más trabajo en sus secciones debido a límites de dotación de personal dentro del DOH/OID (por su sigla en inglés, Oficina de Enfermedades Infecciosas). No asisten regularmente como lo hacían antes. Quiero agradecerles públicamente por su trabajo y dedicación con el WSPG.</w:t>
            </w:r>
          </w:p>
        </w:tc>
        <w:tc>
          <w:tcPr>
            <w:tcW w:w="1440" w:type="dxa"/>
            <w:shd w:val="clear" w:color="auto" w:fill="auto"/>
          </w:tcPr>
          <w:p w14:paraId="72A9CAB4" w14:textId="3B15FBE4" w:rsidR="00CF41E4" w:rsidRPr="00190278" w:rsidRDefault="00CF41E4" w:rsidP="00B13A9F">
            <w:pPr>
              <w:spacing w:after="0" w:line="240" w:lineRule="auto"/>
              <w:jc w:val="center"/>
              <w:rPr>
                <w:rFonts w:ascii="Calibri" w:eastAsia="Times New Roman" w:hAnsi="Calibri" w:cs="Times New Roman"/>
                <w:lang w:val="es-US"/>
              </w:rPr>
            </w:pPr>
          </w:p>
        </w:tc>
        <w:tc>
          <w:tcPr>
            <w:tcW w:w="1507" w:type="dxa"/>
            <w:shd w:val="clear" w:color="auto" w:fill="auto"/>
          </w:tcPr>
          <w:p w14:paraId="76D251D9" w14:textId="41BF70AF" w:rsidR="00CF41E4" w:rsidRPr="00190278" w:rsidRDefault="00664FC9" w:rsidP="00B13A9F">
            <w:pPr>
              <w:spacing w:after="0" w:line="240" w:lineRule="auto"/>
              <w:jc w:val="center"/>
              <w:rPr>
                <w:rFonts w:ascii="Calibri" w:eastAsia="Times New Roman" w:hAnsi="Calibri" w:cs="Times New Roman"/>
                <w:lang w:val="es-US"/>
              </w:rPr>
            </w:pPr>
            <w:r w:rsidRPr="00190278">
              <w:rPr>
                <w:rFonts w:ascii="Calibri" w:eastAsia="Times New Roman" w:hAnsi="Calibri" w:cs="Times New Roman"/>
                <w:lang w:val="es-US"/>
              </w:rPr>
              <w:t>Beth</w:t>
            </w:r>
          </w:p>
        </w:tc>
      </w:tr>
      <w:tr w:rsidR="00CF41E4" w:rsidRPr="00190278" w14:paraId="22131F2B" w14:textId="77777777" w:rsidTr="00550B6C">
        <w:trPr>
          <w:trHeight w:val="530"/>
        </w:trPr>
        <w:tc>
          <w:tcPr>
            <w:tcW w:w="1894" w:type="dxa"/>
            <w:shd w:val="clear" w:color="auto" w:fill="auto"/>
          </w:tcPr>
          <w:p w14:paraId="06BA71BD" w14:textId="4CD10C9C" w:rsidR="00CF41E4" w:rsidRPr="00190278" w:rsidRDefault="00C95764" w:rsidP="00B13A9F">
            <w:pPr>
              <w:spacing w:after="0" w:line="240" w:lineRule="auto"/>
              <w:rPr>
                <w:rFonts w:ascii="Calibri" w:eastAsia="Times New Roman" w:hAnsi="Calibri" w:cs="Times New Roman"/>
                <w:lang w:val="es-US"/>
              </w:rPr>
            </w:pPr>
            <w:r w:rsidRPr="00190278">
              <w:rPr>
                <w:rFonts w:ascii="Calibri" w:eastAsia="Times New Roman" w:hAnsi="Calibri" w:cs="Times New Roman"/>
                <w:lang w:val="es-US"/>
              </w:rPr>
              <w:t>II. Novedades de los miembros del DOH/WSPG (1 hora y 10 min)</w:t>
            </w:r>
          </w:p>
        </w:tc>
        <w:tc>
          <w:tcPr>
            <w:tcW w:w="8190" w:type="dxa"/>
            <w:shd w:val="clear" w:color="auto" w:fill="auto"/>
          </w:tcPr>
          <w:p w14:paraId="7353732E" w14:textId="1E18FA1E" w:rsidR="009F0337" w:rsidRPr="00190278" w:rsidRDefault="00664FC9" w:rsidP="00D8136C">
            <w:pPr>
              <w:pStyle w:val="ListParagraph"/>
              <w:numPr>
                <w:ilvl w:val="0"/>
                <w:numId w:val="4"/>
              </w:numPr>
              <w:spacing w:after="0" w:line="240" w:lineRule="auto"/>
              <w:rPr>
                <w:rFonts w:ascii="Calibri" w:eastAsia="Times New Roman" w:hAnsi="Calibri" w:cs="Calibri"/>
                <w:lang w:val="es-US"/>
              </w:rPr>
            </w:pPr>
            <w:r w:rsidRPr="00190278">
              <w:rPr>
                <w:rFonts w:ascii="Calibri" w:eastAsia="Times New Roman" w:hAnsi="Calibri" w:cs="Calibri"/>
                <w:lang w:val="es-US"/>
              </w:rPr>
              <w:t>Ratificación del acta constitutiva y estatutos actualizados de WSPG.</w:t>
            </w:r>
          </w:p>
          <w:p w14:paraId="61D92344" w14:textId="1765FBAC" w:rsidR="00BA1775" w:rsidRPr="00190278" w:rsidRDefault="00583003" w:rsidP="00D8136C">
            <w:pPr>
              <w:pStyle w:val="ListParagraph"/>
              <w:numPr>
                <w:ilvl w:val="0"/>
                <w:numId w:val="4"/>
              </w:numPr>
              <w:spacing w:after="0" w:line="240" w:lineRule="auto"/>
              <w:rPr>
                <w:rFonts w:ascii="Calibri" w:eastAsia="Times New Roman" w:hAnsi="Calibri" w:cs="Calibri"/>
                <w:lang w:val="es-US"/>
              </w:rPr>
            </w:pPr>
            <w:r w:rsidRPr="00190278">
              <w:rPr>
                <w:rFonts w:ascii="Calibri" w:eastAsia="Times New Roman" w:hAnsi="Calibri" w:cs="Calibri"/>
                <w:lang w:val="es-US"/>
              </w:rPr>
              <w:t>Hoy por la noche, el grupo se centrará en votar los cambios propuestos al acta constitutiva.</w:t>
            </w:r>
          </w:p>
          <w:p w14:paraId="7678B7A3" w14:textId="77777777" w:rsidR="0068349E" w:rsidRPr="00190278" w:rsidRDefault="004D4D02" w:rsidP="00D8136C">
            <w:pPr>
              <w:pStyle w:val="ListParagraph"/>
              <w:numPr>
                <w:ilvl w:val="0"/>
                <w:numId w:val="4"/>
              </w:numPr>
              <w:spacing w:after="0" w:line="240" w:lineRule="auto"/>
              <w:rPr>
                <w:rFonts w:ascii="Calibri" w:eastAsia="Times New Roman" w:hAnsi="Calibri" w:cs="Calibri"/>
                <w:lang w:val="es-US"/>
              </w:rPr>
            </w:pPr>
            <w:r w:rsidRPr="00190278">
              <w:rPr>
                <w:rFonts w:ascii="Calibri" w:eastAsia="Times New Roman" w:hAnsi="Calibri" w:cs="Calibri"/>
                <w:lang w:val="es-US"/>
              </w:rPr>
              <w:t>Si no terminamos todo hoy por la noche, le enviaremos un email al grupo sobre cómo terminar lo que no pudimos votar hoy.</w:t>
            </w:r>
          </w:p>
          <w:p w14:paraId="6F38A1AD" w14:textId="2070C06C" w:rsidR="00EF1A4B" w:rsidRPr="00190278" w:rsidRDefault="00EF1A4B" w:rsidP="00D8136C">
            <w:pPr>
              <w:pStyle w:val="ListParagraph"/>
              <w:numPr>
                <w:ilvl w:val="0"/>
                <w:numId w:val="4"/>
              </w:numPr>
              <w:spacing w:after="0" w:line="240" w:lineRule="auto"/>
              <w:rPr>
                <w:rFonts w:ascii="Calibri" w:eastAsia="Times New Roman" w:hAnsi="Calibri" w:cs="Calibri"/>
                <w:lang w:val="es-US"/>
              </w:rPr>
            </w:pPr>
            <w:r w:rsidRPr="00190278">
              <w:rPr>
                <w:rFonts w:ascii="Calibri" w:eastAsia="Times New Roman" w:hAnsi="Calibri" w:cs="Calibri"/>
                <w:lang w:val="es-US"/>
              </w:rPr>
              <w:t>Asistencia de 18 miembros con derecho a voto.</w:t>
            </w:r>
          </w:p>
          <w:p w14:paraId="0AF0E8EB" w14:textId="24FCF275" w:rsidR="004D4D02" w:rsidRPr="00190278" w:rsidRDefault="00D86987" w:rsidP="00D8136C">
            <w:pPr>
              <w:pStyle w:val="ListParagraph"/>
              <w:numPr>
                <w:ilvl w:val="0"/>
                <w:numId w:val="4"/>
              </w:numPr>
              <w:spacing w:after="0" w:line="240" w:lineRule="auto"/>
              <w:rPr>
                <w:rFonts w:ascii="Calibri" w:eastAsia="Times New Roman" w:hAnsi="Calibri" w:cs="Calibri"/>
                <w:lang w:val="es-US"/>
              </w:rPr>
            </w:pPr>
            <w:r w:rsidRPr="00190278">
              <w:rPr>
                <w:rFonts w:ascii="Calibri" w:eastAsia="Times New Roman" w:hAnsi="Calibri" w:cs="Calibri"/>
                <w:lang w:val="es-US"/>
              </w:rPr>
              <w:t xml:space="preserve">Artículo I. Nombre. </w:t>
            </w:r>
          </w:p>
          <w:p w14:paraId="69FB7A43" w14:textId="4AD9590A" w:rsidR="00A929C3" w:rsidRPr="00190278" w:rsidRDefault="007129E1" w:rsidP="00D8136C">
            <w:pPr>
              <w:pStyle w:val="ListParagraph"/>
              <w:numPr>
                <w:ilvl w:val="0"/>
                <w:numId w:val="5"/>
              </w:numPr>
              <w:spacing w:after="0" w:line="240" w:lineRule="auto"/>
              <w:rPr>
                <w:rFonts w:ascii="Calibri" w:eastAsia="Times New Roman" w:hAnsi="Calibri" w:cs="Calibri"/>
                <w:lang w:val="es-US"/>
              </w:rPr>
            </w:pPr>
            <w:r w:rsidRPr="00190278">
              <w:rPr>
                <w:rFonts w:ascii="Calibri" w:eastAsia="Times New Roman" w:hAnsi="Calibri" w:cs="Calibri"/>
                <w:lang w:val="es-US"/>
              </w:rPr>
              <w:t>Voto: 15 votos a favor</w:t>
            </w:r>
          </w:p>
          <w:p w14:paraId="3CAD797E" w14:textId="54B5121D" w:rsidR="007129E1" w:rsidRPr="00190278" w:rsidRDefault="007129E1" w:rsidP="00D8136C">
            <w:pPr>
              <w:pStyle w:val="ListParagraph"/>
              <w:numPr>
                <w:ilvl w:val="0"/>
                <w:numId w:val="4"/>
              </w:numPr>
              <w:spacing w:after="0" w:line="240" w:lineRule="auto"/>
              <w:rPr>
                <w:rFonts w:ascii="Calibri" w:eastAsia="Times New Roman" w:hAnsi="Calibri" w:cs="Calibri"/>
                <w:lang w:val="es-US"/>
              </w:rPr>
            </w:pPr>
            <w:r w:rsidRPr="00190278">
              <w:rPr>
                <w:rFonts w:ascii="Calibri" w:eastAsia="Times New Roman" w:hAnsi="Calibri" w:cs="Calibri"/>
                <w:lang w:val="es-US"/>
              </w:rPr>
              <w:t>Artículo II. Misión y propósito, sección 1 Misión, sección 2 Propósito.</w:t>
            </w:r>
          </w:p>
          <w:p w14:paraId="1C7E7266" w14:textId="19B0C0DB" w:rsidR="005B46FB" w:rsidRPr="00190278" w:rsidRDefault="005B46FB" w:rsidP="00D8136C">
            <w:pPr>
              <w:pStyle w:val="ListParagraph"/>
              <w:numPr>
                <w:ilvl w:val="0"/>
                <w:numId w:val="6"/>
              </w:numPr>
              <w:spacing w:after="0" w:line="240" w:lineRule="auto"/>
              <w:rPr>
                <w:rFonts w:ascii="Calibri" w:eastAsia="Times New Roman" w:hAnsi="Calibri" w:cs="Calibri"/>
                <w:lang w:val="es-US"/>
              </w:rPr>
            </w:pPr>
            <w:r w:rsidRPr="00190278">
              <w:rPr>
                <w:rFonts w:ascii="Calibri" w:eastAsia="Times New Roman" w:hAnsi="Calibri" w:cs="Calibri"/>
                <w:lang w:val="es-US"/>
              </w:rPr>
              <w:lastRenderedPageBreak/>
              <w:t>Voto: 15 votos a favor</w:t>
            </w:r>
          </w:p>
          <w:p w14:paraId="69BB746E" w14:textId="61E6FF6A" w:rsidR="002A269E" w:rsidRPr="00190278" w:rsidRDefault="002A269E" w:rsidP="00D8136C">
            <w:pPr>
              <w:pStyle w:val="ListParagraph"/>
              <w:numPr>
                <w:ilvl w:val="0"/>
                <w:numId w:val="4"/>
              </w:numPr>
              <w:spacing w:after="0" w:line="240" w:lineRule="auto"/>
              <w:rPr>
                <w:rFonts w:ascii="Calibri" w:eastAsia="Times New Roman" w:hAnsi="Calibri" w:cs="Calibri"/>
                <w:lang w:val="es-US"/>
              </w:rPr>
            </w:pPr>
            <w:r w:rsidRPr="00190278">
              <w:rPr>
                <w:rFonts w:ascii="Calibri" w:eastAsia="Times New Roman" w:hAnsi="Calibri" w:cs="Calibri"/>
                <w:lang w:val="es-US"/>
              </w:rPr>
              <w:t>Artículo III. Membresía, sección 2. Elegibilidad</w:t>
            </w:r>
          </w:p>
          <w:p w14:paraId="576E7EBE" w14:textId="2C998C86" w:rsidR="002A269E" w:rsidRPr="00190278" w:rsidRDefault="002A269E" w:rsidP="00D8136C">
            <w:pPr>
              <w:pStyle w:val="ListParagraph"/>
              <w:numPr>
                <w:ilvl w:val="0"/>
                <w:numId w:val="7"/>
              </w:numPr>
              <w:spacing w:after="0" w:line="240" w:lineRule="auto"/>
              <w:rPr>
                <w:rFonts w:ascii="Calibri" w:eastAsia="Times New Roman" w:hAnsi="Calibri" w:cs="Calibri"/>
                <w:lang w:val="es-US"/>
              </w:rPr>
            </w:pPr>
            <w:r w:rsidRPr="00190278">
              <w:rPr>
                <w:rFonts w:ascii="Calibri" w:eastAsia="Times New Roman" w:hAnsi="Calibri" w:cs="Calibri"/>
                <w:lang w:val="es-US"/>
              </w:rPr>
              <w:t>Voto: 14 votos a favor</w:t>
            </w:r>
          </w:p>
          <w:p w14:paraId="4501369C" w14:textId="77D761F2" w:rsidR="002A269E" w:rsidRPr="00190278" w:rsidRDefault="002A269E" w:rsidP="00D8136C">
            <w:pPr>
              <w:pStyle w:val="ListParagraph"/>
              <w:numPr>
                <w:ilvl w:val="0"/>
                <w:numId w:val="4"/>
              </w:numPr>
              <w:spacing w:after="0" w:line="240" w:lineRule="auto"/>
              <w:rPr>
                <w:rFonts w:ascii="Calibri" w:eastAsia="Times New Roman" w:hAnsi="Calibri" w:cs="Calibri"/>
                <w:lang w:val="es-US"/>
              </w:rPr>
            </w:pPr>
            <w:r w:rsidRPr="00190278">
              <w:rPr>
                <w:rFonts w:ascii="Calibri" w:eastAsia="Times New Roman" w:hAnsi="Calibri" w:cs="Calibri"/>
                <w:lang w:val="es-US"/>
              </w:rPr>
              <w:t>Artículo III. Membresía, sección 6. Reclutamiento, selección, retención</w:t>
            </w:r>
          </w:p>
          <w:p w14:paraId="0309F794" w14:textId="52266DAB" w:rsidR="002A269E" w:rsidRPr="00190278" w:rsidRDefault="002A269E" w:rsidP="00D8136C">
            <w:pPr>
              <w:pStyle w:val="ListParagraph"/>
              <w:numPr>
                <w:ilvl w:val="0"/>
                <w:numId w:val="8"/>
              </w:numPr>
              <w:spacing w:after="0" w:line="240" w:lineRule="auto"/>
              <w:rPr>
                <w:rFonts w:ascii="Calibri" w:eastAsia="Times New Roman" w:hAnsi="Calibri" w:cs="Calibri"/>
                <w:lang w:val="es-US"/>
              </w:rPr>
            </w:pPr>
            <w:r w:rsidRPr="00190278">
              <w:rPr>
                <w:rFonts w:ascii="Calibri" w:eastAsia="Times New Roman" w:hAnsi="Calibri" w:cs="Calibri"/>
                <w:lang w:val="es-US"/>
              </w:rPr>
              <w:t>Voto: 15 votos a favor</w:t>
            </w:r>
          </w:p>
          <w:p w14:paraId="5A5C7E00" w14:textId="53B608D7" w:rsidR="002A269E" w:rsidRPr="00190278" w:rsidRDefault="002A269E" w:rsidP="00D8136C">
            <w:pPr>
              <w:pStyle w:val="ListParagraph"/>
              <w:numPr>
                <w:ilvl w:val="0"/>
                <w:numId w:val="4"/>
              </w:numPr>
              <w:spacing w:after="0" w:line="240" w:lineRule="auto"/>
              <w:rPr>
                <w:rFonts w:ascii="Calibri" w:eastAsia="Times New Roman" w:hAnsi="Calibri" w:cs="Calibri"/>
                <w:lang w:val="es-US"/>
              </w:rPr>
            </w:pPr>
            <w:r w:rsidRPr="00190278">
              <w:rPr>
                <w:rFonts w:ascii="Calibri" w:eastAsia="Times New Roman" w:hAnsi="Calibri" w:cs="Calibri"/>
                <w:lang w:val="es-US"/>
              </w:rPr>
              <w:t>Artículo III. Membresía, sección 7. Términos de la membresía (1)</w:t>
            </w:r>
          </w:p>
          <w:p w14:paraId="295AA682" w14:textId="42765EFA" w:rsidR="002A269E" w:rsidRPr="00190278" w:rsidRDefault="002A269E" w:rsidP="00D8136C">
            <w:pPr>
              <w:pStyle w:val="ListParagraph"/>
              <w:numPr>
                <w:ilvl w:val="0"/>
                <w:numId w:val="9"/>
              </w:numPr>
              <w:spacing w:after="0" w:line="240" w:lineRule="auto"/>
              <w:rPr>
                <w:rFonts w:ascii="Calibri" w:eastAsia="Times New Roman" w:hAnsi="Calibri" w:cs="Calibri"/>
                <w:lang w:val="es-US"/>
              </w:rPr>
            </w:pPr>
            <w:r w:rsidRPr="00190278">
              <w:rPr>
                <w:rFonts w:ascii="Calibri" w:eastAsia="Times New Roman" w:hAnsi="Calibri" w:cs="Calibri"/>
                <w:lang w:val="es-US"/>
              </w:rPr>
              <w:t>Voto: 15 votos a favor</w:t>
            </w:r>
          </w:p>
          <w:p w14:paraId="15B2A145" w14:textId="5D4766D1" w:rsidR="002A269E" w:rsidRPr="00190278" w:rsidRDefault="002A269E" w:rsidP="00D8136C">
            <w:pPr>
              <w:pStyle w:val="ListParagraph"/>
              <w:numPr>
                <w:ilvl w:val="0"/>
                <w:numId w:val="4"/>
              </w:numPr>
              <w:spacing w:after="0" w:line="240" w:lineRule="auto"/>
              <w:rPr>
                <w:rFonts w:ascii="Calibri" w:eastAsia="Times New Roman" w:hAnsi="Calibri" w:cs="Calibri"/>
                <w:lang w:val="es-US"/>
              </w:rPr>
            </w:pPr>
            <w:r w:rsidRPr="00190278">
              <w:rPr>
                <w:rFonts w:ascii="Calibri" w:eastAsia="Times New Roman" w:hAnsi="Calibri" w:cs="Calibri"/>
                <w:lang w:val="es-US"/>
              </w:rPr>
              <w:t>Artículo III. Membresía, sección 7. Términos de la membresía (2)</w:t>
            </w:r>
          </w:p>
          <w:p w14:paraId="5A9A559F" w14:textId="29E1473B" w:rsidR="002A269E" w:rsidRPr="00190278" w:rsidRDefault="002A269E" w:rsidP="00D8136C">
            <w:pPr>
              <w:pStyle w:val="ListParagraph"/>
              <w:numPr>
                <w:ilvl w:val="0"/>
                <w:numId w:val="10"/>
              </w:numPr>
              <w:spacing w:after="0" w:line="240" w:lineRule="auto"/>
              <w:rPr>
                <w:rFonts w:ascii="Calibri" w:eastAsia="Times New Roman" w:hAnsi="Calibri" w:cs="Calibri"/>
                <w:lang w:val="es-US"/>
              </w:rPr>
            </w:pPr>
            <w:r w:rsidRPr="00190278">
              <w:rPr>
                <w:rFonts w:ascii="Calibri" w:eastAsia="Times New Roman" w:hAnsi="Calibri" w:cs="Calibri"/>
                <w:lang w:val="es-US"/>
              </w:rPr>
              <w:t>Voto: 15 votos a favor</w:t>
            </w:r>
          </w:p>
          <w:p w14:paraId="5C8F498C" w14:textId="5527333B" w:rsidR="002A269E" w:rsidRPr="00190278" w:rsidRDefault="002A269E" w:rsidP="00D8136C">
            <w:pPr>
              <w:pStyle w:val="ListParagraph"/>
              <w:numPr>
                <w:ilvl w:val="0"/>
                <w:numId w:val="4"/>
              </w:numPr>
              <w:spacing w:after="0" w:line="240" w:lineRule="auto"/>
              <w:rPr>
                <w:rFonts w:ascii="Calibri" w:eastAsia="Times New Roman" w:hAnsi="Calibri" w:cs="Calibri"/>
                <w:lang w:val="es-US"/>
              </w:rPr>
            </w:pPr>
            <w:r w:rsidRPr="00190278">
              <w:rPr>
                <w:rFonts w:ascii="Calibri" w:eastAsia="Times New Roman" w:hAnsi="Calibri" w:cs="Calibri"/>
                <w:lang w:val="es-US"/>
              </w:rPr>
              <w:t>Artículo III. Membresía, sección 8. Asistencia (1)</w:t>
            </w:r>
          </w:p>
          <w:p w14:paraId="00057307" w14:textId="686C9D74" w:rsidR="002A269E" w:rsidRPr="00190278" w:rsidRDefault="002A269E" w:rsidP="00D8136C">
            <w:pPr>
              <w:pStyle w:val="ListParagraph"/>
              <w:numPr>
                <w:ilvl w:val="0"/>
                <w:numId w:val="11"/>
              </w:numPr>
              <w:spacing w:after="0" w:line="240" w:lineRule="auto"/>
              <w:rPr>
                <w:rFonts w:ascii="Calibri" w:eastAsia="Times New Roman" w:hAnsi="Calibri" w:cs="Calibri"/>
                <w:lang w:val="es-US"/>
              </w:rPr>
            </w:pPr>
            <w:r w:rsidRPr="00190278">
              <w:rPr>
                <w:rFonts w:ascii="Calibri" w:eastAsia="Times New Roman" w:hAnsi="Calibri" w:cs="Calibri"/>
                <w:lang w:val="es-US"/>
              </w:rPr>
              <w:t>Voto: 16 votos a favor</w:t>
            </w:r>
          </w:p>
          <w:p w14:paraId="6C1A8DFC" w14:textId="4424ED51" w:rsidR="002A269E" w:rsidRPr="00190278" w:rsidRDefault="002A269E" w:rsidP="00D8136C">
            <w:pPr>
              <w:pStyle w:val="ListParagraph"/>
              <w:numPr>
                <w:ilvl w:val="0"/>
                <w:numId w:val="4"/>
              </w:numPr>
              <w:spacing w:after="0" w:line="240" w:lineRule="auto"/>
              <w:rPr>
                <w:rFonts w:ascii="Calibri" w:eastAsia="Times New Roman" w:hAnsi="Calibri" w:cs="Calibri"/>
                <w:lang w:val="es-US"/>
              </w:rPr>
            </w:pPr>
            <w:r w:rsidRPr="00190278">
              <w:rPr>
                <w:rFonts w:ascii="Calibri" w:eastAsia="Times New Roman" w:hAnsi="Calibri" w:cs="Calibri"/>
                <w:lang w:val="es-US"/>
              </w:rPr>
              <w:t xml:space="preserve">Artículo III. Membresía, sección 8. Asistencia (2) </w:t>
            </w:r>
          </w:p>
          <w:p w14:paraId="68D27589" w14:textId="5AE404A4" w:rsidR="002A269E" w:rsidRPr="00190278" w:rsidRDefault="002A269E" w:rsidP="00D8136C">
            <w:pPr>
              <w:pStyle w:val="ListParagraph"/>
              <w:numPr>
                <w:ilvl w:val="0"/>
                <w:numId w:val="12"/>
              </w:numPr>
              <w:spacing w:after="0" w:line="240" w:lineRule="auto"/>
              <w:rPr>
                <w:rFonts w:ascii="Calibri" w:eastAsia="Times New Roman" w:hAnsi="Calibri" w:cs="Calibri"/>
                <w:lang w:val="es-US"/>
              </w:rPr>
            </w:pPr>
            <w:r w:rsidRPr="00190278">
              <w:rPr>
                <w:rFonts w:ascii="Calibri" w:eastAsia="Times New Roman" w:hAnsi="Calibri" w:cs="Calibri"/>
                <w:lang w:val="es-US"/>
              </w:rPr>
              <w:t>Voto: 16 votos a favor</w:t>
            </w:r>
          </w:p>
          <w:p w14:paraId="095B1190" w14:textId="2F7F4056" w:rsidR="002A269E" w:rsidRPr="00190278" w:rsidRDefault="002A269E" w:rsidP="00D8136C">
            <w:pPr>
              <w:pStyle w:val="ListParagraph"/>
              <w:numPr>
                <w:ilvl w:val="0"/>
                <w:numId w:val="4"/>
              </w:numPr>
              <w:spacing w:after="0" w:line="240" w:lineRule="auto"/>
              <w:rPr>
                <w:rFonts w:ascii="Calibri" w:eastAsia="Times New Roman" w:hAnsi="Calibri" w:cs="Calibri"/>
                <w:lang w:val="es-US"/>
              </w:rPr>
            </w:pPr>
            <w:r w:rsidRPr="00190278">
              <w:rPr>
                <w:rFonts w:ascii="Calibri" w:eastAsia="Times New Roman" w:hAnsi="Calibri" w:cs="Calibri"/>
                <w:lang w:val="es-US"/>
              </w:rPr>
              <w:t>Artículo III. Membresía, sección 10. Conducta de los miembros</w:t>
            </w:r>
          </w:p>
          <w:p w14:paraId="05BD662E" w14:textId="4B7041CF" w:rsidR="002A269E" w:rsidRPr="00190278" w:rsidRDefault="002A269E" w:rsidP="00D8136C">
            <w:pPr>
              <w:pStyle w:val="ListParagraph"/>
              <w:numPr>
                <w:ilvl w:val="0"/>
                <w:numId w:val="13"/>
              </w:numPr>
              <w:spacing w:after="0" w:line="240" w:lineRule="auto"/>
              <w:rPr>
                <w:rFonts w:ascii="Calibri" w:eastAsia="Times New Roman" w:hAnsi="Calibri" w:cs="Calibri"/>
                <w:lang w:val="es-US"/>
              </w:rPr>
            </w:pPr>
            <w:r w:rsidRPr="00190278">
              <w:rPr>
                <w:rFonts w:ascii="Calibri" w:eastAsia="Times New Roman" w:hAnsi="Calibri" w:cs="Calibri"/>
                <w:lang w:val="es-US"/>
              </w:rPr>
              <w:t>Voto: 15 votos a favor</w:t>
            </w:r>
          </w:p>
          <w:p w14:paraId="4E05B446" w14:textId="7BEA55A7" w:rsidR="002A269E" w:rsidRPr="00190278" w:rsidRDefault="002A269E" w:rsidP="00D8136C">
            <w:pPr>
              <w:pStyle w:val="ListParagraph"/>
              <w:numPr>
                <w:ilvl w:val="0"/>
                <w:numId w:val="4"/>
              </w:numPr>
              <w:spacing w:after="0" w:line="240" w:lineRule="auto"/>
              <w:rPr>
                <w:rFonts w:ascii="Calibri" w:eastAsia="Times New Roman" w:hAnsi="Calibri" w:cs="Calibri"/>
                <w:lang w:val="es-US"/>
              </w:rPr>
            </w:pPr>
            <w:r w:rsidRPr="00190278">
              <w:rPr>
                <w:rFonts w:ascii="Calibri" w:eastAsia="Times New Roman" w:hAnsi="Calibri" w:cs="Calibri"/>
                <w:lang w:val="es-US"/>
              </w:rPr>
              <w:t>Artículo III. Membresía, sección 15. Compensación y apoyo a los miembros (1)</w:t>
            </w:r>
          </w:p>
          <w:p w14:paraId="75A7FADB" w14:textId="53AE1A43" w:rsidR="002A269E" w:rsidRPr="00190278" w:rsidRDefault="002A269E" w:rsidP="00D8136C">
            <w:pPr>
              <w:pStyle w:val="ListParagraph"/>
              <w:numPr>
                <w:ilvl w:val="0"/>
                <w:numId w:val="14"/>
              </w:numPr>
              <w:spacing w:after="0" w:line="240" w:lineRule="auto"/>
              <w:rPr>
                <w:rFonts w:ascii="Calibri" w:eastAsia="Times New Roman" w:hAnsi="Calibri" w:cs="Calibri"/>
                <w:lang w:val="es-US"/>
              </w:rPr>
            </w:pPr>
            <w:r w:rsidRPr="00190278">
              <w:rPr>
                <w:rFonts w:ascii="Calibri" w:eastAsia="Times New Roman" w:hAnsi="Calibri" w:cs="Calibri"/>
                <w:lang w:val="es-US"/>
              </w:rPr>
              <w:t>Voto: 14 votos a favor</w:t>
            </w:r>
          </w:p>
          <w:p w14:paraId="5CAF8533" w14:textId="27D496BF" w:rsidR="00081E95" w:rsidRPr="00190278" w:rsidRDefault="002A269E" w:rsidP="00D8136C">
            <w:pPr>
              <w:pStyle w:val="ListParagraph"/>
              <w:numPr>
                <w:ilvl w:val="0"/>
                <w:numId w:val="4"/>
              </w:numPr>
              <w:spacing w:after="0" w:line="240" w:lineRule="auto"/>
              <w:rPr>
                <w:rFonts w:ascii="Calibri" w:eastAsia="Times New Roman" w:hAnsi="Calibri" w:cs="Calibri"/>
                <w:lang w:val="es-US"/>
              </w:rPr>
            </w:pPr>
            <w:r w:rsidRPr="00190278">
              <w:rPr>
                <w:rFonts w:ascii="Calibri" w:eastAsia="Times New Roman" w:hAnsi="Calibri" w:cs="Calibri"/>
                <w:lang w:val="es-US"/>
              </w:rPr>
              <w:t>Artículo III. Membresía, sección 15. Compensación y apoyo a los miembros (2)</w:t>
            </w:r>
          </w:p>
          <w:p w14:paraId="16390C6C" w14:textId="3C4C784A" w:rsidR="002A269E" w:rsidRPr="00190278" w:rsidRDefault="002A269E" w:rsidP="00D8136C">
            <w:pPr>
              <w:pStyle w:val="ListParagraph"/>
              <w:numPr>
                <w:ilvl w:val="0"/>
                <w:numId w:val="16"/>
              </w:numPr>
              <w:spacing w:after="0" w:line="240" w:lineRule="auto"/>
              <w:rPr>
                <w:rFonts w:ascii="Calibri" w:eastAsia="Times New Roman" w:hAnsi="Calibri" w:cs="Calibri"/>
                <w:lang w:val="es-US"/>
              </w:rPr>
            </w:pPr>
            <w:r w:rsidRPr="00190278">
              <w:rPr>
                <w:rFonts w:ascii="Calibri" w:eastAsia="Times New Roman" w:hAnsi="Calibri" w:cs="Calibri"/>
                <w:lang w:val="es-US"/>
              </w:rPr>
              <w:t>Voto: 16 votos a favor</w:t>
            </w:r>
          </w:p>
          <w:p w14:paraId="259E575D" w14:textId="7214FF5E" w:rsidR="002A269E" w:rsidRPr="00190278" w:rsidRDefault="002A269E" w:rsidP="00D8136C">
            <w:pPr>
              <w:pStyle w:val="ListParagraph"/>
              <w:numPr>
                <w:ilvl w:val="0"/>
                <w:numId w:val="4"/>
              </w:numPr>
              <w:spacing w:after="0" w:line="240" w:lineRule="auto"/>
              <w:rPr>
                <w:rFonts w:ascii="Calibri" w:eastAsia="Times New Roman" w:hAnsi="Calibri" w:cs="Calibri"/>
                <w:lang w:val="es-US"/>
              </w:rPr>
            </w:pPr>
            <w:r w:rsidRPr="00190278">
              <w:rPr>
                <w:rFonts w:ascii="Calibri" w:eastAsia="Times New Roman" w:hAnsi="Calibri" w:cs="Calibri"/>
                <w:lang w:val="es-US"/>
              </w:rPr>
              <w:t>Artículo III. Membresía, sección 15. Compensación y apoyo a los miembros (3)</w:t>
            </w:r>
          </w:p>
          <w:p w14:paraId="576ACBF4" w14:textId="7C8203E3" w:rsidR="002A269E" w:rsidRPr="00190278" w:rsidRDefault="002A269E" w:rsidP="00D8136C">
            <w:pPr>
              <w:pStyle w:val="ListParagraph"/>
              <w:numPr>
                <w:ilvl w:val="0"/>
                <w:numId w:val="17"/>
              </w:numPr>
              <w:spacing w:after="0" w:line="240" w:lineRule="auto"/>
              <w:rPr>
                <w:rFonts w:ascii="Calibri" w:eastAsia="Times New Roman" w:hAnsi="Calibri" w:cs="Calibri"/>
                <w:lang w:val="es-US"/>
              </w:rPr>
            </w:pPr>
            <w:r w:rsidRPr="00190278">
              <w:rPr>
                <w:rFonts w:ascii="Calibri" w:eastAsia="Times New Roman" w:hAnsi="Calibri" w:cs="Calibri"/>
                <w:lang w:val="es-US"/>
              </w:rPr>
              <w:t>Voto: 13 votos a favor</w:t>
            </w:r>
          </w:p>
          <w:p w14:paraId="5F1D8CDE" w14:textId="1C383B9B" w:rsidR="002A269E" w:rsidRPr="00190278" w:rsidRDefault="002A269E" w:rsidP="00D8136C">
            <w:pPr>
              <w:pStyle w:val="ListParagraph"/>
              <w:numPr>
                <w:ilvl w:val="0"/>
                <w:numId w:val="4"/>
              </w:numPr>
              <w:spacing w:after="0" w:line="240" w:lineRule="auto"/>
              <w:rPr>
                <w:rFonts w:ascii="Calibri" w:eastAsia="Times New Roman" w:hAnsi="Calibri" w:cs="Calibri"/>
                <w:lang w:val="es-US"/>
              </w:rPr>
            </w:pPr>
            <w:r w:rsidRPr="00190278">
              <w:rPr>
                <w:rFonts w:ascii="Calibri" w:eastAsia="Times New Roman" w:hAnsi="Calibri" w:cs="Calibri"/>
                <w:lang w:val="es-US"/>
              </w:rPr>
              <w:t>Artículo III. Membresía, sección 15. Compensación y apoyo a los miembros (4)</w:t>
            </w:r>
          </w:p>
          <w:p w14:paraId="0BB2105F" w14:textId="1F354568" w:rsidR="002A269E" w:rsidRPr="00190278" w:rsidRDefault="002A269E" w:rsidP="00D8136C">
            <w:pPr>
              <w:pStyle w:val="ListParagraph"/>
              <w:numPr>
                <w:ilvl w:val="0"/>
                <w:numId w:val="19"/>
              </w:numPr>
              <w:spacing w:after="0" w:line="240" w:lineRule="auto"/>
              <w:rPr>
                <w:rFonts w:ascii="Calibri" w:eastAsia="Times New Roman" w:hAnsi="Calibri" w:cs="Calibri"/>
                <w:lang w:val="es-US"/>
              </w:rPr>
            </w:pPr>
            <w:r w:rsidRPr="00190278">
              <w:rPr>
                <w:rFonts w:ascii="Calibri" w:eastAsia="Times New Roman" w:hAnsi="Calibri" w:cs="Calibri"/>
                <w:lang w:val="es-US"/>
              </w:rPr>
              <w:t>Voto: 15 votos a favor</w:t>
            </w:r>
          </w:p>
          <w:p w14:paraId="3D883868" w14:textId="77777777" w:rsidR="00550B6C" w:rsidRPr="00190278" w:rsidRDefault="002A269E" w:rsidP="00550B6C">
            <w:pPr>
              <w:pStyle w:val="ListParagraph"/>
              <w:numPr>
                <w:ilvl w:val="0"/>
                <w:numId w:val="4"/>
              </w:numPr>
              <w:spacing w:after="0" w:line="240" w:lineRule="auto"/>
              <w:rPr>
                <w:rFonts w:ascii="Calibri" w:eastAsia="Times New Roman" w:hAnsi="Calibri" w:cs="Calibri"/>
                <w:lang w:val="es-US"/>
              </w:rPr>
            </w:pPr>
            <w:r w:rsidRPr="00190278">
              <w:rPr>
                <w:rFonts w:ascii="Calibri" w:eastAsia="Times New Roman" w:hAnsi="Calibri" w:cs="Calibri"/>
                <w:lang w:val="es-US"/>
              </w:rPr>
              <w:t xml:space="preserve">Artículo III. Membresía, sección 15. Compensación y apoyo a los miembros (5) </w:t>
            </w:r>
          </w:p>
          <w:p w14:paraId="492AB952" w14:textId="38EB7F87" w:rsidR="002A269E" w:rsidRPr="00190278" w:rsidRDefault="002A269E" w:rsidP="00550B6C">
            <w:pPr>
              <w:pStyle w:val="ListParagraph"/>
              <w:spacing w:after="0" w:line="240" w:lineRule="auto"/>
              <w:ind w:left="0"/>
              <w:rPr>
                <w:rFonts w:ascii="Calibri" w:eastAsia="Times New Roman" w:hAnsi="Calibri" w:cs="Calibri"/>
                <w:lang w:val="es-US"/>
              </w:rPr>
            </w:pPr>
            <w:r w:rsidRPr="00190278">
              <w:rPr>
                <w:rFonts w:ascii="Calibri" w:eastAsia="Times New Roman" w:hAnsi="Calibri" w:cs="Calibri"/>
                <w:b/>
                <w:bCs/>
                <w:lang w:val="es-US"/>
              </w:rPr>
              <w:t>Anexo 1 formulario</w:t>
            </w:r>
          </w:p>
          <w:p w14:paraId="687D852D" w14:textId="156724D6" w:rsidR="002A269E" w:rsidRPr="00190278" w:rsidRDefault="002A269E" w:rsidP="00D8136C">
            <w:pPr>
              <w:pStyle w:val="ListParagraph"/>
              <w:numPr>
                <w:ilvl w:val="0"/>
                <w:numId w:val="20"/>
              </w:numPr>
              <w:spacing w:after="0" w:line="240" w:lineRule="auto"/>
              <w:rPr>
                <w:rFonts w:ascii="Calibri" w:eastAsia="Times New Roman" w:hAnsi="Calibri" w:cs="Calibri"/>
                <w:lang w:val="es-US"/>
              </w:rPr>
            </w:pPr>
            <w:r w:rsidRPr="00190278">
              <w:rPr>
                <w:rFonts w:ascii="Calibri" w:eastAsia="Times New Roman" w:hAnsi="Calibri" w:cs="Calibri"/>
                <w:lang w:val="es-US"/>
              </w:rPr>
              <w:t>Voto: 15 votos a favor</w:t>
            </w:r>
          </w:p>
          <w:p w14:paraId="56952C8D" w14:textId="77777777" w:rsidR="00550B6C" w:rsidRPr="00190278" w:rsidRDefault="002A269E" w:rsidP="00D8136C">
            <w:pPr>
              <w:pStyle w:val="ListParagraph"/>
              <w:numPr>
                <w:ilvl w:val="0"/>
                <w:numId w:val="4"/>
              </w:numPr>
              <w:spacing w:after="0" w:line="240" w:lineRule="auto"/>
              <w:rPr>
                <w:rFonts w:ascii="Calibri" w:eastAsia="Times New Roman" w:hAnsi="Calibri" w:cs="Calibri"/>
                <w:lang w:val="es-US"/>
              </w:rPr>
            </w:pPr>
            <w:r w:rsidRPr="00190278">
              <w:rPr>
                <w:rFonts w:ascii="Calibri" w:eastAsia="Times New Roman" w:hAnsi="Calibri" w:cs="Calibri"/>
                <w:lang w:val="es-US"/>
              </w:rPr>
              <w:t xml:space="preserve">Artículo III. Membresía, sección 15. Compensación y apoyo a los miembros (6) </w:t>
            </w:r>
          </w:p>
          <w:p w14:paraId="26E0766E" w14:textId="2DE8C9DF" w:rsidR="002A269E" w:rsidRPr="00190278" w:rsidRDefault="002A269E" w:rsidP="00550B6C">
            <w:pPr>
              <w:pStyle w:val="ListParagraph"/>
              <w:spacing w:after="0" w:line="240" w:lineRule="auto"/>
              <w:ind w:left="0"/>
              <w:rPr>
                <w:rFonts w:ascii="Calibri" w:eastAsia="Times New Roman" w:hAnsi="Calibri" w:cs="Calibri"/>
                <w:lang w:val="es-US"/>
              </w:rPr>
            </w:pPr>
            <w:r w:rsidRPr="00190278">
              <w:rPr>
                <w:rFonts w:ascii="Calibri" w:eastAsia="Times New Roman" w:hAnsi="Calibri" w:cs="Calibri"/>
                <w:b/>
                <w:bCs/>
                <w:lang w:val="es-US"/>
              </w:rPr>
              <w:t>Carta de advertencia y rechazo de pago</w:t>
            </w:r>
          </w:p>
          <w:p w14:paraId="0C2C1D06" w14:textId="50A70E7B" w:rsidR="002A269E" w:rsidRPr="00190278" w:rsidRDefault="002A269E" w:rsidP="00D8136C">
            <w:pPr>
              <w:pStyle w:val="ListParagraph"/>
              <w:numPr>
                <w:ilvl w:val="0"/>
                <w:numId w:val="21"/>
              </w:numPr>
              <w:spacing w:after="0" w:line="240" w:lineRule="auto"/>
              <w:rPr>
                <w:rFonts w:ascii="Calibri" w:eastAsia="Times New Roman" w:hAnsi="Calibri" w:cs="Calibri"/>
                <w:lang w:val="es-US"/>
              </w:rPr>
            </w:pPr>
            <w:r w:rsidRPr="00190278">
              <w:rPr>
                <w:rFonts w:ascii="Calibri" w:eastAsia="Times New Roman" w:hAnsi="Calibri" w:cs="Calibri"/>
                <w:lang w:val="es-US"/>
              </w:rPr>
              <w:t xml:space="preserve">Voto: 14 votos a favor </w:t>
            </w:r>
          </w:p>
          <w:p w14:paraId="13623876" w14:textId="4EFBD5CB" w:rsidR="002A269E" w:rsidRPr="00190278" w:rsidRDefault="002A269E" w:rsidP="00D8136C">
            <w:pPr>
              <w:pStyle w:val="ListParagraph"/>
              <w:numPr>
                <w:ilvl w:val="0"/>
                <w:numId w:val="4"/>
              </w:numPr>
              <w:spacing w:after="0" w:line="240" w:lineRule="auto"/>
              <w:rPr>
                <w:rFonts w:ascii="Calibri" w:eastAsia="Times New Roman" w:hAnsi="Calibri" w:cs="Calibri"/>
                <w:lang w:val="es-US"/>
              </w:rPr>
            </w:pPr>
            <w:r w:rsidRPr="00190278">
              <w:rPr>
                <w:rFonts w:ascii="Calibri" w:eastAsia="Times New Roman" w:hAnsi="Calibri" w:cs="Calibri"/>
                <w:lang w:val="es-US"/>
              </w:rPr>
              <w:t xml:space="preserve">Artículo III. Membresía, sección 15. Compensación y apoyo a los miembros (7) </w:t>
            </w:r>
            <w:r w:rsidRPr="00190278">
              <w:rPr>
                <w:rFonts w:ascii="Calibri" w:eastAsia="Times New Roman" w:hAnsi="Calibri" w:cs="Calibri"/>
                <w:b/>
                <w:bCs/>
                <w:lang w:val="es-US"/>
              </w:rPr>
              <w:t>Procedimientos de expulsión de miembros</w:t>
            </w:r>
          </w:p>
          <w:p w14:paraId="5814B1F5" w14:textId="2B9C1934" w:rsidR="002A269E" w:rsidRPr="00190278" w:rsidRDefault="002A269E" w:rsidP="00D8136C">
            <w:pPr>
              <w:pStyle w:val="ListParagraph"/>
              <w:numPr>
                <w:ilvl w:val="0"/>
                <w:numId w:val="22"/>
              </w:numPr>
              <w:spacing w:after="0" w:line="240" w:lineRule="auto"/>
              <w:rPr>
                <w:rFonts w:ascii="Calibri" w:eastAsia="Times New Roman" w:hAnsi="Calibri" w:cs="Calibri"/>
                <w:lang w:val="es-US"/>
              </w:rPr>
            </w:pPr>
            <w:r w:rsidRPr="00190278">
              <w:rPr>
                <w:rFonts w:ascii="Calibri" w:eastAsia="Times New Roman" w:hAnsi="Calibri" w:cs="Calibri"/>
                <w:lang w:val="es-US"/>
              </w:rPr>
              <w:t>Voto: 15 votos a favor</w:t>
            </w:r>
          </w:p>
          <w:p w14:paraId="2AFB0291" w14:textId="0765E8DA" w:rsidR="002A269E" w:rsidRPr="00190278" w:rsidRDefault="002A269E" w:rsidP="00D8136C">
            <w:pPr>
              <w:pStyle w:val="ListParagraph"/>
              <w:numPr>
                <w:ilvl w:val="0"/>
                <w:numId w:val="4"/>
              </w:numPr>
              <w:spacing w:after="0" w:line="240" w:lineRule="auto"/>
              <w:rPr>
                <w:rFonts w:ascii="Calibri" w:eastAsia="Times New Roman" w:hAnsi="Calibri" w:cs="Calibri"/>
                <w:lang w:val="es-US"/>
              </w:rPr>
            </w:pPr>
            <w:r w:rsidRPr="00190278">
              <w:rPr>
                <w:rFonts w:ascii="Calibri" w:eastAsia="Times New Roman" w:hAnsi="Calibri" w:cs="Calibri"/>
                <w:lang w:val="es-US"/>
              </w:rPr>
              <w:lastRenderedPageBreak/>
              <w:t>Artículo IV. Funcionarios, sección 1. Puestos</w:t>
            </w:r>
          </w:p>
          <w:p w14:paraId="7A9E48BE" w14:textId="5043DED8" w:rsidR="002A269E" w:rsidRPr="00190278" w:rsidRDefault="002A269E" w:rsidP="00D8136C">
            <w:pPr>
              <w:pStyle w:val="ListParagraph"/>
              <w:numPr>
                <w:ilvl w:val="0"/>
                <w:numId w:val="23"/>
              </w:numPr>
              <w:spacing w:after="0" w:line="240" w:lineRule="auto"/>
              <w:rPr>
                <w:rFonts w:ascii="Calibri" w:eastAsia="Times New Roman" w:hAnsi="Calibri" w:cs="Calibri"/>
                <w:lang w:val="es-US"/>
              </w:rPr>
            </w:pPr>
            <w:r w:rsidRPr="00190278">
              <w:rPr>
                <w:rFonts w:ascii="Calibri" w:eastAsia="Times New Roman" w:hAnsi="Calibri" w:cs="Calibri"/>
                <w:lang w:val="es-US"/>
              </w:rPr>
              <w:t>Voto: 13 votos a favor</w:t>
            </w:r>
          </w:p>
          <w:p w14:paraId="25599996" w14:textId="7F31776A" w:rsidR="002A269E" w:rsidRPr="00190278" w:rsidRDefault="002A269E" w:rsidP="00D8136C">
            <w:pPr>
              <w:pStyle w:val="ListParagraph"/>
              <w:numPr>
                <w:ilvl w:val="0"/>
                <w:numId w:val="4"/>
              </w:numPr>
              <w:spacing w:after="0" w:line="240" w:lineRule="auto"/>
              <w:rPr>
                <w:rFonts w:ascii="Calibri" w:eastAsia="Times New Roman" w:hAnsi="Calibri" w:cs="Calibri"/>
                <w:lang w:val="es-US"/>
              </w:rPr>
            </w:pPr>
            <w:r w:rsidRPr="00190278">
              <w:rPr>
                <w:rFonts w:ascii="Calibri" w:eastAsia="Times New Roman" w:hAnsi="Calibri" w:cs="Calibri"/>
                <w:lang w:val="es-US"/>
              </w:rPr>
              <w:t>Artículo IV. Funcionarios, sección 2. Responsabilidades (1)</w:t>
            </w:r>
          </w:p>
          <w:p w14:paraId="03539E77" w14:textId="6F95BAA8" w:rsidR="002A269E" w:rsidRPr="00190278" w:rsidRDefault="002A269E" w:rsidP="00D8136C">
            <w:pPr>
              <w:pStyle w:val="ListParagraph"/>
              <w:numPr>
                <w:ilvl w:val="0"/>
                <w:numId w:val="24"/>
              </w:numPr>
              <w:spacing w:after="0" w:line="240" w:lineRule="auto"/>
              <w:rPr>
                <w:rFonts w:ascii="Calibri" w:eastAsia="Times New Roman" w:hAnsi="Calibri" w:cs="Calibri"/>
                <w:lang w:val="es-US"/>
              </w:rPr>
            </w:pPr>
            <w:r w:rsidRPr="00190278">
              <w:rPr>
                <w:rFonts w:ascii="Calibri" w:eastAsia="Times New Roman" w:hAnsi="Calibri" w:cs="Calibri"/>
                <w:lang w:val="es-US"/>
              </w:rPr>
              <w:t>Voto: 14 votos a favor</w:t>
            </w:r>
          </w:p>
          <w:p w14:paraId="78FA883A" w14:textId="1CDA61F2" w:rsidR="0038773E" w:rsidRPr="00190278" w:rsidRDefault="0038773E" w:rsidP="00D8136C">
            <w:pPr>
              <w:pStyle w:val="ListParagraph"/>
              <w:numPr>
                <w:ilvl w:val="0"/>
                <w:numId w:val="4"/>
              </w:numPr>
              <w:spacing w:after="0" w:line="240" w:lineRule="auto"/>
              <w:rPr>
                <w:rFonts w:ascii="Calibri" w:eastAsia="Times New Roman" w:hAnsi="Calibri" w:cs="Calibri"/>
                <w:lang w:val="es-US"/>
              </w:rPr>
            </w:pPr>
            <w:r w:rsidRPr="00190278">
              <w:rPr>
                <w:rFonts w:ascii="Calibri" w:eastAsia="Times New Roman" w:hAnsi="Calibri" w:cs="Calibri"/>
                <w:lang w:val="es-US"/>
              </w:rPr>
              <w:t>Artículo IV. Funcionarios, sección 2. Responsabilidades (2)</w:t>
            </w:r>
          </w:p>
          <w:p w14:paraId="3E4910CE" w14:textId="57B3014B" w:rsidR="0038773E" w:rsidRPr="00190278" w:rsidRDefault="0038773E" w:rsidP="00D8136C">
            <w:pPr>
              <w:pStyle w:val="ListParagraph"/>
              <w:numPr>
                <w:ilvl w:val="0"/>
                <w:numId w:val="25"/>
              </w:numPr>
              <w:spacing w:after="0" w:line="240" w:lineRule="auto"/>
              <w:rPr>
                <w:rFonts w:ascii="Calibri" w:eastAsia="Times New Roman" w:hAnsi="Calibri" w:cs="Calibri"/>
                <w:lang w:val="es-US"/>
              </w:rPr>
            </w:pPr>
            <w:r w:rsidRPr="00190278">
              <w:rPr>
                <w:rFonts w:ascii="Calibri" w:eastAsia="Times New Roman" w:hAnsi="Calibri" w:cs="Calibri"/>
                <w:lang w:val="es-US"/>
              </w:rPr>
              <w:t>Voto: 15 votos a favor</w:t>
            </w:r>
          </w:p>
          <w:p w14:paraId="4846E461" w14:textId="218A6133" w:rsidR="009E618C" w:rsidRPr="00190278" w:rsidRDefault="009E618C" w:rsidP="00D8136C">
            <w:pPr>
              <w:pStyle w:val="ListParagraph"/>
              <w:numPr>
                <w:ilvl w:val="0"/>
                <w:numId w:val="4"/>
              </w:numPr>
              <w:spacing w:after="0" w:line="240" w:lineRule="auto"/>
              <w:rPr>
                <w:rFonts w:ascii="Calibri" w:eastAsia="Times New Roman" w:hAnsi="Calibri" w:cs="Calibri"/>
                <w:lang w:val="es-US"/>
              </w:rPr>
            </w:pPr>
            <w:r w:rsidRPr="00190278">
              <w:rPr>
                <w:rFonts w:ascii="Calibri" w:eastAsia="Times New Roman" w:hAnsi="Calibri" w:cs="Calibri"/>
                <w:lang w:val="es-US"/>
              </w:rPr>
              <w:t>Artículo V. Operaciones generales, sección 5. Política de reuniones abiertas y Ley de Registros Públicos</w:t>
            </w:r>
          </w:p>
          <w:p w14:paraId="53F8C109" w14:textId="48A2B8BE" w:rsidR="009E618C" w:rsidRPr="00190278" w:rsidRDefault="00081E95" w:rsidP="00D8136C">
            <w:pPr>
              <w:pStyle w:val="ListParagraph"/>
              <w:numPr>
                <w:ilvl w:val="0"/>
                <w:numId w:val="15"/>
              </w:numPr>
              <w:spacing w:after="0" w:line="240" w:lineRule="auto"/>
              <w:rPr>
                <w:rFonts w:ascii="Calibri" w:eastAsia="Times New Roman" w:hAnsi="Calibri" w:cs="Calibri"/>
                <w:lang w:val="es-US"/>
              </w:rPr>
            </w:pPr>
            <w:r w:rsidRPr="00190278">
              <w:rPr>
                <w:rFonts w:ascii="Calibri" w:eastAsia="Times New Roman" w:hAnsi="Calibri" w:cs="Calibri"/>
                <w:lang w:val="es-US"/>
              </w:rPr>
              <w:t>Voto: 15 votos a favor</w:t>
            </w:r>
          </w:p>
          <w:p w14:paraId="0CDD5320" w14:textId="69A98A9C" w:rsidR="00C653CD" w:rsidRPr="00190278" w:rsidRDefault="00C653CD" w:rsidP="00D8136C">
            <w:pPr>
              <w:pStyle w:val="ListParagraph"/>
              <w:numPr>
                <w:ilvl w:val="0"/>
                <w:numId w:val="18"/>
              </w:numPr>
              <w:spacing w:after="0" w:line="240" w:lineRule="auto"/>
              <w:rPr>
                <w:rFonts w:ascii="Calibri" w:eastAsia="Times New Roman" w:hAnsi="Calibri" w:cs="Calibri"/>
                <w:lang w:val="es-US"/>
              </w:rPr>
            </w:pPr>
            <w:r w:rsidRPr="00190278">
              <w:rPr>
                <w:rFonts w:ascii="Calibri" w:eastAsia="Times New Roman" w:hAnsi="Calibri" w:cs="Calibri"/>
                <w:lang w:val="es-US"/>
              </w:rPr>
              <w:t>Artículo V. Operaciones generales, sección 7. Toma de decisiones</w:t>
            </w:r>
          </w:p>
          <w:p w14:paraId="7B431849" w14:textId="16DAC245" w:rsidR="00390339" w:rsidRPr="00190278" w:rsidRDefault="00390339" w:rsidP="00D8136C">
            <w:pPr>
              <w:pStyle w:val="ListParagraph"/>
              <w:numPr>
                <w:ilvl w:val="0"/>
                <w:numId w:val="26"/>
              </w:numPr>
              <w:spacing w:after="0" w:line="240" w:lineRule="auto"/>
              <w:rPr>
                <w:rFonts w:ascii="Calibri" w:eastAsia="Times New Roman" w:hAnsi="Calibri" w:cs="Calibri"/>
                <w:lang w:val="es-US"/>
              </w:rPr>
            </w:pPr>
            <w:r w:rsidRPr="00190278">
              <w:rPr>
                <w:rFonts w:ascii="Calibri" w:eastAsia="Times New Roman" w:hAnsi="Calibri" w:cs="Calibri"/>
                <w:lang w:val="es-US"/>
              </w:rPr>
              <w:t>Voto: 14 votos a favor</w:t>
            </w:r>
          </w:p>
          <w:p w14:paraId="1159FEC1" w14:textId="4CD48F8D" w:rsidR="003F3A6C" w:rsidRPr="00190278" w:rsidRDefault="003F3A6C" w:rsidP="00D8136C">
            <w:pPr>
              <w:pStyle w:val="ListParagraph"/>
              <w:numPr>
                <w:ilvl w:val="0"/>
                <w:numId w:val="18"/>
              </w:numPr>
              <w:spacing w:after="0" w:line="240" w:lineRule="auto"/>
              <w:rPr>
                <w:rFonts w:ascii="Calibri" w:eastAsia="Times New Roman" w:hAnsi="Calibri" w:cs="Calibri"/>
                <w:lang w:val="es-US"/>
              </w:rPr>
            </w:pPr>
            <w:r w:rsidRPr="00190278">
              <w:rPr>
                <w:rFonts w:ascii="Calibri" w:eastAsia="Times New Roman" w:hAnsi="Calibri" w:cs="Calibri"/>
                <w:lang w:val="es-US"/>
              </w:rPr>
              <w:t>Artículo VI. Comité directivo, sección 1. Rol</w:t>
            </w:r>
          </w:p>
          <w:p w14:paraId="088CF8BE" w14:textId="02E994B6" w:rsidR="003F3A6C" w:rsidRPr="00190278" w:rsidRDefault="003F3A6C" w:rsidP="00D8136C">
            <w:pPr>
              <w:pStyle w:val="ListParagraph"/>
              <w:numPr>
                <w:ilvl w:val="0"/>
                <w:numId w:val="27"/>
              </w:numPr>
              <w:spacing w:after="0" w:line="240" w:lineRule="auto"/>
              <w:rPr>
                <w:rFonts w:ascii="Calibri" w:eastAsia="Times New Roman" w:hAnsi="Calibri" w:cs="Calibri"/>
                <w:lang w:val="es-US"/>
              </w:rPr>
            </w:pPr>
            <w:r w:rsidRPr="00190278">
              <w:rPr>
                <w:rFonts w:ascii="Calibri" w:eastAsia="Times New Roman" w:hAnsi="Calibri" w:cs="Calibri"/>
                <w:lang w:val="es-US"/>
              </w:rPr>
              <w:t>Voto: 15 votos a favor</w:t>
            </w:r>
          </w:p>
          <w:p w14:paraId="1108ADB9" w14:textId="31827DE3" w:rsidR="00396928" w:rsidRPr="00190278" w:rsidRDefault="00396928" w:rsidP="00D8136C">
            <w:pPr>
              <w:pStyle w:val="ListParagraph"/>
              <w:numPr>
                <w:ilvl w:val="0"/>
                <w:numId w:val="18"/>
              </w:numPr>
              <w:spacing w:after="0" w:line="240" w:lineRule="auto"/>
              <w:rPr>
                <w:rFonts w:ascii="Calibri" w:eastAsia="Times New Roman" w:hAnsi="Calibri" w:cs="Calibri"/>
                <w:lang w:val="es-US"/>
              </w:rPr>
            </w:pPr>
            <w:r w:rsidRPr="00190278">
              <w:rPr>
                <w:rFonts w:ascii="Calibri" w:eastAsia="Times New Roman" w:hAnsi="Calibri" w:cs="Calibri"/>
                <w:lang w:val="es-US"/>
              </w:rPr>
              <w:t>Artículo VI. Comité directivo, sección 2. Composición y selección</w:t>
            </w:r>
          </w:p>
          <w:p w14:paraId="0B195484" w14:textId="50C2EF27" w:rsidR="00396928" w:rsidRPr="00190278" w:rsidRDefault="00396928" w:rsidP="00D8136C">
            <w:pPr>
              <w:pStyle w:val="ListParagraph"/>
              <w:numPr>
                <w:ilvl w:val="0"/>
                <w:numId w:val="28"/>
              </w:numPr>
              <w:spacing w:after="0" w:line="240" w:lineRule="auto"/>
              <w:rPr>
                <w:rFonts w:ascii="Calibri" w:eastAsia="Times New Roman" w:hAnsi="Calibri" w:cs="Calibri"/>
                <w:lang w:val="es-US"/>
              </w:rPr>
            </w:pPr>
            <w:r w:rsidRPr="00190278">
              <w:rPr>
                <w:rFonts w:ascii="Calibri" w:eastAsia="Times New Roman" w:hAnsi="Calibri" w:cs="Calibri"/>
                <w:lang w:val="es-US"/>
              </w:rPr>
              <w:t>Voto: 14 votos a favor</w:t>
            </w:r>
          </w:p>
          <w:p w14:paraId="5C3D356E" w14:textId="558F2D79" w:rsidR="00E345B7" w:rsidRPr="00190278" w:rsidRDefault="00E345B7" w:rsidP="00D8136C">
            <w:pPr>
              <w:pStyle w:val="ListParagraph"/>
              <w:numPr>
                <w:ilvl w:val="0"/>
                <w:numId w:val="18"/>
              </w:numPr>
              <w:spacing w:after="0" w:line="240" w:lineRule="auto"/>
              <w:rPr>
                <w:rFonts w:ascii="Calibri" w:eastAsia="Times New Roman" w:hAnsi="Calibri" w:cs="Calibri"/>
                <w:lang w:val="es-US"/>
              </w:rPr>
            </w:pPr>
            <w:r w:rsidRPr="00190278">
              <w:rPr>
                <w:rFonts w:ascii="Calibri" w:eastAsia="Times New Roman" w:hAnsi="Calibri" w:cs="Calibri"/>
                <w:lang w:val="es-US"/>
              </w:rPr>
              <w:t>Artículo VI. Comité directivo, sección 3. Términos</w:t>
            </w:r>
          </w:p>
          <w:p w14:paraId="32404298" w14:textId="5DCFB0D7" w:rsidR="00E345B7" w:rsidRPr="00190278" w:rsidRDefault="00E345B7" w:rsidP="00D8136C">
            <w:pPr>
              <w:pStyle w:val="ListParagraph"/>
              <w:numPr>
                <w:ilvl w:val="0"/>
                <w:numId w:val="29"/>
              </w:numPr>
              <w:spacing w:after="0" w:line="240" w:lineRule="auto"/>
              <w:rPr>
                <w:rFonts w:ascii="Calibri" w:eastAsia="Times New Roman" w:hAnsi="Calibri" w:cs="Calibri"/>
                <w:lang w:val="es-US"/>
              </w:rPr>
            </w:pPr>
            <w:r w:rsidRPr="00190278">
              <w:rPr>
                <w:rFonts w:ascii="Calibri" w:eastAsia="Times New Roman" w:hAnsi="Calibri" w:cs="Calibri"/>
                <w:lang w:val="es-US"/>
              </w:rPr>
              <w:t>Voto: 13 votos a favor</w:t>
            </w:r>
          </w:p>
          <w:p w14:paraId="7C925EFB" w14:textId="3A2A75F9" w:rsidR="002E7C1D" w:rsidRPr="00190278" w:rsidRDefault="002E7C1D" w:rsidP="00D8136C">
            <w:pPr>
              <w:pStyle w:val="ListParagraph"/>
              <w:numPr>
                <w:ilvl w:val="0"/>
                <w:numId w:val="18"/>
              </w:numPr>
              <w:spacing w:after="0" w:line="240" w:lineRule="auto"/>
              <w:rPr>
                <w:rFonts w:ascii="Calibri" w:eastAsia="Times New Roman" w:hAnsi="Calibri" w:cs="Calibri"/>
                <w:lang w:val="es-US"/>
              </w:rPr>
            </w:pPr>
            <w:r w:rsidRPr="00190278">
              <w:rPr>
                <w:rFonts w:ascii="Calibri" w:eastAsia="Times New Roman" w:hAnsi="Calibri" w:cs="Calibri"/>
                <w:lang w:val="es-US"/>
              </w:rPr>
              <w:t>Artículo VII - Comités de innovación, sección 1. Estructura</w:t>
            </w:r>
          </w:p>
          <w:p w14:paraId="7D58675F" w14:textId="2EB59144" w:rsidR="002E7C1D" w:rsidRPr="00190278" w:rsidRDefault="002E7C1D" w:rsidP="00D8136C">
            <w:pPr>
              <w:pStyle w:val="ListParagraph"/>
              <w:numPr>
                <w:ilvl w:val="0"/>
                <w:numId w:val="30"/>
              </w:numPr>
              <w:spacing w:after="0" w:line="240" w:lineRule="auto"/>
              <w:rPr>
                <w:rFonts w:ascii="Calibri" w:eastAsia="Times New Roman" w:hAnsi="Calibri" w:cs="Calibri"/>
                <w:lang w:val="es-US"/>
              </w:rPr>
            </w:pPr>
            <w:r w:rsidRPr="00190278">
              <w:rPr>
                <w:rFonts w:ascii="Calibri" w:eastAsia="Times New Roman" w:hAnsi="Calibri" w:cs="Calibri"/>
                <w:lang w:val="es-US"/>
              </w:rPr>
              <w:t>Voto: 14 votos a favor</w:t>
            </w:r>
          </w:p>
          <w:p w14:paraId="414852D4" w14:textId="25637A52" w:rsidR="0047315A" w:rsidRPr="00190278" w:rsidRDefault="0047315A" w:rsidP="00D8136C">
            <w:pPr>
              <w:pStyle w:val="ListParagraph"/>
              <w:numPr>
                <w:ilvl w:val="0"/>
                <w:numId w:val="18"/>
              </w:numPr>
              <w:spacing w:after="0" w:line="240" w:lineRule="auto"/>
              <w:rPr>
                <w:rFonts w:ascii="Calibri" w:eastAsia="Times New Roman" w:hAnsi="Calibri" w:cs="Calibri"/>
                <w:lang w:val="es-US"/>
              </w:rPr>
            </w:pPr>
            <w:r w:rsidRPr="00190278">
              <w:rPr>
                <w:rFonts w:ascii="Calibri" w:eastAsia="Times New Roman" w:hAnsi="Calibri" w:cs="Calibri"/>
                <w:lang w:val="es-US"/>
              </w:rPr>
              <w:t>Artículo VII - Comités de innovación, sección 2. Tareas y funciones</w:t>
            </w:r>
          </w:p>
          <w:p w14:paraId="593E1DC7" w14:textId="31B974DB" w:rsidR="0047315A" w:rsidRPr="00190278" w:rsidRDefault="0047315A" w:rsidP="00D8136C">
            <w:pPr>
              <w:pStyle w:val="ListParagraph"/>
              <w:numPr>
                <w:ilvl w:val="0"/>
                <w:numId w:val="31"/>
              </w:numPr>
              <w:spacing w:after="0" w:line="240" w:lineRule="auto"/>
              <w:rPr>
                <w:rFonts w:ascii="Calibri" w:eastAsia="Times New Roman" w:hAnsi="Calibri" w:cs="Calibri"/>
                <w:lang w:val="es-US"/>
              </w:rPr>
            </w:pPr>
            <w:r w:rsidRPr="00190278">
              <w:rPr>
                <w:rFonts w:ascii="Calibri" w:eastAsia="Times New Roman" w:hAnsi="Calibri" w:cs="Calibri"/>
                <w:lang w:val="es-US"/>
              </w:rPr>
              <w:t xml:space="preserve">Voto: 14 votos a favor </w:t>
            </w:r>
          </w:p>
          <w:p w14:paraId="39C7FF18" w14:textId="0A9BBF30" w:rsidR="0047315A" w:rsidRPr="00190278" w:rsidRDefault="0047315A" w:rsidP="00D8136C">
            <w:pPr>
              <w:pStyle w:val="ListParagraph"/>
              <w:numPr>
                <w:ilvl w:val="0"/>
                <w:numId w:val="18"/>
              </w:numPr>
              <w:spacing w:after="0" w:line="240" w:lineRule="auto"/>
              <w:rPr>
                <w:rFonts w:ascii="Calibri" w:eastAsia="Times New Roman" w:hAnsi="Calibri" w:cs="Calibri"/>
                <w:lang w:val="es-US"/>
              </w:rPr>
            </w:pPr>
            <w:r w:rsidRPr="00190278">
              <w:rPr>
                <w:rFonts w:ascii="Calibri" w:eastAsia="Times New Roman" w:hAnsi="Calibri" w:cs="Calibri"/>
                <w:lang w:val="es-US"/>
              </w:rPr>
              <w:t>Artículo VII - Comités de innovación, sección 3. Composición</w:t>
            </w:r>
          </w:p>
          <w:p w14:paraId="11F8BC06" w14:textId="214D0676" w:rsidR="001310F4" w:rsidRPr="00190278" w:rsidRDefault="001310F4" w:rsidP="00D8136C">
            <w:pPr>
              <w:pStyle w:val="ListParagraph"/>
              <w:numPr>
                <w:ilvl w:val="0"/>
                <w:numId w:val="32"/>
              </w:numPr>
              <w:spacing w:after="0" w:line="240" w:lineRule="auto"/>
              <w:rPr>
                <w:rFonts w:ascii="Calibri" w:eastAsia="Times New Roman" w:hAnsi="Calibri" w:cs="Calibri"/>
                <w:lang w:val="es-US"/>
              </w:rPr>
            </w:pPr>
            <w:r w:rsidRPr="00190278">
              <w:rPr>
                <w:rFonts w:ascii="Calibri" w:eastAsia="Times New Roman" w:hAnsi="Calibri" w:cs="Calibri"/>
                <w:lang w:val="es-US"/>
              </w:rPr>
              <w:t>Voto: 14 votos a favor</w:t>
            </w:r>
          </w:p>
          <w:p w14:paraId="3DECFF33" w14:textId="67DBB4EE" w:rsidR="001F2483" w:rsidRPr="00190278" w:rsidRDefault="001F2483" w:rsidP="00D8136C">
            <w:pPr>
              <w:pStyle w:val="ListParagraph"/>
              <w:numPr>
                <w:ilvl w:val="0"/>
                <w:numId w:val="18"/>
              </w:numPr>
              <w:spacing w:after="0" w:line="240" w:lineRule="auto"/>
              <w:rPr>
                <w:rFonts w:ascii="Calibri" w:eastAsia="Times New Roman" w:hAnsi="Calibri" w:cs="Calibri"/>
                <w:lang w:val="es-US"/>
              </w:rPr>
            </w:pPr>
            <w:r w:rsidRPr="00190278">
              <w:rPr>
                <w:rFonts w:ascii="Calibri" w:eastAsia="Times New Roman" w:hAnsi="Calibri" w:cs="Calibri"/>
                <w:lang w:val="es-US"/>
              </w:rPr>
              <w:t>Artículo VII - Comités de innovación, sección 4. Liderazgo</w:t>
            </w:r>
          </w:p>
          <w:p w14:paraId="213CADB2" w14:textId="4EF3EFDD" w:rsidR="00847A50" w:rsidRPr="00190278" w:rsidRDefault="00847A50" w:rsidP="00D8136C">
            <w:pPr>
              <w:pStyle w:val="ListParagraph"/>
              <w:numPr>
                <w:ilvl w:val="0"/>
                <w:numId w:val="33"/>
              </w:numPr>
              <w:spacing w:after="0" w:line="240" w:lineRule="auto"/>
              <w:rPr>
                <w:rFonts w:ascii="Calibri" w:eastAsia="Times New Roman" w:hAnsi="Calibri" w:cs="Calibri"/>
                <w:lang w:val="es-US"/>
              </w:rPr>
            </w:pPr>
            <w:r w:rsidRPr="00190278">
              <w:rPr>
                <w:rFonts w:ascii="Calibri" w:eastAsia="Times New Roman" w:hAnsi="Calibri" w:cs="Calibri"/>
                <w:lang w:val="es-US"/>
              </w:rPr>
              <w:t>Voto: 15 votos a favor</w:t>
            </w:r>
          </w:p>
          <w:p w14:paraId="3D9DD813" w14:textId="6565BF31" w:rsidR="00601F58" w:rsidRPr="00190278" w:rsidRDefault="00601F58" w:rsidP="00D8136C">
            <w:pPr>
              <w:pStyle w:val="ListParagraph"/>
              <w:numPr>
                <w:ilvl w:val="0"/>
                <w:numId w:val="18"/>
              </w:numPr>
              <w:spacing w:after="0" w:line="240" w:lineRule="auto"/>
              <w:rPr>
                <w:rFonts w:ascii="Calibri" w:eastAsia="Times New Roman" w:hAnsi="Calibri" w:cs="Calibri"/>
                <w:lang w:val="es-US"/>
              </w:rPr>
            </w:pPr>
            <w:r w:rsidRPr="00190278">
              <w:rPr>
                <w:rFonts w:ascii="Calibri" w:eastAsia="Times New Roman" w:hAnsi="Calibri" w:cs="Calibri"/>
                <w:lang w:val="es-US"/>
              </w:rPr>
              <w:t>Artículo VII - Comités de innovación, sección 5. Reuniones y asistencia</w:t>
            </w:r>
          </w:p>
          <w:p w14:paraId="49A79CCA" w14:textId="3172A456" w:rsidR="00027682" w:rsidRPr="00190278" w:rsidRDefault="00027682" w:rsidP="00D8136C">
            <w:pPr>
              <w:pStyle w:val="ListParagraph"/>
              <w:numPr>
                <w:ilvl w:val="0"/>
                <w:numId w:val="34"/>
              </w:numPr>
              <w:spacing w:after="0" w:line="240" w:lineRule="auto"/>
              <w:rPr>
                <w:rFonts w:ascii="Calibri" w:eastAsia="Times New Roman" w:hAnsi="Calibri" w:cs="Calibri"/>
                <w:lang w:val="es-US"/>
              </w:rPr>
            </w:pPr>
            <w:r w:rsidRPr="00190278">
              <w:rPr>
                <w:rFonts w:ascii="Calibri" w:eastAsia="Times New Roman" w:hAnsi="Calibri" w:cs="Calibri"/>
                <w:lang w:val="es-US"/>
              </w:rPr>
              <w:t>Voto: 14 votos a favor</w:t>
            </w:r>
          </w:p>
          <w:p w14:paraId="337FFCF2" w14:textId="27F6B381" w:rsidR="00D957E8" w:rsidRPr="00190278" w:rsidRDefault="00D957E8" w:rsidP="00D8136C">
            <w:pPr>
              <w:pStyle w:val="ListParagraph"/>
              <w:numPr>
                <w:ilvl w:val="0"/>
                <w:numId w:val="18"/>
              </w:numPr>
              <w:spacing w:after="0" w:line="240" w:lineRule="auto"/>
              <w:rPr>
                <w:rFonts w:ascii="Calibri" w:eastAsia="Times New Roman" w:hAnsi="Calibri" w:cs="Calibri"/>
                <w:lang w:val="es-US"/>
              </w:rPr>
            </w:pPr>
            <w:r w:rsidRPr="00190278">
              <w:rPr>
                <w:rFonts w:ascii="Calibri" w:eastAsia="Times New Roman" w:hAnsi="Calibri" w:cs="Calibri"/>
                <w:lang w:val="es-US"/>
              </w:rPr>
              <w:t>Artículo VII. Comités de innovación, sección 6. Toma de decisiones</w:t>
            </w:r>
          </w:p>
          <w:p w14:paraId="20545B3C" w14:textId="77777777" w:rsidR="0038773E" w:rsidRPr="00190278" w:rsidRDefault="00B25833" w:rsidP="00D8136C">
            <w:pPr>
              <w:pStyle w:val="ListParagraph"/>
              <w:numPr>
                <w:ilvl w:val="0"/>
                <w:numId w:val="35"/>
              </w:numPr>
              <w:spacing w:after="0" w:line="240" w:lineRule="auto"/>
              <w:rPr>
                <w:rFonts w:ascii="Calibri" w:eastAsia="Times New Roman" w:hAnsi="Calibri" w:cs="Calibri"/>
                <w:lang w:val="es-US"/>
              </w:rPr>
            </w:pPr>
            <w:r w:rsidRPr="00190278">
              <w:rPr>
                <w:rFonts w:ascii="Calibri" w:eastAsia="Times New Roman" w:hAnsi="Calibri" w:cs="Calibri"/>
                <w:lang w:val="es-US"/>
              </w:rPr>
              <w:t>Voto: 16 votos a favor</w:t>
            </w:r>
          </w:p>
          <w:p w14:paraId="16EA5F3A" w14:textId="17A81814" w:rsidR="000B428F" w:rsidRPr="00190278" w:rsidRDefault="00DA43AB" w:rsidP="00D8136C">
            <w:pPr>
              <w:pStyle w:val="ListParagraph"/>
              <w:numPr>
                <w:ilvl w:val="0"/>
                <w:numId w:val="36"/>
              </w:numPr>
              <w:spacing w:after="0" w:line="240" w:lineRule="auto"/>
              <w:rPr>
                <w:rFonts w:ascii="Calibri" w:eastAsia="Times New Roman" w:hAnsi="Calibri" w:cs="Calibri"/>
                <w:lang w:val="es-US"/>
              </w:rPr>
            </w:pPr>
            <w:r w:rsidRPr="00190278">
              <w:rPr>
                <w:rFonts w:ascii="Calibri" w:eastAsia="Times New Roman" w:hAnsi="Calibri" w:cs="Calibri"/>
                <w:lang w:val="es-US"/>
              </w:rPr>
              <w:t xml:space="preserve">Starleen: Todas las secciones tuvieron votos a favor. Enviaré el documento cuando se envíen las notas. Luego lo enviaré a la OPAE (por su sigla en inglés, Oficina de Asuntos Públicos y Equidad). Nikki junto con la OPAE lo enviará para finalizar y también se </w:t>
            </w:r>
            <w:r w:rsidRPr="00190278">
              <w:rPr>
                <w:rFonts w:ascii="Calibri" w:eastAsia="Times New Roman" w:hAnsi="Calibri" w:cs="Calibri"/>
                <w:lang w:val="es-US"/>
              </w:rPr>
              <w:lastRenderedPageBreak/>
              <w:t>ofrecerá a crear un documento de 1 o 2 páginas para resumir el acta constitutiva para el grupo.</w:t>
            </w:r>
          </w:p>
          <w:p w14:paraId="7A929890" w14:textId="51099449" w:rsidR="00FD54A5" w:rsidRPr="00190278" w:rsidRDefault="00FD54A5" w:rsidP="00D8136C">
            <w:pPr>
              <w:pStyle w:val="ListParagraph"/>
              <w:numPr>
                <w:ilvl w:val="0"/>
                <w:numId w:val="36"/>
              </w:numPr>
              <w:spacing w:after="0" w:line="240" w:lineRule="auto"/>
              <w:rPr>
                <w:rFonts w:ascii="Calibri" w:eastAsia="Times New Roman" w:hAnsi="Calibri" w:cs="Calibri"/>
                <w:lang w:val="es-US"/>
              </w:rPr>
            </w:pPr>
            <w:r w:rsidRPr="00190278">
              <w:rPr>
                <w:rFonts w:ascii="Calibri" w:eastAsia="Times New Roman" w:hAnsi="Calibri" w:cs="Calibri"/>
                <w:lang w:val="es-US"/>
              </w:rPr>
              <w:t>Omero: Pregunte si hay alguien que considera que no debe votar a favor por todo. ¿Le gustaría agregar algún comentario sobre el motivo? Esto es parte del modelo de consenso si queremos escuchar la opinión de todos. Si no votó a favor en algún punto, tuvo alguna sensación encontrada y desea que lo escuchen, este es el momento de hacerlo.</w:t>
            </w:r>
          </w:p>
          <w:p w14:paraId="1985A0AE" w14:textId="4A85E8FA" w:rsidR="002F3018" w:rsidRPr="00190278" w:rsidRDefault="004D46AC" w:rsidP="00D8136C">
            <w:pPr>
              <w:pStyle w:val="ListParagraph"/>
              <w:numPr>
                <w:ilvl w:val="0"/>
                <w:numId w:val="36"/>
              </w:numPr>
              <w:spacing w:after="0" w:line="240" w:lineRule="auto"/>
              <w:rPr>
                <w:rFonts w:ascii="Calibri" w:eastAsia="Times New Roman" w:hAnsi="Calibri" w:cs="Calibri"/>
                <w:lang w:val="es-US"/>
              </w:rPr>
            </w:pPr>
            <w:r w:rsidRPr="00190278">
              <w:rPr>
                <w:rFonts w:ascii="Calibri" w:eastAsia="Times New Roman" w:hAnsi="Calibri" w:cs="Calibri"/>
                <w:lang w:val="es-US"/>
              </w:rPr>
              <w:t>James: Quiero tomarme un momento para agradecerles a todos los que trabajaron en este proyecto por las ideas, el esfuerzo y el tiempo que pusieron en esto. Aprecio mucho su tiempo porque el original no fue muy razonado y este sí lo es. Quiero agradecer a Genee y Vanessa por todo lo que hicieron por nosotros. Quiero agradecer a todos los que vinieron hoy, por hacer que esta sea una reunión importante para comenzar el nuevo año.</w:t>
            </w:r>
          </w:p>
          <w:p w14:paraId="68BD60EA" w14:textId="44916099" w:rsidR="000D38E9" w:rsidRPr="00190278" w:rsidRDefault="00932638" w:rsidP="00D8136C">
            <w:pPr>
              <w:pStyle w:val="ListParagraph"/>
              <w:numPr>
                <w:ilvl w:val="0"/>
                <w:numId w:val="36"/>
              </w:numPr>
              <w:spacing w:after="0" w:line="240" w:lineRule="auto"/>
              <w:rPr>
                <w:rFonts w:ascii="Calibri" w:eastAsia="Times New Roman" w:hAnsi="Calibri" w:cs="Calibri"/>
                <w:lang w:val="es-US"/>
              </w:rPr>
            </w:pPr>
            <w:r w:rsidRPr="00190278">
              <w:rPr>
                <w:rFonts w:ascii="Calibri" w:eastAsia="Times New Roman" w:hAnsi="Calibri" w:cs="Calibri"/>
                <w:lang w:val="es-US"/>
              </w:rPr>
              <w:t>Victor: Otro agradecimiento por lo que James compartió con el comité que trabaja en la revisión.</w:t>
            </w:r>
          </w:p>
        </w:tc>
        <w:tc>
          <w:tcPr>
            <w:tcW w:w="1440" w:type="dxa"/>
            <w:shd w:val="clear" w:color="auto" w:fill="auto"/>
          </w:tcPr>
          <w:p w14:paraId="443BDE8E" w14:textId="2ACF17D9" w:rsidR="00CF41E4" w:rsidRPr="00190278" w:rsidRDefault="00CF41E4" w:rsidP="00B13A9F">
            <w:pPr>
              <w:spacing w:after="0" w:line="240" w:lineRule="auto"/>
              <w:jc w:val="center"/>
              <w:rPr>
                <w:rFonts w:ascii="Calibri" w:eastAsia="Times New Roman" w:hAnsi="Calibri" w:cs="Times New Roman"/>
                <w:lang w:val="es-US"/>
              </w:rPr>
            </w:pPr>
          </w:p>
        </w:tc>
        <w:tc>
          <w:tcPr>
            <w:tcW w:w="1507" w:type="dxa"/>
            <w:shd w:val="clear" w:color="auto" w:fill="auto"/>
          </w:tcPr>
          <w:p w14:paraId="47D5B67E" w14:textId="43D51116" w:rsidR="00CF41E4" w:rsidRPr="00190278" w:rsidRDefault="00664FC9" w:rsidP="00B13A9F">
            <w:pPr>
              <w:spacing w:after="0" w:line="240" w:lineRule="auto"/>
              <w:jc w:val="center"/>
              <w:rPr>
                <w:rFonts w:ascii="Calibri" w:eastAsia="Times New Roman" w:hAnsi="Calibri" w:cs="Times New Roman"/>
                <w:lang w:val="es-US"/>
              </w:rPr>
            </w:pPr>
            <w:r w:rsidRPr="00190278">
              <w:rPr>
                <w:rFonts w:ascii="Calibri" w:eastAsia="Times New Roman" w:hAnsi="Calibri" w:cs="Times New Roman"/>
                <w:lang w:val="es-US"/>
              </w:rPr>
              <w:t>Beth y el comité del acta constitutiva</w:t>
            </w:r>
          </w:p>
        </w:tc>
      </w:tr>
      <w:tr w:rsidR="000B428F" w:rsidRPr="00190278" w14:paraId="4311A714" w14:textId="77777777" w:rsidTr="00550B6C">
        <w:trPr>
          <w:trHeight w:val="70"/>
        </w:trPr>
        <w:tc>
          <w:tcPr>
            <w:tcW w:w="1894" w:type="dxa"/>
            <w:shd w:val="clear" w:color="auto" w:fill="auto"/>
          </w:tcPr>
          <w:p w14:paraId="529F7AFA" w14:textId="569FF75A" w:rsidR="000B428F" w:rsidRPr="00190278" w:rsidRDefault="000B428F" w:rsidP="00B13A9F">
            <w:pPr>
              <w:spacing w:after="0" w:line="240" w:lineRule="auto"/>
              <w:rPr>
                <w:rFonts w:ascii="Calibri" w:eastAsia="Times New Roman" w:hAnsi="Calibri" w:cs="Times New Roman"/>
                <w:lang w:val="es-US"/>
              </w:rPr>
            </w:pPr>
            <w:r w:rsidRPr="00190278">
              <w:rPr>
                <w:rFonts w:ascii="Calibri" w:eastAsia="Times New Roman" w:hAnsi="Calibri" w:cs="Times New Roman"/>
                <w:lang w:val="es-US"/>
              </w:rPr>
              <w:lastRenderedPageBreak/>
              <w:t>III. Comentarios públicos y otras novedades (5 min)</w:t>
            </w:r>
          </w:p>
        </w:tc>
        <w:tc>
          <w:tcPr>
            <w:tcW w:w="8190" w:type="dxa"/>
            <w:shd w:val="clear" w:color="auto" w:fill="auto"/>
          </w:tcPr>
          <w:p w14:paraId="5CC2571C" w14:textId="02453E8B" w:rsidR="000B428F" w:rsidRPr="00190278" w:rsidRDefault="00BF3BE5" w:rsidP="00D8136C">
            <w:pPr>
              <w:pStyle w:val="ListParagraph"/>
              <w:numPr>
                <w:ilvl w:val="0"/>
                <w:numId w:val="37"/>
              </w:numPr>
              <w:spacing w:after="0" w:line="240" w:lineRule="auto"/>
              <w:rPr>
                <w:rFonts w:ascii="Calibri" w:eastAsia="Times New Roman" w:hAnsi="Calibri" w:cs="Calibri"/>
                <w:lang w:val="es-US"/>
              </w:rPr>
            </w:pPr>
            <w:r w:rsidRPr="00190278">
              <w:rPr>
                <w:rFonts w:ascii="Calibri" w:eastAsia="Times New Roman" w:hAnsi="Calibri" w:cs="Calibri"/>
                <w:lang w:val="es-US"/>
              </w:rPr>
              <w:t>Howard: Hacer una pregunta, algo de lo que se podría hablar a futuro. Todo lo que proviene de la administración, ¿se hablará más sobre lo que está sucediendo con fondos federales y lo que implicará el impacto de esto?</w:t>
            </w:r>
          </w:p>
          <w:p w14:paraId="16308A79" w14:textId="558A5FC6" w:rsidR="00BF3BE5" w:rsidRPr="00190278" w:rsidRDefault="00BF3BE5" w:rsidP="00D8136C">
            <w:pPr>
              <w:pStyle w:val="ListParagraph"/>
              <w:numPr>
                <w:ilvl w:val="0"/>
                <w:numId w:val="37"/>
              </w:numPr>
              <w:spacing w:after="0" w:line="240" w:lineRule="auto"/>
              <w:rPr>
                <w:rFonts w:ascii="Calibri" w:eastAsia="Times New Roman" w:hAnsi="Calibri" w:cs="Calibri"/>
                <w:lang w:val="es-US"/>
              </w:rPr>
            </w:pPr>
            <w:r w:rsidRPr="00190278">
              <w:rPr>
                <w:rFonts w:ascii="Calibri" w:eastAsia="Times New Roman" w:hAnsi="Calibri" w:cs="Calibri"/>
                <w:lang w:val="es-US"/>
              </w:rPr>
              <w:t>Starleen: Como somos piezas de aprendizaje, compartiremos. Actualmente estamos en un punto donde las comunicaciones para el plan integrado están en pausa a nivel nacional. Dicho esto, el estado de WA se anima a trasladar el cronograma y fecha límite para junio de 2026. El DOH ha decidido avanzar con el cronograma. Los miembros del comité aún se reunirán mensualmente para hablar sobre la planificación con la parte A. Aún estamos avanzando, si algo cambia, lo compartiremos con el grupo.</w:t>
            </w:r>
          </w:p>
          <w:p w14:paraId="1C0C3499" w14:textId="7F182744" w:rsidR="00A16593" w:rsidRPr="00190278" w:rsidRDefault="00A16593" w:rsidP="00D8136C">
            <w:pPr>
              <w:pStyle w:val="ListParagraph"/>
              <w:numPr>
                <w:ilvl w:val="0"/>
                <w:numId w:val="37"/>
              </w:numPr>
              <w:spacing w:after="0" w:line="240" w:lineRule="auto"/>
              <w:rPr>
                <w:rFonts w:ascii="Calibri" w:eastAsia="Times New Roman" w:hAnsi="Calibri" w:cs="Calibri"/>
                <w:lang w:val="es-US"/>
              </w:rPr>
            </w:pPr>
            <w:r w:rsidRPr="00190278">
              <w:rPr>
                <w:rFonts w:ascii="Calibri" w:eastAsia="Times New Roman" w:hAnsi="Calibri" w:cs="Calibri"/>
                <w:lang w:val="es-US"/>
              </w:rPr>
              <w:t>Howard: Juzgue, haga una pausa. ¿El Departamento de Salud está preparado para ese paso si esto ocurre?</w:t>
            </w:r>
          </w:p>
          <w:p w14:paraId="1629BDFF" w14:textId="1F3720BE" w:rsidR="006F72D3" w:rsidRPr="00190278" w:rsidRDefault="006F72D3" w:rsidP="00D8136C">
            <w:pPr>
              <w:pStyle w:val="ListParagraph"/>
              <w:numPr>
                <w:ilvl w:val="0"/>
                <w:numId w:val="37"/>
              </w:numPr>
              <w:spacing w:after="0" w:line="240" w:lineRule="auto"/>
              <w:rPr>
                <w:rFonts w:ascii="Calibri" w:eastAsia="Times New Roman" w:hAnsi="Calibri" w:cs="Calibri"/>
                <w:lang w:val="es-US"/>
              </w:rPr>
            </w:pPr>
            <w:r w:rsidRPr="00190278">
              <w:rPr>
                <w:rFonts w:ascii="Calibri" w:eastAsia="Times New Roman" w:hAnsi="Calibri" w:cs="Calibri"/>
                <w:lang w:val="es-US"/>
              </w:rPr>
              <w:t>Starleen: Personalmente, no puedo responder.</w:t>
            </w:r>
          </w:p>
          <w:p w14:paraId="6C6A5E25" w14:textId="703D3F21" w:rsidR="006F72D3" w:rsidRPr="00190278" w:rsidRDefault="006F72D3" w:rsidP="00D8136C">
            <w:pPr>
              <w:pStyle w:val="ListParagraph"/>
              <w:numPr>
                <w:ilvl w:val="0"/>
                <w:numId w:val="37"/>
              </w:numPr>
              <w:spacing w:after="0" w:line="240" w:lineRule="auto"/>
              <w:rPr>
                <w:rFonts w:ascii="Calibri" w:eastAsia="Times New Roman" w:hAnsi="Calibri" w:cs="Calibri"/>
                <w:lang w:val="es-US"/>
              </w:rPr>
            </w:pPr>
            <w:r w:rsidRPr="00190278">
              <w:rPr>
                <w:rFonts w:ascii="Calibri" w:eastAsia="Times New Roman" w:hAnsi="Calibri" w:cs="Calibri"/>
                <w:lang w:val="es-US"/>
              </w:rPr>
              <w:t>Bridgette: Haga un seguimiento del brote de tuberculosis. Esto afecta los grupos con los que trabajamos. ¿Se manejará como se hizo con la viruela del mono?</w:t>
            </w:r>
          </w:p>
          <w:p w14:paraId="735F615B" w14:textId="4172C3BE" w:rsidR="006F72D3" w:rsidRPr="00190278" w:rsidRDefault="006F72D3" w:rsidP="00D8136C">
            <w:pPr>
              <w:pStyle w:val="ListParagraph"/>
              <w:numPr>
                <w:ilvl w:val="0"/>
                <w:numId w:val="37"/>
              </w:numPr>
              <w:spacing w:after="0" w:line="240" w:lineRule="auto"/>
              <w:rPr>
                <w:rFonts w:ascii="Calibri" w:eastAsia="Times New Roman" w:hAnsi="Calibri" w:cs="Calibri"/>
                <w:lang w:val="es-US"/>
              </w:rPr>
            </w:pPr>
            <w:r w:rsidRPr="00190278">
              <w:rPr>
                <w:rFonts w:ascii="Calibri" w:eastAsia="Times New Roman" w:hAnsi="Calibri" w:cs="Calibri"/>
                <w:lang w:val="es-US"/>
              </w:rPr>
              <w:t xml:space="preserve">Starleen: El OID tiene varias secciones que se apoyan en diferentes enfermedades y diferentes poblaciones. Lo único que sé es que trabajarán con la unidad de evaluación </w:t>
            </w:r>
            <w:r w:rsidRPr="00190278">
              <w:rPr>
                <w:rFonts w:ascii="Calibri" w:eastAsia="Times New Roman" w:hAnsi="Calibri" w:cs="Calibri"/>
                <w:lang w:val="es-US"/>
              </w:rPr>
              <w:lastRenderedPageBreak/>
              <w:t>para obtener dichas respuestas y las compilarán en un informe. En ese momento, podremos distribuirlo.</w:t>
            </w:r>
          </w:p>
          <w:p w14:paraId="2DB7FF2D" w14:textId="20288CE0" w:rsidR="009138D3" w:rsidRPr="00190278" w:rsidRDefault="0027569D" w:rsidP="00D8136C">
            <w:pPr>
              <w:pStyle w:val="ListParagraph"/>
              <w:numPr>
                <w:ilvl w:val="0"/>
                <w:numId w:val="37"/>
              </w:numPr>
              <w:spacing w:after="0" w:line="240" w:lineRule="auto"/>
              <w:rPr>
                <w:rFonts w:ascii="Calibri" w:eastAsia="Times New Roman" w:hAnsi="Calibri" w:cs="Calibri"/>
                <w:lang w:val="es-US"/>
              </w:rPr>
            </w:pPr>
            <w:r w:rsidRPr="00190278">
              <w:rPr>
                <w:rFonts w:ascii="Calibri" w:eastAsia="Times New Roman" w:hAnsi="Calibri" w:cs="Calibri"/>
                <w:lang w:val="es-US"/>
              </w:rPr>
              <w:t>Omero: Monte tiene algo para actualizar sobre la salud del usuario de sustancias y su acceso a suministros seguros y acceso general a servicios de reducción de los daños. Todas las personas de salud pública que operan a nivel local no son la mejor opción. Son parte de un grupo nuevo e intentan averiguar cómo obtener servicios para personas que han creado su propio grupo que no forma parte de salud pública para obtener suministros para personas en el público.</w:t>
            </w:r>
          </w:p>
          <w:p w14:paraId="743BFE8F" w14:textId="5275C45F" w:rsidR="00AF6606" w:rsidRPr="00190278" w:rsidRDefault="00AF6606" w:rsidP="00D8136C">
            <w:pPr>
              <w:pStyle w:val="ListParagraph"/>
              <w:numPr>
                <w:ilvl w:val="0"/>
                <w:numId w:val="37"/>
              </w:numPr>
              <w:spacing w:after="0" w:line="240" w:lineRule="auto"/>
              <w:rPr>
                <w:rFonts w:ascii="Calibri" w:eastAsia="Times New Roman" w:hAnsi="Calibri" w:cs="Calibri"/>
                <w:lang w:val="es-US"/>
              </w:rPr>
            </w:pPr>
            <w:r w:rsidRPr="00190278">
              <w:rPr>
                <w:rFonts w:ascii="Calibri" w:eastAsia="Times New Roman" w:hAnsi="Calibri" w:cs="Calibri"/>
                <w:lang w:val="es-US"/>
              </w:rPr>
              <w:t>Starleen: Pida a Monte que actualice cuando el grupo pueda hacer preguntas y pedir aclaraciones.</w:t>
            </w:r>
          </w:p>
          <w:p w14:paraId="3457BF30" w14:textId="7C5F0086" w:rsidR="00A650DC" w:rsidRPr="00190278" w:rsidDel="00AB66CD" w:rsidRDefault="00FA574A" w:rsidP="00D8136C">
            <w:pPr>
              <w:pStyle w:val="ListParagraph"/>
              <w:numPr>
                <w:ilvl w:val="0"/>
                <w:numId w:val="37"/>
              </w:numPr>
              <w:spacing w:after="0" w:line="240" w:lineRule="auto"/>
              <w:rPr>
                <w:rFonts w:ascii="Calibri" w:eastAsia="Times New Roman" w:hAnsi="Calibri" w:cs="Calibri"/>
                <w:lang w:val="es-US"/>
              </w:rPr>
            </w:pPr>
            <w:r w:rsidRPr="00190278">
              <w:rPr>
                <w:rFonts w:ascii="Calibri" w:eastAsia="Times New Roman" w:hAnsi="Calibri" w:cs="Calibri"/>
                <w:lang w:val="es-US"/>
              </w:rPr>
              <w:t>Lisa: Algo sobre lo que Omero habla con Monte es intercambios secundarios. El equipo de salud del usuario de drogas en DOH dará una conferencia sobre reducción de los daños en junio. Será un lugar donde las personas puedan hablar sobre el intercambio secundario. Se está haciendo un seminario web de mi trabajo y de otras personas. Enviaremos un folleto al grupo. Todo sobre la hepatitis C. Si desea asistir, la inscripción está abierta.</w:t>
            </w:r>
          </w:p>
        </w:tc>
        <w:tc>
          <w:tcPr>
            <w:tcW w:w="1440" w:type="dxa"/>
            <w:shd w:val="clear" w:color="auto" w:fill="auto"/>
          </w:tcPr>
          <w:p w14:paraId="254E5B19" w14:textId="5B3BE5EE" w:rsidR="000B428F" w:rsidRPr="00190278" w:rsidRDefault="000B428F" w:rsidP="00B13A9F">
            <w:pPr>
              <w:spacing w:after="0" w:line="240" w:lineRule="auto"/>
              <w:jc w:val="center"/>
              <w:rPr>
                <w:rFonts w:ascii="Calibri" w:eastAsia="Times New Roman" w:hAnsi="Calibri" w:cs="Times New Roman"/>
                <w:lang w:val="es-US"/>
              </w:rPr>
            </w:pPr>
          </w:p>
        </w:tc>
        <w:tc>
          <w:tcPr>
            <w:tcW w:w="1507" w:type="dxa"/>
            <w:shd w:val="clear" w:color="auto" w:fill="auto"/>
          </w:tcPr>
          <w:p w14:paraId="4A098C92" w14:textId="51E10F5C" w:rsidR="000B428F" w:rsidRPr="00190278" w:rsidRDefault="000B428F" w:rsidP="00E237FD">
            <w:pPr>
              <w:spacing w:after="0" w:line="240" w:lineRule="auto"/>
              <w:jc w:val="center"/>
              <w:rPr>
                <w:rFonts w:ascii="Calibri" w:eastAsia="Times New Roman" w:hAnsi="Calibri" w:cs="Times New Roman"/>
                <w:lang w:val="es-US"/>
              </w:rPr>
            </w:pPr>
            <w:r w:rsidRPr="00190278">
              <w:rPr>
                <w:rFonts w:ascii="Calibri" w:eastAsia="Times New Roman" w:hAnsi="Calibri" w:cs="Times New Roman"/>
                <w:lang w:val="es-US"/>
              </w:rPr>
              <w:t>Copresidentes</w:t>
            </w:r>
          </w:p>
        </w:tc>
      </w:tr>
      <w:tr w:rsidR="000B428F" w:rsidRPr="00190278" w14:paraId="6B427726" w14:textId="77777777" w:rsidTr="00550B6C">
        <w:trPr>
          <w:trHeight w:val="70"/>
        </w:trPr>
        <w:tc>
          <w:tcPr>
            <w:tcW w:w="1894" w:type="dxa"/>
            <w:shd w:val="clear" w:color="auto" w:fill="auto"/>
          </w:tcPr>
          <w:p w14:paraId="5E782DCB" w14:textId="0DBA779D" w:rsidR="000B428F" w:rsidRPr="00190278" w:rsidRDefault="000B428F" w:rsidP="00B13A9F">
            <w:pPr>
              <w:spacing w:after="0" w:line="240" w:lineRule="auto"/>
              <w:rPr>
                <w:rFonts w:ascii="Calibri" w:eastAsia="Times New Roman" w:hAnsi="Calibri" w:cs="Times New Roman"/>
                <w:lang w:val="es-US"/>
              </w:rPr>
            </w:pPr>
            <w:r w:rsidRPr="00190278">
              <w:rPr>
                <w:rFonts w:ascii="Calibri" w:eastAsia="Times New Roman" w:hAnsi="Calibri" w:cs="Times New Roman"/>
                <w:lang w:val="es-US"/>
              </w:rPr>
              <w:t>IV. Comentarios finales/Cierre de la sesión</w:t>
            </w:r>
          </w:p>
        </w:tc>
        <w:tc>
          <w:tcPr>
            <w:tcW w:w="8190" w:type="dxa"/>
            <w:shd w:val="clear" w:color="auto" w:fill="auto"/>
          </w:tcPr>
          <w:p w14:paraId="4381AB2C" w14:textId="63A40D50" w:rsidR="000B428F" w:rsidRPr="00190278" w:rsidDel="00AB66CD" w:rsidRDefault="00C44933" w:rsidP="00D8136C">
            <w:pPr>
              <w:pStyle w:val="ListParagraph"/>
              <w:numPr>
                <w:ilvl w:val="0"/>
                <w:numId w:val="38"/>
              </w:numPr>
              <w:spacing w:after="60" w:line="240" w:lineRule="auto"/>
              <w:textAlignment w:val="center"/>
              <w:rPr>
                <w:rFonts w:eastAsia="Times New Roman" w:cstheme="minorHAnsi"/>
                <w:lang w:val="es-US"/>
              </w:rPr>
            </w:pPr>
            <w:r w:rsidRPr="00190278">
              <w:rPr>
                <w:rFonts w:eastAsia="Times New Roman" w:cstheme="minorHAnsi"/>
                <w:lang w:val="es-US"/>
              </w:rPr>
              <w:t>Cierre de sesión a las 7:25 p. m.</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0909C70" w14:textId="77777777" w:rsidR="000B428F" w:rsidRPr="00190278" w:rsidRDefault="000B428F" w:rsidP="00B13A9F">
            <w:pPr>
              <w:spacing w:after="0" w:line="240" w:lineRule="auto"/>
              <w:jc w:val="center"/>
              <w:rPr>
                <w:rFonts w:ascii="Calibri" w:eastAsia="Times New Roman" w:hAnsi="Calibri" w:cs="Times New Roman"/>
                <w:lang w:val="es-US"/>
              </w:rPr>
            </w:pPr>
          </w:p>
        </w:tc>
        <w:tc>
          <w:tcPr>
            <w:tcW w:w="1507" w:type="dxa"/>
            <w:tcBorders>
              <w:top w:val="single" w:sz="4" w:space="0" w:color="auto"/>
              <w:left w:val="single" w:sz="4" w:space="0" w:color="auto"/>
              <w:bottom w:val="single" w:sz="4" w:space="0" w:color="auto"/>
              <w:right w:val="single" w:sz="4" w:space="0" w:color="auto"/>
            </w:tcBorders>
            <w:shd w:val="clear" w:color="auto" w:fill="auto"/>
          </w:tcPr>
          <w:p w14:paraId="148958D9" w14:textId="77777777" w:rsidR="000B428F" w:rsidRPr="00190278" w:rsidRDefault="000B428F" w:rsidP="00B13A9F">
            <w:pPr>
              <w:spacing w:after="0" w:line="240" w:lineRule="auto"/>
              <w:jc w:val="center"/>
              <w:rPr>
                <w:rFonts w:ascii="Calibri" w:eastAsia="Times New Roman" w:hAnsi="Calibri" w:cs="Times New Roman"/>
                <w:lang w:val="es-US"/>
              </w:rPr>
            </w:pPr>
          </w:p>
          <w:p w14:paraId="7422388C" w14:textId="77777777" w:rsidR="000B428F" w:rsidRPr="00190278" w:rsidRDefault="000B428F" w:rsidP="00B13A9F">
            <w:pPr>
              <w:spacing w:after="0" w:line="240" w:lineRule="auto"/>
              <w:jc w:val="center"/>
              <w:rPr>
                <w:rFonts w:ascii="Calibri" w:eastAsia="Times New Roman" w:hAnsi="Calibri" w:cs="Times New Roman"/>
                <w:lang w:val="es-US"/>
              </w:rPr>
            </w:pPr>
            <w:r w:rsidRPr="00190278">
              <w:rPr>
                <w:rFonts w:ascii="Calibri" w:eastAsia="Times New Roman" w:hAnsi="Calibri" w:cs="Times New Roman"/>
                <w:lang w:val="es-US"/>
              </w:rPr>
              <w:t>Copresidentes</w:t>
            </w:r>
          </w:p>
          <w:p w14:paraId="5FE04A25" w14:textId="77777777" w:rsidR="000B428F" w:rsidRPr="00190278" w:rsidRDefault="000B428F" w:rsidP="00B13A9F">
            <w:pPr>
              <w:spacing w:after="0" w:line="240" w:lineRule="auto"/>
              <w:jc w:val="center"/>
              <w:rPr>
                <w:rFonts w:ascii="Calibri" w:eastAsia="Times New Roman" w:hAnsi="Calibri" w:cs="Times New Roman"/>
                <w:lang w:val="es-US"/>
              </w:rPr>
            </w:pPr>
          </w:p>
          <w:p w14:paraId="3A894DE0" w14:textId="77777777" w:rsidR="000B428F" w:rsidRPr="00190278" w:rsidRDefault="000B428F" w:rsidP="00B13A9F">
            <w:pPr>
              <w:spacing w:after="0" w:line="240" w:lineRule="auto"/>
              <w:jc w:val="center"/>
              <w:rPr>
                <w:rFonts w:ascii="Calibri" w:eastAsia="Times New Roman" w:hAnsi="Calibri" w:cs="Times New Roman"/>
                <w:lang w:val="es-US"/>
              </w:rPr>
            </w:pPr>
          </w:p>
          <w:p w14:paraId="407D5B73" w14:textId="77777777" w:rsidR="000B428F" w:rsidRPr="00190278" w:rsidRDefault="000B428F" w:rsidP="00B13A9F">
            <w:pPr>
              <w:spacing w:after="0" w:line="240" w:lineRule="auto"/>
              <w:jc w:val="center"/>
              <w:rPr>
                <w:rFonts w:ascii="Calibri" w:eastAsia="Times New Roman" w:hAnsi="Calibri" w:cs="Times New Roman"/>
                <w:lang w:val="es-US"/>
              </w:rPr>
            </w:pPr>
          </w:p>
          <w:p w14:paraId="242A12C9" w14:textId="77777777" w:rsidR="000B428F" w:rsidRPr="00190278" w:rsidRDefault="000B428F" w:rsidP="00B13A9F">
            <w:pPr>
              <w:spacing w:after="0" w:line="240" w:lineRule="auto"/>
              <w:jc w:val="center"/>
              <w:rPr>
                <w:rFonts w:ascii="Calibri" w:eastAsia="Times New Roman" w:hAnsi="Calibri" w:cs="Times New Roman"/>
                <w:lang w:val="es-US"/>
              </w:rPr>
            </w:pPr>
          </w:p>
          <w:p w14:paraId="26CE4C48" w14:textId="7D1F71D9" w:rsidR="000B428F" w:rsidRPr="00190278" w:rsidRDefault="000B428F" w:rsidP="00E237FD">
            <w:pPr>
              <w:spacing w:after="0" w:line="240" w:lineRule="auto"/>
              <w:jc w:val="center"/>
              <w:rPr>
                <w:rFonts w:ascii="Calibri" w:eastAsia="Times New Roman" w:hAnsi="Calibri" w:cs="Times New Roman"/>
                <w:lang w:val="es-US"/>
              </w:rPr>
            </w:pPr>
            <w:r w:rsidRPr="00190278">
              <w:rPr>
                <w:rFonts w:ascii="Calibri" w:eastAsia="Times New Roman" w:hAnsi="Calibri" w:cs="Times New Roman"/>
                <w:lang w:val="es-US"/>
              </w:rPr>
              <w:t xml:space="preserve"> </w:t>
            </w:r>
          </w:p>
        </w:tc>
      </w:tr>
      <w:tr w:rsidR="00806DC6" w:rsidRPr="00190278" w14:paraId="5C64DBA3" w14:textId="77777777" w:rsidTr="00550B6C">
        <w:tblPrEx>
          <w:tblLook w:val="04A0" w:firstRow="1" w:lastRow="0" w:firstColumn="1" w:lastColumn="0" w:noHBand="0" w:noVBand="1"/>
        </w:tblPrEx>
        <w:trPr>
          <w:trHeight w:val="620"/>
        </w:trPr>
        <w:tc>
          <w:tcPr>
            <w:tcW w:w="1894" w:type="dxa"/>
            <w:shd w:val="clear" w:color="auto" w:fill="auto"/>
          </w:tcPr>
          <w:p w14:paraId="17438934" w14:textId="4C862DF0" w:rsidR="00806DC6" w:rsidRPr="00190278" w:rsidRDefault="00806DC6" w:rsidP="00B13A9F">
            <w:pPr>
              <w:spacing w:after="0" w:line="240" w:lineRule="auto"/>
              <w:rPr>
                <w:rFonts w:ascii="Calibri" w:eastAsia="Times New Roman" w:hAnsi="Calibri" w:cs="Times New Roman"/>
                <w:lang w:val="es-US"/>
              </w:rPr>
            </w:pPr>
          </w:p>
        </w:tc>
        <w:tc>
          <w:tcPr>
            <w:tcW w:w="8190" w:type="dxa"/>
            <w:shd w:val="clear" w:color="auto" w:fill="auto"/>
          </w:tcPr>
          <w:p w14:paraId="14F348B0" w14:textId="5D66E862" w:rsidR="00806DC6" w:rsidRPr="00190278" w:rsidRDefault="00806DC6" w:rsidP="00E237FD">
            <w:pPr>
              <w:pStyle w:val="NormalWeb"/>
              <w:spacing w:before="0" w:beforeAutospacing="0" w:after="0" w:afterAutospacing="0"/>
              <w:ind w:left="360"/>
              <w:rPr>
                <w:rFonts w:ascii="Calibri" w:hAnsi="Calibri"/>
                <w:lang w:val="es-U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43855A3" w14:textId="209B057A" w:rsidR="00806DC6" w:rsidRPr="00190278" w:rsidRDefault="00806DC6" w:rsidP="00B13A9F">
            <w:pPr>
              <w:spacing w:after="0" w:line="240" w:lineRule="auto"/>
              <w:jc w:val="center"/>
              <w:rPr>
                <w:rFonts w:ascii="Calibri" w:eastAsia="Times New Roman" w:hAnsi="Calibri" w:cs="Times New Roman"/>
                <w:lang w:val="es-US"/>
              </w:rPr>
            </w:pPr>
          </w:p>
        </w:tc>
        <w:tc>
          <w:tcPr>
            <w:tcW w:w="1507" w:type="dxa"/>
            <w:tcBorders>
              <w:top w:val="single" w:sz="4" w:space="0" w:color="auto"/>
              <w:left w:val="single" w:sz="4" w:space="0" w:color="auto"/>
              <w:bottom w:val="single" w:sz="4" w:space="0" w:color="auto"/>
              <w:right w:val="single" w:sz="4" w:space="0" w:color="auto"/>
            </w:tcBorders>
            <w:shd w:val="clear" w:color="auto" w:fill="auto"/>
          </w:tcPr>
          <w:p w14:paraId="103A35EB" w14:textId="7F932F30" w:rsidR="00806DC6" w:rsidRPr="00190278" w:rsidRDefault="00806DC6" w:rsidP="00F00DBB">
            <w:pPr>
              <w:spacing w:after="0" w:line="240" w:lineRule="auto"/>
              <w:rPr>
                <w:rFonts w:ascii="Calibri" w:eastAsia="Times New Roman" w:hAnsi="Calibri" w:cs="Times New Roman"/>
                <w:lang w:val="es-US"/>
              </w:rPr>
            </w:pPr>
          </w:p>
        </w:tc>
      </w:tr>
    </w:tbl>
    <w:p w14:paraId="3AE49EF5" w14:textId="77777777" w:rsidR="001F7629" w:rsidRPr="00190278" w:rsidRDefault="00B13A9F" w:rsidP="00B13A9F">
      <w:pPr>
        <w:spacing w:after="0" w:line="240" w:lineRule="auto"/>
        <w:rPr>
          <w:rFonts w:ascii="Calibri" w:eastAsia="Times New Roman" w:hAnsi="Calibri" w:cs="Times New Roman"/>
          <w:b/>
          <w:lang w:val="es-US"/>
        </w:rPr>
      </w:pPr>
      <w:r w:rsidRPr="00190278">
        <w:rPr>
          <w:rFonts w:ascii="Calibri" w:eastAsia="Times New Roman" w:hAnsi="Calibri" w:cs="Times New Roman"/>
          <w:b/>
          <w:bCs/>
          <w:lang w:val="es-US"/>
        </w:rPr>
        <w:t xml:space="preserve">   </w:t>
      </w:r>
    </w:p>
    <w:p w14:paraId="68E84764" w14:textId="45575016" w:rsidR="00B13A9F" w:rsidRPr="00190278" w:rsidRDefault="00BA4365" w:rsidP="00B13A9F">
      <w:pPr>
        <w:spacing w:after="0" w:line="240" w:lineRule="auto"/>
        <w:rPr>
          <w:rFonts w:ascii="Calibri" w:eastAsia="Times New Roman" w:hAnsi="Calibri" w:cs="Times New Roman"/>
          <w:b/>
          <w:lang w:val="es-US"/>
        </w:rPr>
      </w:pPr>
      <w:r w:rsidRPr="00190278">
        <w:rPr>
          <w:rFonts w:ascii="Calibri" w:eastAsia="Times New Roman" w:hAnsi="Calibri" w:cs="Times New Roman"/>
          <w:b/>
          <w:bCs/>
          <w:lang w:val="es-US"/>
        </w:rPr>
        <w:t xml:space="preserve">   Personas a cargo de la elaboración del acta: Shana Ferguson</w:t>
      </w:r>
    </w:p>
    <w:p w14:paraId="3207ABA9" w14:textId="63EA87E8" w:rsidR="00B13A9F" w:rsidRPr="00190278" w:rsidRDefault="00B13A9F" w:rsidP="00B13A9F">
      <w:pPr>
        <w:spacing w:after="0" w:line="240" w:lineRule="auto"/>
        <w:rPr>
          <w:rFonts w:ascii="Calibri" w:eastAsia="Times New Roman" w:hAnsi="Calibri" w:cs="Times New Roman"/>
          <w:b/>
          <w:lang w:val="es-US"/>
        </w:rPr>
      </w:pPr>
      <w:r w:rsidRPr="00190278">
        <w:rPr>
          <w:rFonts w:ascii="Calibri" w:eastAsia="Times New Roman" w:hAnsi="Calibri" w:cs="Times New Roman"/>
          <w:b/>
          <w:bCs/>
          <w:lang w:val="es-US"/>
        </w:rPr>
        <w:t xml:space="preserve">   Persona a cargo de la presentación respetuosa del acta: </w:t>
      </w:r>
      <w:r w:rsidRPr="00190278">
        <w:rPr>
          <w:rFonts w:ascii="Calibri" w:eastAsia="Times New Roman" w:hAnsi="Calibri" w:cs="Times New Roman"/>
          <w:lang w:val="es-US"/>
        </w:rPr>
        <w:t>Starleen Maharaj-Lewis</w:t>
      </w:r>
    </w:p>
    <w:p w14:paraId="709AA24E" w14:textId="349F5C93" w:rsidR="00425F2B" w:rsidRPr="00477FD3" w:rsidRDefault="00B13A9F" w:rsidP="00A87A55">
      <w:pPr>
        <w:spacing w:after="0" w:line="240" w:lineRule="auto"/>
        <w:rPr>
          <w:rFonts w:ascii="Calibri" w:eastAsia="Times New Roman" w:hAnsi="Calibri" w:cs="Times New Roman"/>
          <w:b/>
          <w:lang w:val="es-US"/>
        </w:rPr>
      </w:pPr>
      <w:r w:rsidRPr="00190278">
        <w:rPr>
          <w:rFonts w:ascii="Calibri" w:eastAsia="Times New Roman" w:hAnsi="Calibri" w:cs="Times New Roman"/>
          <w:b/>
          <w:bCs/>
          <w:lang w:val="es-US"/>
        </w:rPr>
        <w:t xml:space="preserve">   Copresidentes a cargo de la revisión y aprobación del acta: </w:t>
      </w:r>
      <w:r w:rsidRPr="00190278">
        <w:rPr>
          <w:rFonts w:ascii="Calibri" w:eastAsia="Times New Roman" w:hAnsi="Calibri" w:cs="Times New Roman"/>
          <w:lang w:val="es-US"/>
        </w:rPr>
        <w:t>James Tillett, Omero Perez,</w:t>
      </w:r>
      <w:r w:rsidRPr="00190278">
        <w:rPr>
          <w:rFonts w:ascii="Calibri" w:eastAsia="Times New Roman" w:hAnsi="Calibri" w:cs="Times New Roman"/>
          <w:b/>
          <w:bCs/>
          <w:lang w:val="es-US"/>
        </w:rPr>
        <w:t xml:space="preserve"> </w:t>
      </w:r>
      <w:r w:rsidRPr="00190278">
        <w:rPr>
          <w:rFonts w:ascii="Calibri" w:eastAsia="Times New Roman" w:hAnsi="Calibri" w:cs="Times New Roman"/>
          <w:lang w:val="es-US"/>
        </w:rPr>
        <w:t>Beth Crutsinger-Perry</w:t>
      </w:r>
      <w:r w:rsidRPr="00190278">
        <w:rPr>
          <w:rFonts w:ascii="Calibri" w:eastAsia="Times New Roman" w:hAnsi="Calibri" w:cs="Times New Roman"/>
          <w:b/>
          <w:bCs/>
          <w:lang w:val="es-US"/>
        </w:rPr>
        <w:t xml:space="preserve">   </w:t>
      </w:r>
    </w:p>
    <w:sectPr w:rsidR="00425F2B" w:rsidRPr="00477FD3" w:rsidSect="00257C3F">
      <w:head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8AB55" w14:textId="77777777" w:rsidR="006664F7" w:rsidRDefault="006664F7" w:rsidP="005C3CB5">
      <w:pPr>
        <w:spacing w:after="0" w:line="240" w:lineRule="auto"/>
      </w:pPr>
      <w:r>
        <w:separator/>
      </w:r>
    </w:p>
  </w:endnote>
  <w:endnote w:type="continuationSeparator" w:id="0">
    <w:p w14:paraId="240A5460" w14:textId="77777777" w:rsidR="006664F7" w:rsidRDefault="006664F7" w:rsidP="005C3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89856" w14:textId="77777777" w:rsidR="006664F7" w:rsidRDefault="006664F7" w:rsidP="005C3CB5">
      <w:pPr>
        <w:spacing w:after="0" w:line="240" w:lineRule="auto"/>
      </w:pPr>
      <w:r>
        <w:separator/>
      </w:r>
    </w:p>
  </w:footnote>
  <w:footnote w:type="continuationSeparator" w:id="0">
    <w:p w14:paraId="0AEEB7FD" w14:textId="77777777" w:rsidR="006664F7" w:rsidRDefault="006664F7" w:rsidP="005C3C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0ABAF" w14:textId="77777777" w:rsidR="00F30C37" w:rsidRPr="00477FD3" w:rsidRDefault="00F30C37" w:rsidP="00F30C37">
    <w:pPr>
      <w:spacing w:after="0" w:line="240" w:lineRule="auto"/>
      <w:jc w:val="center"/>
      <w:rPr>
        <w:rFonts w:ascii="Calibri" w:eastAsia="Times New Roman" w:hAnsi="Calibri" w:cs="Times New Roman"/>
        <w:b/>
        <w:bCs/>
        <w:sz w:val="24"/>
        <w:szCs w:val="24"/>
        <w:lang w:val="es-AR"/>
      </w:rPr>
    </w:pPr>
    <w:r>
      <w:rPr>
        <w:rFonts w:ascii="Calibri" w:eastAsia="Times New Roman" w:hAnsi="Calibri" w:cs="Times New Roman"/>
        <w:b/>
        <w:bCs/>
        <w:sz w:val="24"/>
        <w:szCs w:val="24"/>
        <w:lang w:val="es"/>
      </w:rPr>
      <w:t>Reunión del Grupo de Planificación Sindémica de Washington</w:t>
    </w:r>
  </w:p>
  <w:p w14:paraId="33A72D3F" w14:textId="3D310323" w:rsidR="00F30C37" w:rsidRPr="00477FD3" w:rsidRDefault="00F30C37" w:rsidP="00F30C37">
    <w:pPr>
      <w:spacing w:after="0" w:line="240" w:lineRule="auto"/>
      <w:jc w:val="center"/>
      <w:rPr>
        <w:rFonts w:ascii="Calibri" w:eastAsia="Times New Roman" w:hAnsi="Calibri" w:cs="Times New Roman"/>
        <w:b/>
        <w:bCs/>
        <w:sz w:val="24"/>
        <w:szCs w:val="24"/>
        <w:lang w:val="es-AR"/>
      </w:rPr>
    </w:pPr>
    <w:r>
      <w:rPr>
        <w:rFonts w:ascii="Calibri" w:eastAsia="Times New Roman" w:hAnsi="Calibri" w:cs="Times New Roman"/>
        <w:b/>
        <w:bCs/>
        <w:sz w:val="24"/>
        <w:szCs w:val="24"/>
        <w:lang w:val="es"/>
      </w:rPr>
      <w:t>Notas/Acta</w:t>
    </w:r>
  </w:p>
  <w:p w14:paraId="61365BBD" w14:textId="4952CE42" w:rsidR="00F30C37" w:rsidRPr="00477FD3" w:rsidRDefault="00E115A6" w:rsidP="00E115A6">
    <w:pPr>
      <w:pStyle w:val="Header"/>
      <w:jc w:val="center"/>
      <w:rPr>
        <w:rFonts w:ascii="Calibri" w:eastAsia="Times New Roman" w:hAnsi="Calibri" w:cs="Times New Roman"/>
        <w:b/>
        <w:bCs/>
        <w:sz w:val="24"/>
        <w:szCs w:val="24"/>
        <w:lang w:val="es-AR"/>
      </w:rPr>
    </w:pPr>
    <w:r>
      <w:rPr>
        <w:rFonts w:ascii="Calibri" w:eastAsia="Times New Roman" w:hAnsi="Calibri" w:cs="Times New Roman"/>
        <w:b/>
        <w:bCs/>
        <w:sz w:val="24"/>
        <w:szCs w:val="24"/>
        <w:lang w:val="es"/>
      </w:rPr>
      <w:t>Fecha y hora:   28 de enero de 2025, de 6:00 p. m. a 7:30 p. m. (horario de verano del Pacífico)</w:t>
    </w:r>
  </w:p>
  <w:p w14:paraId="13F45031" w14:textId="77777777" w:rsidR="00E115A6" w:rsidRPr="00477FD3" w:rsidRDefault="00E115A6" w:rsidP="00E115A6">
    <w:pPr>
      <w:pStyle w:val="Header"/>
      <w:jc w:val="center"/>
      <w:rPr>
        <w:lang w:val="es-A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418D"/>
    <w:multiLevelType w:val="hybridMultilevel"/>
    <w:tmpl w:val="A4689EE2"/>
    <w:lvl w:ilvl="0" w:tplc="DEFE7A12">
      <w:start w:val="1"/>
      <w:numFmt w:val="bullet"/>
      <w:suff w:val="space"/>
      <w:lvlText w:val=""/>
      <w:lvlJc w:val="left"/>
      <w:pPr>
        <w:ind w:left="360" w:firstLine="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A1DBE"/>
    <w:multiLevelType w:val="hybridMultilevel"/>
    <w:tmpl w:val="44586DD8"/>
    <w:lvl w:ilvl="0" w:tplc="26B098AE">
      <w:start w:val="1"/>
      <w:numFmt w:val="bullet"/>
      <w:suff w:val="space"/>
      <w:lvlText w:val=""/>
      <w:lvlJc w:val="left"/>
      <w:pPr>
        <w:ind w:left="360" w:firstLine="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07918"/>
    <w:multiLevelType w:val="hybridMultilevel"/>
    <w:tmpl w:val="30D0ECF8"/>
    <w:lvl w:ilvl="0" w:tplc="B7B2C3F2">
      <w:start w:val="1"/>
      <w:numFmt w:val="bullet"/>
      <w:suff w:val="space"/>
      <w:lvlText w:val=""/>
      <w:lvlJc w:val="left"/>
      <w:pPr>
        <w:ind w:left="360" w:firstLine="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D4BF1"/>
    <w:multiLevelType w:val="hybridMultilevel"/>
    <w:tmpl w:val="37D6948C"/>
    <w:lvl w:ilvl="0" w:tplc="9F423E44">
      <w:start w:val="1"/>
      <w:numFmt w:val="bullet"/>
      <w:suff w:val="space"/>
      <w:lvlText w:val=""/>
      <w:lvlJc w:val="left"/>
      <w:pPr>
        <w:ind w:left="360" w:firstLine="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41A0D"/>
    <w:multiLevelType w:val="hybridMultilevel"/>
    <w:tmpl w:val="B5E0F3FA"/>
    <w:lvl w:ilvl="0" w:tplc="8A80B386">
      <w:start w:val="1"/>
      <w:numFmt w:val="bullet"/>
      <w:suff w:val="space"/>
      <w:lvlText w:val=""/>
      <w:lvlJc w:val="left"/>
      <w:pPr>
        <w:ind w:left="360" w:firstLine="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9D6FCB"/>
    <w:multiLevelType w:val="hybridMultilevel"/>
    <w:tmpl w:val="DD082520"/>
    <w:lvl w:ilvl="0" w:tplc="38D251B0">
      <w:start w:val="1"/>
      <w:numFmt w:val="bullet"/>
      <w:suff w:val="space"/>
      <w:lvlText w:val=""/>
      <w:lvlJc w:val="left"/>
      <w:pPr>
        <w:ind w:left="360" w:firstLine="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F245E"/>
    <w:multiLevelType w:val="hybridMultilevel"/>
    <w:tmpl w:val="4A46C178"/>
    <w:lvl w:ilvl="0" w:tplc="2A28B8A8">
      <w:start w:val="1"/>
      <w:numFmt w:val="bullet"/>
      <w:suff w:val="space"/>
      <w:lvlText w:val=""/>
      <w:lvlJc w:val="left"/>
      <w:pPr>
        <w:ind w:left="360" w:firstLine="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0504CF"/>
    <w:multiLevelType w:val="hybridMultilevel"/>
    <w:tmpl w:val="21541B0A"/>
    <w:lvl w:ilvl="0" w:tplc="3702D6F8">
      <w:start w:val="1"/>
      <w:numFmt w:val="bullet"/>
      <w:suff w:val="space"/>
      <w:lvlText w:val=""/>
      <w:lvlJc w:val="left"/>
      <w:pPr>
        <w:ind w:left="360" w:firstLine="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C86EEE"/>
    <w:multiLevelType w:val="hybridMultilevel"/>
    <w:tmpl w:val="0E1EFD38"/>
    <w:lvl w:ilvl="0" w:tplc="555AE756">
      <w:start w:val="1"/>
      <w:numFmt w:val="bullet"/>
      <w:suff w:val="space"/>
      <w:lvlText w:val=""/>
      <w:lvlJc w:val="left"/>
      <w:pPr>
        <w:ind w:left="360" w:firstLine="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E7600B"/>
    <w:multiLevelType w:val="hybridMultilevel"/>
    <w:tmpl w:val="A900FE78"/>
    <w:lvl w:ilvl="0" w:tplc="58147BA8">
      <w:start w:val="1"/>
      <w:numFmt w:val="bullet"/>
      <w:suff w:val="space"/>
      <w:lvlText w:val=""/>
      <w:lvlJc w:val="left"/>
      <w:pPr>
        <w:ind w:left="360" w:firstLine="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790A61"/>
    <w:multiLevelType w:val="hybridMultilevel"/>
    <w:tmpl w:val="B1C66D4E"/>
    <w:lvl w:ilvl="0" w:tplc="C776AA10">
      <w:start w:val="1"/>
      <w:numFmt w:val="bullet"/>
      <w:suff w:val="space"/>
      <w:lvlText w:val=""/>
      <w:lvlJc w:val="left"/>
      <w:pPr>
        <w:ind w:left="360" w:firstLine="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9D438D"/>
    <w:multiLevelType w:val="hybridMultilevel"/>
    <w:tmpl w:val="0DB8CB44"/>
    <w:lvl w:ilvl="0" w:tplc="E914469C">
      <w:start w:val="1"/>
      <w:numFmt w:val="bullet"/>
      <w:suff w:val="space"/>
      <w:lvlText w:val=""/>
      <w:lvlJc w:val="left"/>
      <w:pPr>
        <w:ind w:left="360" w:firstLine="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CC6570"/>
    <w:multiLevelType w:val="hybridMultilevel"/>
    <w:tmpl w:val="DE423F72"/>
    <w:lvl w:ilvl="0" w:tplc="B818EF04">
      <w:start w:val="1"/>
      <w:numFmt w:val="bullet"/>
      <w:suff w:val="space"/>
      <w:lvlText w:val=""/>
      <w:lvlJc w:val="left"/>
      <w:pPr>
        <w:ind w:left="360" w:firstLine="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4A2E7D"/>
    <w:multiLevelType w:val="hybridMultilevel"/>
    <w:tmpl w:val="674E731E"/>
    <w:lvl w:ilvl="0" w:tplc="F1107DAE">
      <w:start w:val="1"/>
      <w:numFmt w:val="bullet"/>
      <w:suff w:val="space"/>
      <w:lvlText w:val=""/>
      <w:lvlJc w:val="left"/>
      <w:pPr>
        <w:ind w:left="360" w:firstLine="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67003D"/>
    <w:multiLevelType w:val="hybridMultilevel"/>
    <w:tmpl w:val="5C04A0B4"/>
    <w:lvl w:ilvl="0" w:tplc="025E4C44">
      <w:start w:val="1"/>
      <w:numFmt w:val="bullet"/>
      <w:suff w:val="space"/>
      <w:lvlText w:val=""/>
      <w:lvlJc w:val="left"/>
      <w:pPr>
        <w:ind w:left="360" w:firstLine="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97007F"/>
    <w:multiLevelType w:val="hybridMultilevel"/>
    <w:tmpl w:val="05D64AC8"/>
    <w:lvl w:ilvl="0" w:tplc="5CC6AAC2">
      <w:start w:val="1"/>
      <w:numFmt w:val="bullet"/>
      <w:suff w:val="space"/>
      <w:lvlText w:val=""/>
      <w:lvlJc w:val="left"/>
      <w:pPr>
        <w:ind w:left="360" w:firstLine="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C65BA8"/>
    <w:multiLevelType w:val="hybridMultilevel"/>
    <w:tmpl w:val="2A263CFA"/>
    <w:lvl w:ilvl="0" w:tplc="8DEC0B72">
      <w:start w:val="1"/>
      <w:numFmt w:val="bullet"/>
      <w:suff w:val="space"/>
      <w:lvlText w:val=""/>
      <w:lvlJc w:val="left"/>
      <w:pPr>
        <w:ind w:left="360" w:firstLine="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1803DF"/>
    <w:multiLevelType w:val="hybridMultilevel"/>
    <w:tmpl w:val="F4B2FCA0"/>
    <w:lvl w:ilvl="0" w:tplc="0ACCA070">
      <w:start w:val="1"/>
      <w:numFmt w:val="bullet"/>
      <w:suff w:val="space"/>
      <w:lvlText w:val=""/>
      <w:lvlJc w:val="left"/>
      <w:pPr>
        <w:ind w:left="360" w:firstLine="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F53034"/>
    <w:multiLevelType w:val="hybridMultilevel"/>
    <w:tmpl w:val="B06A883C"/>
    <w:lvl w:ilvl="0" w:tplc="DB62FB92">
      <w:start w:val="1"/>
      <w:numFmt w:val="bullet"/>
      <w:suff w:val="space"/>
      <w:lvlText w:val=""/>
      <w:lvlJc w:val="left"/>
      <w:pPr>
        <w:ind w:left="360" w:firstLine="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4B1A6A"/>
    <w:multiLevelType w:val="hybridMultilevel"/>
    <w:tmpl w:val="BECA0314"/>
    <w:lvl w:ilvl="0" w:tplc="23D05A94">
      <w:start w:val="1"/>
      <w:numFmt w:val="bullet"/>
      <w:suff w:val="space"/>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99706D"/>
    <w:multiLevelType w:val="hybridMultilevel"/>
    <w:tmpl w:val="206AEE9A"/>
    <w:lvl w:ilvl="0" w:tplc="EB166E92">
      <w:start w:val="1"/>
      <w:numFmt w:val="bullet"/>
      <w:suff w:val="space"/>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63726E"/>
    <w:multiLevelType w:val="hybridMultilevel"/>
    <w:tmpl w:val="15CA5F0A"/>
    <w:lvl w:ilvl="0" w:tplc="452C09C4">
      <w:start w:val="1"/>
      <w:numFmt w:val="bullet"/>
      <w:suff w:val="space"/>
      <w:lvlText w:val=""/>
      <w:lvlJc w:val="left"/>
      <w:pPr>
        <w:ind w:left="360" w:firstLine="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47221A"/>
    <w:multiLevelType w:val="hybridMultilevel"/>
    <w:tmpl w:val="99CCCB1A"/>
    <w:lvl w:ilvl="0" w:tplc="204A0E24">
      <w:start w:val="1"/>
      <w:numFmt w:val="bullet"/>
      <w:suff w:val="space"/>
      <w:lvlText w:val=""/>
      <w:lvlJc w:val="left"/>
      <w:pPr>
        <w:ind w:left="360" w:firstLine="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E30C82"/>
    <w:multiLevelType w:val="hybridMultilevel"/>
    <w:tmpl w:val="ABFA1D3A"/>
    <w:lvl w:ilvl="0" w:tplc="122EE86E">
      <w:start w:val="1"/>
      <w:numFmt w:val="bullet"/>
      <w:suff w:val="space"/>
      <w:lvlText w:val=""/>
      <w:lvlJc w:val="left"/>
      <w:pPr>
        <w:ind w:left="360" w:firstLine="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243533"/>
    <w:multiLevelType w:val="hybridMultilevel"/>
    <w:tmpl w:val="72606630"/>
    <w:lvl w:ilvl="0" w:tplc="C8AAB958">
      <w:start w:val="1"/>
      <w:numFmt w:val="bullet"/>
      <w:suff w:val="space"/>
      <w:lvlText w:val=""/>
      <w:lvlJc w:val="left"/>
      <w:pPr>
        <w:ind w:left="360" w:firstLine="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D87E93"/>
    <w:multiLevelType w:val="hybridMultilevel"/>
    <w:tmpl w:val="D16EE3F8"/>
    <w:lvl w:ilvl="0" w:tplc="16225E24">
      <w:start w:val="1"/>
      <w:numFmt w:val="bullet"/>
      <w:suff w:val="space"/>
      <w:lvlText w:val=""/>
      <w:lvlJc w:val="left"/>
      <w:pPr>
        <w:ind w:left="360" w:firstLine="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2C0249"/>
    <w:multiLevelType w:val="hybridMultilevel"/>
    <w:tmpl w:val="4E22D240"/>
    <w:lvl w:ilvl="0" w:tplc="311EC88C">
      <w:start w:val="1"/>
      <w:numFmt w:val="bullet"/>
      <w:suff w:val="space"/>
      <w:lvlText w:val=""/>
      <w:lvlJc w:val="left"/>
      <w:pPr>
        <w:ind w:left="360" w:firstLine="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A56B7C"/>
    <w:multiLevelType w:val="hybridMultilevel"/>
    <w:tmpl w:val="EBE41D22"/>
    <w:lvl w:ilvl="0" w:tplc="1EC261C0">
      <w:start w:val="1"/>
      <w:numFmt w:val="bullet"/>
      <w:suff w:val="space"/>
      <w:lvlText w:val=""/>
      <w:lvlJc w:val="left"/>
      <w:pPr>
        <w:ind w:left="360" w:firstLine="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6D33E7"/>
    <w:multiLevelType w:val="hybridMultilevel"/>
    <w:tmpl w:val="01F0C396"/>
    <w:lvl w:ilvl="0" w:tplc="C11AAE8A">
      <w:start w:val="1"/>
      <w:numFmt w:val="bullet"/>
      <w:suff w:val="space"/>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41056B"/>
    <w:multiLevelType w:val="hybridMultilevel"/>
    <w:tmpl w:val="351A9A08"/>
    <w:lvl w:ilvl="0" w:tplc="4DDA2EA8">
      <w:start w:val="1"/>
      <w:numFmt w:val="bullet"/>
      <w:suff w:val="space"/>
      <w:lvlText w:val=""/>
      <w:lvlJc w:val="left"/>
      <w:pPr>
        <w:ind w:left="360" w:firstLine="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0E06F6"/>
    <w:multiLevelType w:val="hybridMultilevel"/>
    <w:tmpl w:val="85F0A828"/>
    <w:lvl w:ilvl="0" w:tplc="DD8493CC">
      <w:start w:val="1"/>
      <w:numFmt w:val="bullet"/>
      <w:suff w:val="space"/>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8C39E2"/>
    <w:multiLevelType w:val="hybridMultilevel"/>
    <w:tmpl w:val="0346CDDA"/>
    <w:lvl w:ilvl="0" w:tplc="67B26FCE">
      <w:start w:val="1"/>
      <w:numFmt w:val="bullet"/>
      <w:suff w:val="space"/>
      <w:lvlText w:val=""/>
      <w:lvlJc w:val="left"/>
      <w:pPr>
        <w:ind w:left="0" w:firstLine="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98150E8"/>
    <w:multiLevelType w:val="hybridMultilevel"/>
    <w:tmpl w:val="8DEE5B0C"/>
    <w:lvl w:ilvl="0" w:tplc="4EAA33EE">
      <w:start w:val="1"/>
      <w:numFmt w:val="bullet"/>
      <w:suff w:val="space"/>
      <w:lvlText w:val=""/>
      <w:lvlJc w:val="left"/>
      <w:pPr>
        <w:ind w:left="360" w:firstLine="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D218A8"/>
    <w:multiLevelType w:val="hybridMultilevel"/>
    <w:tmpl w:val="8E688D18"/>
    <w:lvl w:ilvl="0" w:tplc="AAFE760E">
      <w:start w:val="1"/>
      <w:numFmt w:val="bullet"/>
      <w:suff w:val="space"/>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4428C7"/>
    <w:multiLevelType w:val="hybridMultilevel"/>
    <w:tmpl w:val="F5403AD2"/>
    <w:lvl w:ilvl="0" w:tplc="374A7984">
      <w:start w:val="1"/>
      <w:numFmt w:val="bullet"/>
      <w:suff w:val="space"/>
      <w:lvlText w:val=""/>
      <w:lvlJc w:val="left"/>
      <w:pPr>
        <w:ind w:left="360" w:firstLine="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5E4859"/>
    <w:multiLevelType w:val="hybridMultilevel"/>
    <w:tmpl w:val="BABE92B6"/>
    <w:lvl w:ilvl="0" w:tplc="D03662CC">
      <w:start w:val="1"/>
      <w:numFmt w:val="bullet"/>
      <w:suff w:val="space"/>
      <w:lvlText w:val=""/>
      <w:lvlJc w:val="left"/>
      <w:pPr>
        <w:ind w:left="0" w:firstLine="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C0E0084"/>
    <w:multiLevelType w:val="hybridMultilevel"/>
    <w:tmpl w:val="F2BEE6A8"/>
    <w:lvl w:ilvl="0" w:tplc="D3B6909C">
      <w:start w:val="1"/>
      <w:numFmt w:val="bullet"/>
      <w:suff w:val="space"/>
      <w:lvlText w:val=""/>
      <w:lvlJc w:val="left"/>
      <w:pPr>
        <w:ind w:left="360" w:firstLine="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9F4029"/>
    <w:multiLevelType w:val="hybridMultilevel"/>
    <w:tmpl w:val="533A4772"/>
    <w:lvl w:ilvl="0" w:tplc="23D2749A">
      <w:start w:val="1"/>
      <w:numFmt w:val="bullet"/>
      <w:suff w:val="space"/>
      <w:lvlText w:val=""/>
      <w:lvlJc w:val="left"/>
      <w:pPr>
        <w:ind w:left="360" w:firstLine="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6999436">
    <w:abstractNumId w:val="30"/>
  </w:num>
  <w:num w:numId="2" w16cid:durableId="709955056">
    <w:abstractNumId w:val="8"/>
  </w:num>
  <w:num w:numId="3" w16cid:durableId="948705723">
    <w:abstractNumId w:val="35"/>
  </w:num>
  <w:num w:numId="4" w16cid:durableId="169222253">
    <w:abstractNumId w:val="33"/>
  </w:num>
  <w:num w:numId="5" w16cid:durableId="1722360271">
    <w:abstractNumId w:val="0"/>
  </w:num>
  <w:num w:numId="6" w16cid:durableId="956332994">
    <w:abstractNumId w:val="26"/>
  </w:num>
  <w:num w:numId="7" w16cid:durableId="842623625">
    <w:abstractNumId w:val="27"/>
  </w:num>
  <w:num w:numId="8" w16cid:durableId="917011661">
    <w:abstractNumId w:val="11"/>
  </w:num>
  <w:num w:numId="9" w16cid:durableId="990213087">
    <w:abstractNumId w:val="5"/>
  </w:num>
  <w:num w:numId="10" w16cid:durableId="1466005702">
    <w:abstractNumId w:val="17"/>
  </w:num>
  <w:num w:numId="11" w16cid:durableId="125198297">
    <w:abstractNumId w:val="16"/>
  </w:num>
  <w:num w:numId="12" w16cid:durableId="961762824">
    <w:abstractNumId w:val="2"/>
  </w:num>
  <w:num w:numId="13" w16cid:durableId="1302341315">
    <w:abstractNumId w:val="13"/>
  </w:num>
  <w:num w:numId="14" w16cid:durableId="152531104">
    <w:abstractNumId w:val="37"/>
  </w:num>
  <w:num w:numId="15" w16cid:durableId="648942057">
    <w:abstractNumId w:val="23"/>
  </w:num>
  <w:num w:numId="16" w16cid:durableId="1612476039">
    <w:abstractNumId w:val="25"/>
  </w:num>
  <w:num w:numId="17" w16cid:durableId="1861506364">
    <w:abstractNumId w:val="9"/>
  </w:num>
  <w:num w:numId="18" w16cid:durableId="1048340164">
    <w:abstractNumId w:val="31"/>
  </w:num>
  <w:num w:numId="19" w16cid:durableId="266543397">
    <w:abstractNumId w:val="1"/>
  </w:num>
  <w:num w:numId="20" w16cid:durableId="1547449041">
    <w:abstractNumId w:val="36"/>
  </w:num>
  <w:num w:numId="21" w16cid:durableId="735204785">
    <w:abstractNumId w:val="15"/>
  </w:num>
  <w:num w:numId="22" w16cid:durableId="2099475706">
    <w:abstractNumId w:val="10"/>
  </w:num>
  <w:num w:numId="23" w16cid:durableId="1481262846">
    <w:abstractNumId w:val="3"/>
  </w:num>
  <w:num w:numId="24" w16cid:durableId="2098862121">
    <w:abstractNumId w:val="22"/>
  </w:num>
  <w:num w:numId="25" w16cid:durableId="1561332639">
    <w:abstractNumId w:val="14"/>
  </w:num>
  <w:num w:numId="26" w16cid:durableId="1639336946">
    <w:abstractNumId w:val="7"/>
  </w:num>
  <w:num w:numId="27" w16cid:durableId="1033190215">
    <w:abstractNumId w:val="29"/>
  </w:num>
  <w:num w:numId="28" w16cid:durableId="1164587954">
    <w:abstractNumId w:val="24"/>
  </w:num>
  <w:num w:numId="29" w16cid:durableId="788814273">
    <w:abstractNumId w:val="4"/>
  </w:num>
  <w:num w:numId="30" w16cid:durableId="875656762">
    <w:abstractNumId w:val="34"/>
  </w:num>
  <w:num w:numId="31" w16cid:durableId="1463499724">
    <w:abstractNumId w:val="12"/>
  </w:num>
  <w:num w:numId="32" w16cid:durableId="1851942465">
    <w:abstractNumId w:val="18"/>
  </w:num>
  <w:num w:numId="33" w16cid:durableId="253132070">
    <w:abstractNumId w:val="21"/>
  </w:num>
  <w:num w:numId="34" w16cid:durableId="349113413">
    <w:abstractNumId w:val="6"/>
  </w:num>
  <w:num w:numId="35" w16cid:durableId="2102754948">
    <w:abstractNumId w:val="32"/>
  </w:num>
  <w:num w:numId="36" w16cid:durableId="1430002991">
    <w:abstractNumId w:val="28"/>
  </w:num>
  <w:num w:numId="37" w16cid:durableId="1774931822">
    <w:abstractNumId w:val="19"/>
  </w:num>
  <w:num w:numId="38" w16cid:durableId="1027289850">
    <w:abstractNumId w:val="2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AwNTC2NDQzNjA2N7dQ0lEKTi0uzszPAykwqgUAWLtaUSwAAAA="/>
  </w:docVars>
  <w:rsids>
    <w:rsidRoot w:val="00B13A9F"/>
    <w:rsid w:val="00016DE8"/>
    <w:rsid w:val="00021012"/>
    <w:rsid w:val="00027682"/>
    <w:rsid w:val="00051E64"/>
    <w:rsid w:val="000571F2"/>
    <w:rsid w:val="00064E54"/>
    <w:rsid w:val="00081E95"/>
    <w:rsid w:val="00094080"/>
    <w:rsid w:val="0009478A"/>
    <w:rsid w:val="00095DC1"/>
    <w:rsid w:val="00096087"/>
    <w:rsid w:val="000A3727"/>
    <w:rsid w:val="000A3A98"/>
    <w:rsid w:val="000B428F"/>
    <w:rsid w:val="000B4BB5"/>
    <w:rsid w:val="000B4CB5"/>
    <w:rsid w:val="000C378D"/>
    <w:rsid w:val="000D38E9"/>
    <w:rsid w:val="000E1817"/>
    <w:rsid w:val="000E666B"/>
    <w:rsid w:val="000F2D72"/>
    <w:rsid w:val="000F31AD"/>
    <w:rsid w:val="000F569A"/>
    <w:rsid w:val="000F5B85"/>
    <w:rsid w:val="00101EF6"/>
    <w:rsid w:val="00113301"/>
    <w:rsid w:val="00124B30"/>
    <w:rsid w:val="001310F4"/>
    <w:rsid w:val="00134EC6"/>
    <w:rsid w:val="00151069"/>
    <w:rsid w:val="0016399B"/>
    <w:rsid w:val="001654BC"/>
    <w:rsid w:val="001733DA"/>
    <w:rsid w:val="00190278"/>
    <w:rsid w:val="00190A1F"/>
    <w:rsid w:val="001954C1"/>
    <w:rsid w:val="001A39E8"/>
    <w:rsid w:val="001B16BC"/>
    <w:rsid w:val="001B1CEB"/>
    <w:rsid w:val="001B59FF"/>
    <w:rsid w:val="001B6D7F"/>
    <w:rsid w:val="001C2730"/>
    <w:rsid w:val="001C44EC"/>
    <w:rsid w:val="001C5DC6"/>
    <w:rsid w:val="001D1E2A"/>
    <w:rsid w:val="001D3009"/>
    <w:rsid w:val="001E2FCE"/>
    <w:rsid w:val="001F2483"/>
    <w:rsid w:val="001F258B"/>
    <w:rsid w:val="001F2651"/>
    <w:rsid w:val="001F6456"/>
    <w:rsid w:val="001F7629"/>
    <w:rsid w:val="002043D2"/>
    <w:rsid w:val="002136B0"/>
    <w:rsid w:val="00227E3B"/>
    <w:rsid w:val="00247E81"/>
    <w:rsid w:val="0025336D"/>
    <w:rsid w:val="00255035"/>
    <w:rsid w:val="00257C3F"/>
    <w:rsid w:val="002614D8"/>
    <w:rsid w:val="00263CF2"/>
    <w:rsid w:val="00274C0B"/>
    <w:rsid w:val="0027569D"/>
    <w:rsid w:val="002914CE"/>
    <w:rsid w:val="00293229"/>
    <w:rsid w:val="002A269E"/>
    <w:rsid w:val="002A4461"/>
    <w:rsid w:val="002B30A6"/>
    <w:rsid w:val="002B7B07"/>
    <w:rsid w:val="002C4D94"/>
    <w:rsid w:val="002D5661"/>
    <w:rsid w:val="002D57C0"/>
    <w:rsid w:val="002E7C1D"/>
    <w:rsid w:val="002F3018"/>
    <w:rsid w:val="00312AE2"/>
    <w:rsid w:val="00321A05"/>
    <w:rsid w:val="00340149"/>
    <w:rsid w:val="00353E5F"/>
    <w:rsid w:val="003674AD"/>
    <w:rsid w:val="0036753A"/>
    <w:rsid w:val="00370AB7"/>
    <w:rsid w:val="0038288B"/>
    <w:rsid w:val="00382DC6"/>
    <w:rsid w:val="0038773E"/>
    <w:rsid w:val="00390339"/>
    <w:rsid w:val="00396928"/>
    <w:rsid w:val="003A5D36"/>
    <w:rsid w:val="003B2F63"/>
    <w:rsid w:val="003C0575"/>
    <w:rsid w:val="003E1059"/>
    <w:rsid w:val="003E6CCA"/>
    <w:rsid w:val="003F3A6C"/>
    <w:rsid w:val="003F7495"/>
    <w:rsid w:val="004044A4"/>
    <w:rsid w:val="00405E19"/>
    <w:rsid w:val="00414D51"/>
    <w:rsid w:val="00425F2B"/>
    <w:rsid w:val="00445BCA"/>
    <w:rsid w:val="00450859"/>
    <w:rsid w:val="004574A7"/>
    <w:rsid w:val="004603E3"/>
    <w:rsid w:val="00463D56"/>
    <w:rsid w:val="0047315A"/>
    <w:rsid w:val="00474D37"/>
    <w:rsid w:val="00475D61"/>
    <w:rsid w:val="00477FD3"/>
    <w:rsid w:val="004820B8"/>
    <w:rsid w:val="00494663"/>
    <w:rsid w:val="004A08DB"/>
    <w:rsid w:val="004A5248"/>
    <w:rsid w:val="004B29A5"/>
    <w:rsid w:val="004B3984"/>
    <w:rsid w:val="004B7234"/>
    <w:rsid w:val="004C7FA7"/>
    <w:rsid w:val="004D46AC"/>
    <w:rsid w:val="004D4D02"/>
    <w:rsid w:val="004D52F0"/>
    <w:rsid w:val="00514E57"/>
    <w:rsid w:val="005172F6"/>
    <w:rsid w:val="00522C81"/>
    <w:rsid w:val="00533DD0"/>
    <w:rsid w:val="00545A79"/>
    <w:rsid w:val="005470E7"/>
    <w:rsid w:val="00550B6C"/>
    <w:rsid w:val="0056721E"/>
    <w:rsid w:val="005765E2"/>
    <w:rsid w:val="00583003"/>
    <w:rsid w:val="005B00CA"/>
    <w:rsid w:val="005B46FB"/>
    <w:rsid w:val="005C3CB5"/>
    <w:rsid w:val="005C48E5"/>
    <w:rsid w:val="005D156F"/>
    <w:rsid w:val="005D6B53"/>
    <w:rsid w:val="005D7005"/>
    <w:rsid w:val="005E0F90"/>
    <w:rsid w:val="005F1332"/>
    <w:rsid w:val="005F41F5"/>
    <w:rsid w:val="005F7420"/>
    <w:rsid w:val="00601F58"/>
    <w:rsid w:val="006227F1"/>
    <w:rsid w:val="006250C6"/>
    <w:rsid w:val="006275C3"/>
    <w:rsid w:val="0063718B"/>
    <w:rsid w:val="00650FC9"/>
    <w:rsid w:val="00657A9F"/>
    <w:rsid w:val="00661D12"/>
    <w:rsid w:val="00661F18"/>
    <w:rsid w:val="00664FC9"/>
    <w:rsid w:val="00665C2F"/>
    <w:rsid w:val="006664F7"/>
    <w:rsid w:val="0067065A"/>
    <w:rsid w:val="006708D3"/>
    <w:rsid w:val="006760A3"/>
    <w:rsid w:val="0068349E"/>
    <w:rsid w:val="006958E7"/>
    <w:rsid w:val="006A0707"/>
    <w:rsid w:val="006B584F"/>
    <w:rsid w:val="006D000C"/>
    <w:rsid w:val="006D4371"/>
    <w:rsid w:val="006D6512"/>
    <w:rsid w:val="006F5150"/>
    <w:rsid w:val="006F72D3"/>
    <w:rsid w:val="00702121"/>
    <w:rsid w:val="007129E1"/>
    <w:rsid w:val="0071399B"/>
    <w:rsid w:val="00715C0C"/>
    <w:rsid w:val="00752DD2"/>
    <w:rsid w:val="00772847"/>
    <w:rsid w:val="00775A13"/>
    <w:rsid w:val="00784699"/>
    <w:rsid w:val="00785139"/>
    <w:rsid w:val="00797CDD"/>
    <w:rsid w:val="007A4AFD"/>
    <w:rsid w:val="007C7256"/>
    <w:rsid w:val="007D0C92"/>
    <w:rsid w:val="007D760F"/>
    <w:rsid w:val="007E622C"/>
    <w:rsid w:val="007F2CEB"/>
    <w:rsid w:val="00800B3A"/>
    <w:rsid w:val="00806DC6"/>
    <w:rsid w:val="00812B05"/>
    <w:rsid w:val="008147AD"/>
    <w:rsid w:val="00816929"/>
    <w:rsid w:val="00824081"/>
    <w:rsid w:val="00834E19"/>
    <w:rsid w:val="008358C7"/>
    <w:rsid w:val="00847A50"/>
    <w:rsid w:val="00850C38"/>
    <w:rsid w:val="00861965"/>
    <w:rsid w:val="00874717"/>
    <w:rsid w:val="00882E74"/>
    <w:rsid w:val="008A62DF"/>
    <w:rsid w:val="008C45FA"/>
    <w:rsid w:val="008C66A2"/>
    <w:rsid w:val="008D2677"/>
    <w:rsid w:val="008D4DED"/>
    <w:rsid w:val="008F2E16"/>
    <w:rsid w:val="008F7453"/>
    <w:rsid w:val="008F7AAB"/>
    <w:rsid w:val="0091240E"/>
    <w:rsid w:val="009138D3"/>
    <w:rsid w:val="009246A4"/>
    <w:rsid w:val="00932638"/>
    <w:rsid w:val="009331F8"/>
    <w:rsid w:val="009627AE"/>
    <w:rsid w:val="00966B95"/>
    <w:rsid w:val="00967448"/>
    <w:rsid w:val="00983B75"/>
    <w:rsid w:val="009A1D11"/>
    <w:rsid w:val="009C607A"/>
    <w:rsid w:val="009D2B27"/>
    <w:rsid w:val="009E618C"/>
    <w:rsid w:val="009F0337"/>
    <w:rsid w:val="009F10D3"/>
    <w:rsid w:val="009F7ADD"/>
    <w:rsid w:val="009F7C84"/>
    <w:rsid w:val="00A16593"/>
    <w:rsid w:val="00A165AD"/>
    <w:rsid w:val="00A22CC9"/>
    <w:rsid w:val="00A2374C"/>
    <w:rsid w:val="00A352DA"/>
    <w:rsid w:val="00A3629E"/>
    <w:rsid w:val="00A40DE9"/>
    <w:rsid w:val="00A64260"/>
    <w:rsid w:val="00A642F9"/>
    <w:rsid w:val="00A650DC"/>
    <w:rsid w:val="00A73BE7"/>
    <w:rsid w:val="00A82B2C"/>
    <w:rsid w:val="00A87A55"/>
    <w:rsid w:val="00A929C3"/>
    <w:rsid w:val="00A93379"/>
    <w:rsid w:val="00A96A1D"/>
    <w:rsid w:val="00AC50FE"/>
    <w:rsid w:val="00AC51FB"/>
    <w:rsid w:val="00AC7E92"/>
    <w:rsid w:val="00AF2D21"/>
    <w:rsid w:val="00AF6606"/>
    <w:rsid w:val="00B119F6"/>
    <w:rsid w:val="00B13A9F"/>
    <w:rsid w:val="00B216FD"/>
    <w:rsid w:val="00B25833"/>
    <w:rsid w:val="00B2603D"/>
    <w:rsid w:val="00B54559"/>
    <w:rsid w:val="00B70AC9"/>
    <w:rsid w:val="00B713AC"/>
    <w:rsid w:val="00B949F1"/>
    <w:rsid w:val="00B952A3"/>
    <w:rsid w:val="00BA1775"/>
    <w:rsid w:val="00BA4365"/>
    <w:rsid w:val="00BA655A"/>
    <w:rsid w:val="00BB3780"/>
    <w:rsid w:val="00BB3FD0"/>
    <w:rsid w:val="00BC51F5"/>
    <w:rsid w:val="00BD207D"/>
    <w:rsid w:val="00BD41E1"/>
    <w:rsid w:val="00BD6187"/>
    <w:rsid w:val="00BE2E8A"/>
    <w:rsid w:val="00BE6A86"/>
    <w:rsid w:val="00BF3BE5"/>
    <w:rsid w:val="00C0416A"/>
    <w:rsid w:val="00C0726F"/>
    <w:rsid w:val="00C11C37"/>
    <w:rsid w:val="00C3005B"/>
    <w:rsid w:val="00C31C44"/>
    <w:rsid w:val="00C33D12"/>
    <w:rsid w:val="00C34CD5"/>
    <w:rsid w:val="00C37680"/>
    <w:rsid w:val="00C429D5"/>
    <w:rsid w:val="00C44933"/>
    <w:rsid w:val="00C44F2B"/>
    <w:rsid w:val="00C458BD"/>
    <w:rsid w:val="00C626E6"/>
    <w:rsid w:val="00C653CD"/>
    <w:rsid w:val="00C9034B"/>
    <w:rsid w:val="00C92C6E"/>
    <w:rsid w:val="00C95764"/>
    <w:rsid w:val="00CB75C9"/>
    <w:rsid w:val="00CD29D2"/>
    <w:rsid w:val="00CD7B13"/>
    <w:rsid w:val="00CE712D"/>
    <w:rsid w:val="00CF00D5"/>
    <w:rsid w:val="00CF2102"/>
    <w:rsid w:val="00CF41E4"/>
    <w:rsid w:val="00D1049E"/>
    <w:rsid w:val="00D215C5"/>
    <w:rsid w:val="00D41D67"/>
    <w:rsid w:val="00D439F9"/>
    <w:rsid w:val="00D51487"/>
    <w:rsid w:val="00D66281"/>
    <w:rsid w:val="00D73E8E"/>
    <w:rsid w:val="00D755B7"/>
    <w:rsid w:val="00D8136C"/>
    <w:rsid w:val="00D86987"/>
    <w:rsid w:val="00D94F75"/>
    <w:rsid w:val="00D957E8"/>
    <w:rsid w:val="00DA43AB"/>
    <w:rsid w:val="00DB19EB"/>
    <w:rsid w:val="00DB4E46"/>
    <w:rsid w:val="00DB779B"/>
    <w:rsid w:val="00DC2B19"/>
    <w:rsid w:val="00DC3F0D"/>
    <w:rsid w:val="00DC51EC"/>
    <w:rsid w:val="00DD2C99"/>
    <w:rsid w:val="00DE5734"/>
    <w:rsid w:val="00DF34ED"/>
    <w:rsid w:val="00DF6809"/>
    <w:rsid w:val="00E02618"/>
    <w:rsid w:val="00E115A6"/>
    <w:rsid w:val="00E139B7"/>
    <w:rsid w:val="00E237FD"/>
    <w:rsid w:val="00E23887"/>
    <w:rsid w:val="00E32D86"/>
    <w:rsid w:val="00E33369"/>
    <w:rsid w:val="00E345B7"/>
    <w:rsid w:val="00E54A02"/>
    <w:rsid w:val="00E609CA"/>
    <w:rsid w:val="00E61147"/>
    <w:rsid w:val="00E67893"/>
    <w:rsid w:val="00E67EFD"/>
    <w:rsid w:val="00E712F0"/>
    <w:rsid w:val="00E7638E"/>
    <w:rsid w:val="00E82D1A"/>
    <w:rsid w:val="00E918AA"/>
    <w:rsid w:val="00E947A9"/>
    <w:rsid w:val="00EB1B77"/>
    <w:rsid w:val="00EB3D18"/>
    <w:rsid w:val="00EB7708"/>
    <w:rsid w:val="00EC05F2"/>
    <w:rsid w:val="00ED79C5"/>
    <w:rsid w:val="00EE6265"/>
    <w:rsid w:val="00EF1A4B"/>
    <w:rsid w:val="00EF4BA2"/>
    <w:rsid w:val="00F00DBB"/>
    <w:rsid w:val="00F116A5"/>
    <w:rsid w:val="00F14440"/>
    <w:rsid w:val="00F17386"/>
    <w:rsid w:val="00F227DA"/>
    <w:rsid w:val="00F24EA4"/>
    <w:rsid w:val="00F27ADB"/>
    <w:rsid w:val="00F30C37"/>
    <w:rsid w:val="00F334E8"/>
    <w:rsid w:val="00F42A82"/>
    <w:rsid w:val="00F43467"/>
    <w:rsid w:val="00F5436F"/>
    <w:rsid w:val="00F5487E"/>
    <w:rsid w:val="00F74ACC"/>
    <w:rsid w:val="00FA2879"/>
    <w:rsid w:val="00FA574A"/>
    <w:rsid w:val="00FB40A4"/>
    <w:rsid w:val="00FD2432"/>
    <w:rsid w:val="00FD54A5"/>
    <w:rsid w:val="00FD6CD6"/>
    <w:rsid w:val="00FE1F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5CC2FE"/>
  <w15:chartTrackingRefBased/>
  <w15:docId w15:val="{99A546F8-BAB3-41A6-BE13-B1394098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78A"/>
    <w:pPr>
      <w:ind w:left="720"/>
      <w:contextualSpacing/>
    </w:pPr>
  </w:style>
  <w:style w:type="character" w:styleId="Hyperlink">
    <w:name w:val="Hyperlink"/>
    <w:basedOn w:val="DefaultParagraphFont"/>
    <w:uiPriority w:val="99"/>
    <w:unhideWhenUsed/>
    <w:rsid w:val="00274C0B"/>
    <w:rPr>
      <w:color w:val="0563C1" w:themeColor="hyperlink"/>
      <w:u w:val="single"/>
    </w:rPr>
  </w:style>
  <w:style w:type="character" w:styleId="UnresolvedMention">
    <w:name w:val="Unresolved Mention"/>
    <w:basedOn w:val="DefaultParagraphFont"/>
    <w:uiPriority w:val="99"/>
    <w:semiHidden/>
    <w:unhideWhenUsed/>
    <w:rsid w:val="00274C0B"/>
    <w:rPr>
      <w:color w:val="605E5C"/>
      <w:shd w:val="clear" w:color="auto" w:fill="E1DFDD"/>
    </w:rPr>
  </w:style>
  <w:style w:type="character" w:styleId="CommentReference">
    <w:name w:val="annotation reference"/>
    <w:basedOn w:val="DefaultParagraphFont"/>
    <w:uiPriority w:val="99"/>
    <w:semiHidden/>
    <w:unhideWhenUsed/>
    <w:rsid w:val="009F7C84"/>
    <w:rPr>
      <w:sz w:val="16"/>
      <w:szCs w:val="16"/>
    </w:rPr>
  </w:style>
  <w:style w:type="paragraph" w:styleId="CommentText">
    <w:name w:val="annotation text"/>
    <w:basedOn w:val="Normal"/>
    <w:link w:val="CommentTextChar"/>
    <w:uiPriority w:val="99"/>
    <w:semiHidden/>
    <w:unhideWhenUsed/>
    <w:rsid w:val="009F7C84"/>
    <w:pPr>
      <w:spacing w:line="240" w:lineRule="auto"/>
    </w:pPr>
    <w:rPr>
      <w:sz w:val="20"/>
      <w:szCs w:val="20"/>
    </w:rPr>
  </w:style>
  <w:style w:type="character" w:customStyle="1" w:styleId="CommentTextChar">
    <w:name w:val="Comment Text Char"/>
    <w:basedOn w:val="DefaultParagraphFont"/>
    <w:link w:val="CommentText"/>
    <w:uiPriority w:val="99"/>
    <w:semiHidden/>
    <w:rsid w:val="009F7C84"/>
    <w:rPr>
      <w:sz w:val="20"/>
      <w:szCs w:val="20"/>
    </w:rPr>
  </w:style>
  <w:style w:type="paragraph" w:styleId="CommentSubject">
    <w:name w:val="annotation subject"/>
    <w:basedOn w:val="CommentText"/>
    <w:next w:val="CommentText"/>
    <w:link w:val="CommentSubjectChar"/>
    <w:uiPriority w:val="99"/>
    <w:semiHidden/>
    <w:unhideWhenUsed/>
    <w:rsid w:val="009F7C84"/>
    <w:rPr>
      <w:b/>
      <w:bCs/>
    </w:rPr>
  </w:style>
  <w:style w:type="character" w:customStyle="1" w:styleId="CommentSubjectChar">
    <w:name w:val="Comment Subject Char"/>
    <w:basedOn w:val="CommentTextChar"/>
    <w:link w:val="CommentSubject"/>
    <w:uiPriority w:val="99"/>
    <w:semiHidden/>
    <w:rsid w:val="009F7C84"/>
    <w:rPr>
      <w:b/>
      <w:bCs/>
      <w:sz w:val="20"/>
      <w:szCs w:val="20"/>
    </w:rPr>
  </w:style>
  <w:style w:type="paragraph" w:customStyle="1" w:styleId="TableParagraph">
    <w:name w:val="Table Paragraph"/>
    <w:basedOn w:val="Normal"/>
    <w:uiPriority w:val="1"/>
    <w:qFormat/>
    <w:rsid w:val="005C3CB5"/>
    <w:pPr>
      <w:widowControl w:val="0"/>
      <w:autoSpaceDE w:val="0"/>
      <w:autoSpaceDN w:val="0"/>
      <w:spacing w:after="0" w:line="240" w:lineRule="auto"/>
    </w:pPr>
    <w:rPr>
      <w:rFonts w:ascii="Calibri" w:eastAsia="Calibri" w:hAnsi="Calibri" w:cs="Calibri"/>
    </w:rPr>
  </w:style>
  <w:style w:type="paragraph" w:styleId="BodyText">
    <w:name w:val="Body Text"/>
    <w:basedOn w:val="Normal"/>
    <w:link w:val="BodyTextChar"/>
    <w:uiPriority w:val="1"/>
    <w:qFormat/>
    <w:rsid w:val="005C3CB5"/>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5C3CB5"/>
    <w:rPr>
      <w:rFonts w:ascii="Calibri" w:eastAsia="Calibri" w:hAnsi="Calibri" w:cs="Calibri"/>
    </w:rPr>
  </w:style>
  <w:style w:type="table" w:styleId="TableGrid">
    <w:name w:val="Table Grid"/>
    <w:basedOn w:val="TableNormal"/>
    <w:uiPriority w:val="39"/>
    <w:rsid w:val="000B4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044A4"/>
    <w:pPr>
      <w:spacing w:after="200" w:line="240" w:lineRule="auto"/>
    </w:pPr>
    <w:rPr>
      <w:i/>
      <w:iCs/>
      <w:color w:val="44546A" w:themeColor="text2"/>
      <w:sz w:val="18"/>
      <w:szCs w:val="18"/>
    </w:rPr>
  </w:style>
  <w:style w:type="paragraph" w:styleId="Header">
    <w:name w:val="header"/>
    <w:basedOn w:val="Normal"/>
    <w:link w:val="HeaderChar"/>
    <w:uiPriority w:val="99"/>
    <w:unhideWhenUsed/>
    <w:rsid w:val="00F30C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C37"/>
  </w:style>
  <w:style w:type="paragraph" w:styleId="Footer">
    <w:name w:val="footer"/>
    <w:basedOn w:val="Normal"/>
    <w:link w:val="FooterChar"/>
    <w:uiPriority w:val="99"/>
    <w:unhideWhenUsed/>
    <w:rsid w:val="00F30C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C37"/>
  </w:style>
  <w:style w:type="paragraph" w:styleId="NormalWeb">
    <w:name w:val="Normal (Web)"/>
    <w:basedOn w:val="Normal"/>
    <w:uiPriority w:val="99"/>
    <w:unhideWhenUsed/>
    <w:rsid w:val="00D439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552080">
      <w:bodyDiv w:val="1"/>
      <w:marLeft w:val="0"/>
      <w:marRight w:val="0"/>
      <w:marTop w:val="0"/>
      <w:marBottom w:val="0"/>
      <w:divBdr>
        <w:top w:val="none" w:sz="0" w:space="0" w:color="auto"/>
        <w:left w:val="none" w:sz="0" w:space="0" w:color="auto"/>
        <w:bottom w:val="none" w:sz="0" w:space="0" w:color="auto"/>
        <w:right w:val="none" w:sz="0" w:space="0" w:color="auto"/>
      </w:divBdr>
    </w:div>
    <w:div w:id="665323906">
      <w:bodyDiv w:val="1"/>
      <w:marLeft w:val="0"/>
      <w:marRight w:val="0"/>
      <w:marTop w:val="0"/>
      <w:marBottom w:val="0"/>
      <w:divBdr>
        <w:top w:val="none" w:sz="0" w:space="0" w:color="auto"/>
        <w:left w:val="none" w:sz="0" w:space="0" w:color="auto"/>
        <w:bottom w:val="none" w:sz="0" w:space="0" w:color="auto"/>
        <w:right w:val="none" w:sz="0" w:space="0" w:color="auto"/>
      </w:divBdr>
    </w:div>
    <w:div w:id="787503608">
      <w:bodyDiv w:val="1"/>
      <w:marLeft w:val="0"/>
      <w:marRight w:val="0"/>
      <w:marTop w:val="0"/>
      <w:marBottom w:val="0"/>
      <w:divBdr>
        <w:top w:val="none" w:sz="0" w:space="0" w:color="auto"/>
        <w:left w:val="none" w:sz="0" w:space="0" w:color="auto"/>
        <w:bottom w:val="none" w:sz="0" w:space="0" w:color="auto"/>
        <w:right w:val="none" w:sz="0" w:space="0" w:color="auto"/>
      </w:divBdr>
    </w:div>
    <w:div w:id="912084999">
      <w:bodyDiv w:val="1"/>
      <w:marLeft w:val="0"/>
      <w:marRight w:val="0"/>
      <w:marTop w:val="0"/>
      <w:marBottom w:val="0"/>
      <w:divBdr>
        <w:top w:val="none" w:sz="0" w:space="0" w:color="auto"/>
        <w:left w:val="none" w:sz="0" w:space="0" w:color="auto"/>
        <w:bottom w:val="none" w:sz="0" w:space="0" w:color="auto"/>
        <w:right w:val="none" w:sz="0" w:space="0" w:color="auto"/>
      </w:divBdr>
    </w:div>
    <w:div w:id="942570556">
      <w:bodyDiv w:val="1"/>
      <w:marLeft w:val="0"/>
      <w:marRight w:val="0"/>
      <w:marTop w:val="0"/>
      <w:marBottom w:val="0"/>
      <w:divBdr>
        <w:top w:val="none" w:sz="0" w:space="0" w:color="auto"/>
        <w:left w:val="none" w:sz="0" w:space="0" w:color="auto"/>
        <w:bottom w:val="none" w:sz="0" w:space="0" w:color="auto"/>
        <w:right w:val="none" w:sz="0" w:space="0" w:color="auto"/>
      </w:divBdr>
    </w:div>
    <w:div w:id="1078671285">
      <w:bodyDiv w:val="1"/>
      <w:marLeft w:val="0"/>
      <w:marRight w:val="0"/>
      <w:marTop w:val="0"/>
      <w:marBottom w:val="0"/>
      <w:divBdr>
        <w:top w:val="none" w:sz="0" w:space="0" w:color="auto"/>
        <w:left w:val="none" w:sz="0" w:space="0" w:color="auto"/>
        <w:bottom w:val="none" w:sz="0" w:space="0" w:color="auto"/>
        <w:right w:val="none" w:sz="0" w:space="0" w:color="auto"/>
      </w:divBdr>
    </w:div>
    <w:div w:id="1258171239">
      <w:bodyDiv w:val="1"/>
      <w:marLeft w:val="0"/>
      <w:marRight w:val="0"/>
      <w:marTop w:val="0"/>
      <w:marBottom w:val="0"/>
      <w:divBdr>
        <w:top w:val="none" w:sz="0" w:space="0" w:color="auto"/>
        <w:left w:val="none" w:sz="0" w:space="0" w:color="auto"/>
        <w:bottom w:val="none" w:sz="0" w:space="0" w:color="auto"/>
        <w:right w:val="none" w:sz="0" w:space="0" w:color="auto"/>
      </w:divBdr>
    </w:div>
    <w:div w:id="1726758827">
      <w:bodyDiv w:val="1"/>
      <w:marLeft w:val="0"/>
      <w:marRight w:val="0"/>
      <w:marTop w:val="0"/>
      <w:marBottom w:val="0"/>
      <w:divBdr>
        <w:top w:val="none" w:sz="0" w:space="0" w:color="auto"/>
        <w:left w:val="none" w:sz="0" w:space="0" w:color="auto"/>
        <w:bottom w:val="none" w:sz="0" w:space="0" w:color="auto"/>
        <w:right w:val="none" w:sz="0" w:space="0" w:color="auto"/>
      </w:divBdr>
    </w:div>
    <w:div w:id="1931112823">
      <w:bodyDiv w:val="1"/>
      <w:marLeft w:val="0"/>
      <w:marRight w:val="0"/>
      <w:marTop w:val="0"/>
      <w:marBottom w:val="0"/>
      <w:divBdr>
        <w:top w:val="none" w:sz="0" w:space="0" w:color="auto"/>
        <w:left w:val="none" w:sz="0" w:space="0" w:color="auto"/>
        <w:bottom w:val="none" w:sz="0" w:space="0" w:color="auto"/>
        <w:right w:val="none" w:sz="0" w:space="0" w:color="auto"/>
      </w:divBdr>
    </w:div>
    <w:div w:id="213840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AD344338036747BF00C011AAFA1ADA" ma:contentTypeVersion="6" ma:contentTypeDescription="Create a new document." ma:contentTypeScope="" ma:versionID="b433f15daeebf54a20f0fb9b38edf856">
  <xsd:schema xmlns:xsd="http://www.w3.org/2001/XMLSchema" xmlns:xs="http://www.w3.org/2001/XMLSchema" xmlns:p="http://schemas.microsoft.com/office/2006/metadata/properties" xmlns:ns1="http://schemas.microsoft.com/sharepoint/v3" xmlns:ns2="bcdeeee3-65fb-416a-958e-7ea13332b4b4" targetNamespace="http://schemas.microsoft.com/office/2006/metadata/properties" ma:root="true" ma:fieldsID="efcd97a9ed75b0be95ec346bf88d3cbd" ns1:_="" ns2:_="">
    <xsd:import namespace="http://schemas.microsoft.com/sharepoint/v3"/>
    <xsd:import namespace="bcdeeee3-65fb-416a-958e-7ea13332b4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deeee3-65fb-416a-958e-7ea13332b4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91CF54-B731-4322-9FB6-774169824F96}">
  <ds:schemaRefs>
    <ds:schemaRef ds:uri="http://schemas.microsoft.com/sharepoint/v3/contenttype/forms"/>
  </ds:schemaRefs>
</ds:datastoreItem>
</file>

<file path=customXml/itemProps2.xml><?xml version="1.0" encoding="utf-8"?>
<ds:datastoreItem xmlns:ds="http://schemas.openxmlformats.org/officeDocument/2006/customXml" ds:itemID="{C7C45CDF-BDA9-4C30-886F-8774DC50561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B7879CE-F10B-416A-A798-E1A6883DC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deeee3-65fb-416a-958e-7ea13332b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1355</Words>
  <Characters>7726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Akiba Daniels</dc:creator>
  <cp:keywords/>
  <dc:description/>
  <cp:lastModifiedBy>Johana Consoli</cp:lastModifiedBy>
  <cp:revision>5</cp:revision>
  <dcterms:created xsi:type="dcterms:W3CDTF">2025-02-03T20:09:00Z</dcterms:created>
  <dcterms:modified xsi:type="dcterms:W3CDTF">2025-02-05T01:50:00Z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0x01010052AD344338036747BF00C011AAFA1ADA</vt:lpwstr>
  </property>
  <property fmtid="{D5CDD505-2E9C-101B-9397-08002B2CF9AE}" pid="3" name="MSIP_Label_1520fa42-cf58-4c22-8b93-58cf1d3bd1cb_Enabled">
    <vt:lpwstr>true</vt:lpwstr>
  </property>
  <property fmtid="{D5CDD505-2E9C-101B-9397-08002B2CF9AE}" pid="4" name="MSIP_Label_1520fa42-cf58-4c22-8b93-58cf1d3bd1cb_SetDate">
    <vt:lpwstr>2022-12-02T17:25:02Z</vt:lpwstr>
  </property>
  <property fmtid="{D5CDD505-2E9C-101B-9397-08002B2CF9AE}" pid="5" name="MSIP_Label_1520fa42-cf58-4c22-8b93-58cf1d3bd1cb_Method">
    <vt:lpwstr>Standard</vt:lpwstr>
  </property>
  <property fmtid="{D5CDD505-2E9C-101B-9397-08002B2CF9AE}" pid="6" name="MSIP_Label_1520fa42-cf58-4c22-8b93-58cf1d3bd1cb_Name">
    <vt:lpwstr>Public Information</vt:lpwstr>
  </property>
  <property fmtid="{D5CDD505-2E9C-101B-9397-08002B2CF9AE}" pid="7" name="MSIP_Label_1520fa42-cf58-4c22-8b93-58cf1d3bd1cb_SiteId">
    <vt:lpwstr>11d0e217-264e-400a-8ba0-57dcc127d72d</vt:lpwstr>
  </property>
  <property fmtid="{D5CDD505-2E9C-101B-9397-08002B2CF9AE}" pid="8" name="MSIP_Label_1520fa42-cf58-4c22-8b93-58cf1d3bd1cb_ActionId">
    <vt:lpwstr>298020d8-a32a-49b8-a751-d75420943dd4</vt:lpwstr>
  </property>
  <property fmtid="{D5CDD505-2E9C-101B-9397-08002B2CF9AE}" pid="9" name="MSIP_Label_1520fa42-cf58-4c22-8b93-58cf1d3bd1cb_ContentBits">
    <vt:lpwstr>0</vt:lpwstr>
  </property>
  <property fmtid="{D5CDD505-2E9C-101B-9397-08002B2CF9AE}" pid="10" name="GrammarlyDocumentId">
    <vt:lpwstr>8929afa8a6b04dd776341868553e84eb573f8435279409da2b128d67f3e4ec4f</vt:lpwstr>
  </property>
</Properties>
</file>