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EE61D" w14:textId="77777777" w:rsidR="008F6E83" w:rsidRPr="004601FB" w:rsidRDefault="008F6E83" w:rsidP="00427A52">
      <w:pPr>
        <w:pStyle w:val="Heading1"/>
        <w:spacing w:before="240"/>
        <w:rPr>
          <w:rFonts w:ascii="Segoe UI" w:hAnsi="Segoe UI" w:cs="Segoe UI"/>
          <w:sz w:val="24"/>
        </w:rPr>
      </w:pPr>
      <w:r w:rsidRPr="001D5B33">
        <w:rPr>
          <w:rFonts w:ascii="Segoe UI" w:hAnsi="Segoe UI" w:cs="Segoe UI"/>
        </w:rPr>
        <w:t>Our Water System Does Not Meet Treatment Requirements</w:t>
      </w:r>
    </w:p>
    <w:p w14:paraId="76BEE23D" w14:textId="77777777" w:rsidR="0028039A" w:rsidRPr="00427A52" w:rsidRDefault="0028039A" w:rsidP="0028039A">
      <w:pPr>
        <w:jc w:val="center"/>
        <w:rPr>
          <w:rFonts w:ascii="Segoe UI" w:hAnsi="Segoe UI" w:cs="Segoe UI"/>
          <w:b/>
          <w:sz w:val="16"/>
          <w:szCs w:val="12"/>
        </w:rPr>
      </w:pPr>
    </w:p>
    <w:p w14:paraId="13FA3A18" w14:textId="77777777" w:rsidR="008F6E83" w:rsidRPr="004601FB" w:rsidRDefault="008F6E83">
      <w:pPr>
        <w:pStyle w:val="BodyText2"/>
        <w:rPr>
          <w:rFonts w:ascii="Segoe UI" w:hAnsi="Segoe UI" w:cs="Segoe UI"/>
          <w:szCs w:val="22"/>
        </w:rPr>
      </w:pPr>
      <w:r w:rsidRPr="004601FB">
        <w:rPr>
          <w:rFonts w:ascii="Segoe UI" w:hAnsi="Segoe UI" w:cs="Segoe UI"/>
          <w:szCs w:val="22"/>
        </w:rPr>
        <w:t xml:space="preserve">The water you drink is provided by the ___________________________________ water system. </w:t>
      </w:r>
      <w:r w:rsidR="00253896" w:rsidRPr="004601FB">
        <w:rPr>
          <w:rFonts w:ascii="Segoe UI" w:hAnsi="Segoe UI" w:cs="Segoe UI"/>
          <w:szCs w:val="22"/>
        </w:rPr>
        <w:t xml:space="preserve">Our system’s water source does not meet </w:t>
      </w:r>
      <w:r w:rsidRPr="004601FB">
        <w:rPr>
          <w:rFonts w:ascii="Segoe UI" w:hAnsi="Segoe UI" w:cs="Segoe UI"/>
          <w:szCs w:val="22"/>
        </w:rPr>
        <w:t>current state requirements for drinking water.</w:t>
      </w:r>
      <w:r w:rsidR="00337144" w:rsidRPr="004601FB">
        <w:rPr>
          <w:rFonts w:ascii="Segoe UI" w:hAnsi="Segoe UI" w:cs="Segoe UI"/>
          <w:szCs w:val="22"/>
        </w:rPr>
        <w:t xml:space="preserve"> Currently, we </w:t>
      </w:r>
      <w:r w:rsidR="00253896" w:rsidRPr="004601FB">
        <w:rPr>
          <w:rFonts w:ascii="Segoe UI" w:hAnsi="Segoe UI" w:cs="Segoe UI"/>
          <w:szCs w:val="22"/>
        </w:rPr>
        <w:t xml:space="preserve">use a surface water source and </w:t>
      </w:r>
      <w:r w:rsidR="00337144" w:rsidRPr="004601FB">
        <w:rPr>
          <w:rFonts w:ascii="Segoe UI" w:hAnsi="Segoe UI" w:cs="Segoe UI"/>
          <w:szCs w:val="22"/>
        </w:rPr>
        <w:t>treat o</w:t>
      </w:r>
      <w:r w:rsidRPr="004601FB">
        <w:rPr>
          <w:rFonts w:ascii="Segoe UI" w:hAnsi="Segoe UI" w:cs="Segoe UI"/>
          <w:szCs w:val="22"/>
        </w:rPr>
        <w:t>ur water in the following manner</w:t>
      </w:r>
      <w:r w:rsidR="004601FB">
        <w:rPr>
          <w:rFonts w:ascii="Segoe UI" w:hAnsi="Segoe UI" w:cs="Segoe UI"/>
          <w:szCs w:val="22"/>
        </w:rPr>
        <w:t>.</w:t>
      </w:r>
      <w:r w:rsidRPr="004601FB">
        <w:rPr>
          <w:rFonts w:ascii="Segoe UI" w:hAnsi="Segoe UI" w:cs="Segoe UI"/>
          <w:szCs w:val="22"/>
        </w:rPr>
        <w:t xml:space="preserve"> ___________</w:t>
      </w:r>
      <w:r w:rsidR="003047B2" w:rsidRPr="004601FB">
        <w:rPr>
          <w:rFonts w:ascii="Segoe UI" w:hAnsi="Segoe UI" w:cs="Segoe UI"/>
          <w:szCs w:val="22"/>
        </w:rPr>
        <w:t>_</w:t>
      </w:r>
      <w:r w:rsidRPr="004601FB">
        <w:rPr>
          <w:rFonts w:ascii="Segoe UI" w:hAnsi="Segoe UI" w:cs="Segoe UI"/>
          <w:szCs w:val="22"/>
        </w:rPr>
        <w:t>_________________________</w:t>
      </w:r>
      <w:r w:rsidR="003047B2" w:rsidRPr="004601FB">
        <w:rPr>
          <w:rFonts w:ascii="Segoe UI" w:hAnsi="Segoe UI" w:cs="Segoe UI"/>
          <w:szCs w:val="22"/>
        </w:rPr>
        <w:t>_____</w:t>
      </w:r>
      <w:r w:rsidRPr="004601FB">
        <w:rPr>
          <w:rFonts w:ascii="Segoe UI" w:hAnsi="Segoe UI" w:cs="Segoe UI"/>
          <w:szCs w:val="22"/>
        </w:rPr>
        <w:t>___________________________________________________________________________</w:t>
      </w:r>
      <w:r w:rsidR="00EE7A1A" w:rsidRPr="004601FB">
        <w:rPr>
          <w:rFonts w:ascii="Segoe UI" w:hAnsi="Segoe UI" w:cs="Segoe UI"/>
          <w:szCs w:val="22"/>
        </w:rPr>
        <w:t>____</w:t>
      </w:r>
    </w:p>
    <w:p w14:paraId="01936EFC" w14:textId="77777777" w:rsidR="008F6E83" w:rsidRPr="004601FB" w:rsidRDefault="001D5B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_________________________________________________________________________________________________________________________</w:t>
      </w:r>
    </w:p>
    <w:p w14:paraId="101558DF" w14:textId="77777777" w:rsidR="008F6E83" w:rsidRPr="004601FB" w:rsidRDefault="008F6E83" w:rsidP="001D5B33">
      <w:pPr>
        <w:spacing w:before="120"/>
        <w:rPr>
          <w:rFonts w:ascii="Segoe UI" w:hAnsi="Segoe UI" w:cs="Segoe UI"/>
          <w:sz w:val="22"/>
          <w:szCs w:val="22"/>
        </w:rPr>
      </w:pPr>
      <w:r w:rsidRPr="004601FB">
        <w:rPr>
          <w:rFonts w:ascii="Segoe UI" w:hAnsi="Segoe UI" w:cs="Segoe UI"/>
          <w:sz w:val="22"/>
          <w:szCs w:val="22"/>
        </w:rPr>
        <w:t>Disinfection alone does not always kill all disease</w:t>
      </w:r>
      <w:bookmarkStart w:id="0" w:name="_GoBack"/>
      <w:bookmarkEnd w:id="0"/>
      <w:r w:rsidRPr="004601FB">
        <w:rPr>
          <w:rFonts w:ascii="Segoe UI" w:hAnsi="Segoe UI" w:cs="Segoe UI"/>
          <w:sz w:val="22"/>
          <w:szCs w:val="22"/>
        </w:rPr>
        <w:t xml:space="preserve">-causing organisms, such as </w:t>
      </w:r>
      <w:r w:rsidRPr="004601FB">
        <w:rPr>
          <w:rFonts w:ascii="Segoe UI" w:hAnsi="Segoe UI" w:cs="Segoe UI"/>
          <w:i/>
          <w:sz w:val="22"/>
          <w:szCs w:val="22"/>
        </w:rPr>
        <w:t>Giardia</w:t>
      </w:r>
      <w:r w:rsidRPr="004601FB">
        <w:rPr>
          <w:rFonts w:ascii="Segoe UI" w:hAnsi="Segoe UI" w:cs="Segoe UI"/>
          <w:sz w:val="22"/>
          <w:szCs w:val="22"/>
        </w:rPr>
        <w:t xml:space="preserve"> and other parasites.</w:t>
      </w:r>
      <w:r w:rsidR="00337144" w:rsidRPr="004601FB">
        <w:rPr>
          <w:rFonts w:ascii="Segoe UI" w:hAnsi="Segoe UI" w:cs="Segoe UI"/>
          <w:sz w:val="22"/>
          <w:szCs w:val="22"/>
        </w:rPr>
        <w:t xml:space="preserve"> </w:t>
      </w:r>
      <w:r w:rsidRPr="004601FB">
        <w:rPr>
          <w:rFonts w:ascii="Segoe UI" w:hAnsi="Segoe UI" w:cs="Segoe UI"/>
          <w:sz w:val="22"/>
          <w:szCs w:val="22"/>
        </w:rPr>
        <w:t>Filtration, in combination with disinfection, is an effective way to remove such parasites.</w:t>
      </w:r>
      <w:r w:rsidR="00337144" w:rsidRPr="004601FB">
        <w:rPr>
          <w:rFonts w:ascii="Segoe UI" w:hAnsi="Segoe UI" w:cs="Segoe UI"/>
          <w:sz w:val="22"/>
          <w:szCs w:val="22"/>
        </w:rPr>
        <w:t xml:space="preserve"> </w:t>
      </w:r>
      <w:r w:rsidR="00AF7832" w:rsidRPr="004601FB">
        <w:rPr>
          <w:rFonts w:ascii="Segoe UI" w:hAnsi="Segoe UI" w:cs="Segoe UI"/>
          <w:sz w:val="22"/>
          <w:szCs w:val="22"/>
        </w:rPr>
        <w:t xml:space="preserve">Our system </w:t>
      </w:r>
      <w:r w:rsidRPr="004601FB">
        <w:rPr>
          <w:rFonts w:ascii="Segoe UI" w:hAnsi="Segoe UI" w:cs="Segoe UI"/>
          <w:sz w:val="22"/>
          <w:szCs w:val="22"/>
        </w:rPr>
        <w:t>do</w:t>
      </w:r>
      <w:r w:rsidR="00AF7832" w:rsidRPr="004601FB">
        <w:rPr>
          <w:rFonts w:ascii="Segoe UI" w:hAnsi="Segoe UI" w:cs="Segoe UI"/>
          <w:sz w:val="22"/>
          <w:szCs w:val="22"/>
        </w:rPr>
        <w:t>es</w:t>
      </w:r>
      <w:r w:rsidRPr="004601FB">
        <w:rPr>
          <w:rFonts w:ascii="Segoe UI" w:hAnsi="Segoe UI" w:cs="Segoe UI"/>
          <w:sz w:val="22"/>
          <w:szCs w:val="22"/>
        </w:rPr>
        <w:t xml:space="preserve"> not </w:t>
      </w:r>
      <w:r w:rsidR="00AF7832" w:rsidRPr="004601FB">
        <w:rPr>
          <w:rFonts w:ascii="Segoe UI" w:hAnsi="Segoe UI" w:cs="Segoe UI"/>
          <w:sz w:val="22"/>
          <w:szCs w:val="22"/>
        </w:rPr>
        <w:t xml:space="preserve">continuously provide </w:t>
      </w:r>
      <w:r w:rsidR="00253896" w:rsidRPr="004601FB">
        <w:rPr>
          <w:rFonts w:ascii="Segoe UI" w:hAnsi="Segoe UI" w:cs="Segoe UI"/>
          <w:sz w:val="22"/>
          <w:szCs w:val="22"/>
        </w:rPr>
        <w:t xml:space="preserve">effective filtration and disinfection </w:t>
      </w:r>
      <w:r w:rsidRPr="004601FB">
        <w:rPr>
          <w:rFonts w:ascii="Segoe UI" w:hAnsi="Segoe UI" w:cs="Segoe UI"/>
          <w:sz w:val="22"/>
          <w:szCs w:val="22"/>
        </w:rPr>
        <w:t>treatment.</w:t>
      </w:r>
    </w:p>
    <w:p w14:paraId="1DFF13A5" w14:textId="77777777" w:rsidR="008F6E83" w:rsidRPr="00427A52" w:rsidRDefault="008F6E83">
      <w:pPr>
        <w:rPr>
          <w:rFonts w:ascii="Segoe UI" w:hAnsi="Segoe UI" w:cs="Segoe UI"/>
          <w:sz w:val="18"/>
          <w:szCs w:val="18"/>
        </w:rPr>
      </w:pPr>
    </w:p>
    <w:p w14:paraId="5DA15B7F" w14:textId="77777777" w:rsidR="008F6E83" w:rsidRPr="004601FB" w:rsidRDefault="008F6E83">
      <w:pPr>
        <w:rPr>
          <w:rFonts w:ascii="Segoe UI" w:hAnsi="Segoe UI" w:cs="Segoe UI"/>
          <w:sz w:val="22"/>
          <w:szCs w:val="22"/>
        </w:rPr>
      </w:pPr>
      <w:r w:rsidRPr="004601FB">
        <w:rPr>
          <w:rFonts w:ascii="Segoe UI" w:hAnsi="Segoe UI" w:cs="Segoe UI"/>
          <w:b/>
          <w:sz w:val="22"/>
          <w:szCs w:val="22"/>
        </w:rPr>
        <w:t>What should I do?</w:t>
      </w:r>
    </w:p>
    <w:p w14:paraId="12400253" w14:textId="77777777" w:rsidR="008F6E83" w:rsidRPr="004601FB" w:rsidRDefault="008F6E83">
      <w:pPr>
        <w:rPr>
          <w:rFonts w:ascii="Segoe UI" w:hAnsi="Segoe UI" w:cs="Segoe UI"/>
          <w:sz w:val="22"/>
          <w:szCs w:val="22"/>
        </w:rPr>
      </w:pPr>
      <w:r w:rsidRPr="004601FB">
        <w:rPr>
          <w:rFonts w:ascii="Segoe UI" w:hAnsi="Segoe UI" w:cs="Segoe UI"/>
          <w:sz w:val="22"/>
          <w:szCs w:val="22"/>
        </w:rPr>
        <w:t>There are actions you can take to protect your family from illness.</w:t>
      </w:r>
      <w:r w:rsidR="00337144" w:rsidRPr="004601FB">
        <w:rPr>
          <w:rFonts w:ascii="Segoe UI" w:hAnsi="Segoe UI" w:cs="Segoe UI"/>
          <w:sz w:val="22"/>
          <w:szCs w:val="22"/>
        </w:rPr>
        <w:t xml:space="preserve"> </w:t>
      </w:r>
      <w:r w:rsidRPr="004601FB">
        <w:rPr>
          <w:rFonts w:ascii="Segoe UI" w:hAnsi="Segoe UI" w:cs="Segoe UI"/>
          <w:b/>
          <w:sz w:val="22"/>
          <w:szCs w:val="22"/>
        </w:rPr>
        <w:t xml:space="preserve">As a precaution, </w:t>
      </w:r>
      <w:r w:rsidR="00337144" w:rsidRPr="004601FB">
        <w:rPr>
          <w:rFonts w:ascii="Segoe UI" w:hAnsi="Segoe UI" w:cs="Segoe UI"/>
          <w:b/>
          <w:sz w:val="22"/>
          <w:szCs w:val="22"/>
        </w:rPr>
        <w:t>the state Department of Health</w:t>
      </w:r>
      <w:r w:rsidRPr="004601FB">
        <w:rPr>
          <w:rFonts w:ascii="Segoe UI" w:hAnsi="Segoe UI" w:cs="Segoe UI"/>
          <w:b/>
          <w:sz w:val="22"/>
          <w:szCs w:val="22"/>
        </w:rPr>
        <w:t xml:space="preserve"> advises you to b</w:t>
      </w:r>
      <w:r w:rsidR="00337144" w:rsidRPr="004601FB">
        <w:rPr>
          <w:rFonts w:ascii="Segoe UI" w:hAnsi="Segoe UI" w:cs="Segoe UI"/>
          <w:b/>
          <w:sz w:val="22"/>
          <w:szCs w:val="22"/>
        </w:rPr>
        <w:t xml:space="preserve">ring </w:t>
      </w:r>
      <w:r w:rsidRPr="004601FB">
        <w:rPr>
          <w:rFonts w:ascii="Segoe UI" w:hAnsi="Segoe UI" w:cs="Segoe UI"/>
          <w:b/>
          <w:sz w:val="22"/>
          <w:szCs w:val="22"/>
        </w:rPr>
        <w:t xml:space="preserve">your water </w:t>
      </w:r>
      <w:r w:rsidR="00337144" w:rsidRPr="004601FB">
        <w:rPr>
          <w:rFonts w:ascii="Segoe UI" w:hAnsi="Segoe UI" w:cs="Segoe UI"/>
          <w:b/>
          <w:sz w:val="22"/>
          <w:szCs w:val="22"/>
        </w:rPr>
        <w:t xml:space="preserve">to </w:t>
      </w:r>
      <w:r w:rsidRPr="004601FB">
        <w:rPr>
          <w:rFonts w:ascii="Segoe UI" w:hAnsi="Segoe UI" w:cs="Segoe UI"/>
          <w:b/>
          <w:sz w:val="22"/>
          <w:szCs w:val="22"/>
        </w:rPr>
        <w:t xml:space="preserve">a </w:t>
      </w:r>
      <w:r w:rsidR="00253896" w:rsidRPr="004601FB">
        <w:rPr>
          <w:rFonts w:ascii="Segoe UI" w:hAnsi="Segoe UI" w:cs="Segoe UI"/>
          <w:b/>
          <w:sz w:val="22"/>
          <w:szCs w:val="22"/>
        </w:rPr>
        <w:t xml:space="preserve">rolling </w:t>
      </w:r>
      <w:r w:rsidRPr="004601FB">
        <w:rPr>
          <w:rFonts w:ascii="Segoe UI" w:hAnsi="Segoe UI" w:cs="Segoe UI"/>
          <w:b/>
          <w:sz w:val="22"/>
          <w:szCs w:val="22"/>
        </w:rPr>
        <w:t xml:space="preserve">boil for at least one minute, and allow it to cool uncovered, </w:t>
      </w:r>
      <w:r w:rsidR="00337144" w:rsidRPr="004601FB">
        <w:rPr>
          <w:rFonts w:ascii="Segoe UI" w:hAnsi="Segoe UI" w:cs="Segoe UI"/>
          <w:b/>
          <w:sz w:val="22"/>
          <w:szCs w:val="22"/>
        </w:rPr>
        <w:t>before</w:t>
      </w:r>
      <w:r w:rsidRPr="004601FB">
        <w:rPr>
          <w:rFonts w:ascii="Segoe UI" w:hAnsi="Segoe UI" w:cs="Segoe UI"/>
          <w:b/>
          <w:sz w:val="22"/>
          <w:szCs w:val="22"/>
        </w:rPr>
        <w:t xml:space="preserve"> using it for drinking, cooking, or food preparation.</w:t>
      </w:r>
      <w:r w:rsidR="00337144" w:rsidRPr="004601FB">
        <w:rPr>
          <w:rFonts w:ascii="Segoe UI" w:hAnsi="Segoe UI" w:cs="Segoe UI"/>
          <w:sz w:val="22"/>
          <w:szCs w:val="22"/>
        </w:rPr>
        <w:t xml:space="preserve"> </w:t>
      </w:r>
      <w:r w:rsidRPr="004601FB">
        <w:rPr>
          <w:rFonts w:ascii="Segoe UI" w:hAnsi="Segoe UI" w:cs="Segoe UI"/>
          <w:sz w:val="22"/>
          <w:szCs w:val="22"/>
        </w:rPr>
        <w:t>If you have specific health concerns, consult your doctor.</w:t>
      </w:r>
      <w:r w:rsidR="00337144" w:rsidRPr="004601FB">
        <w:rPr>
          <w:rFonts w:ascii="Segoe UI" w:hAnsi="Segoe UI" w:cs="Segoe UI"/>
          <w:sz w:val="22"/>
          <w:szCs w:val="22"/>
        </w:rPr>
        <w:t xml:space="preserve"> </w:t>
      </w:r>
      <w:r w:rsidRPr="004601FB">
        <w:rPr>
          <w:rFonts w:ascii="Segoe UI" w:hAnsi="Segoe UI" w:cs="Segoe UI"/>
          <w:sz w:val="22"/>
          <w:szCs w:val="22"/>
        </w:rPr>
        <w:t xml:space="preserve">A home filter will not necessarily solve the problem, because not all home filters protect against </w:t>
      </w:r>
      <w:r w:rsidR="003338A6" w:rsidRPr="004601FB">
        <w:rPr>
          <w:rFonts w:ascii="Segoe UI" w:hAnsi="Segoe UI" w:cs="Segoe UI"/>
          <w:sz w:val="22"/>
          <w:szCs w:val="22"/>
        </w:rPr>
        <w:t>all pathogens</w:t>
      </w:r>
      <w:r w:rsidRPr="004601FB">
        <w:rPr>
          <w:rFonts w:ascii="Segoe UI" w:hAnsi="Segoe UI" w:cs="Segoe UI"/>
          <w:sz w:val="22"/>
          <w:szCs w:val="22"/>
        </w:rPr>
        <w:t>.</w:t>
      </w:r>
    </w:p>
    <w:p w14:paraId="3CA5EA97" w14:textId="77777777" w:rsidR="008F6E83" w:rsidRPr="00427A52" w:rsidRDefault="008F6E83">
      <w:pPr>
        <w:rPr>
          <w:rFonts w:ascii="Segoe UI" w:hAnsi="Segoe UI" w:cs="Segoe UI"/>
          <w:sz w:val="18"/>
          <w:szCs w:val="18"/>
        </w:rPr>
      </w:pPr>
    </w:p>
    <w:p w14:paraId="442584C9" w14:textId="77777777" w:rsidR="008F6E83" w:rsidRPr="004601FB" w:rsidRDefault="008F6E83">
      <w:pPr>
        <w:rPr>
          <w:rFonts w:ascii="Segoe UI" w:hAnsi="Segoe UI" w:cs="Segoe UI"/>
          <w:sz w:val="22"/>
          <w:szCs w:val="22"/>
        </w:rPr>
      </w:pPr>
      <w:r w:rsidRPr="004601FB">
        <w:rPr>
          <w:rFonts w:ascii="Segoe UI" w:hAnsi="Segoe UI" w:cs="Segoe UI"/>
          <w:b/>
          <w:sz w:val="22"/>
          <w:szCs w:val="22"/>
        </w:rPr>
        <w:t>What does this mean to me?</w:t>
      </w:r>
    </w:p>
    <w:p w14:paraId="6E63FC5E" w14:textId="77777777" w:rsidR="008F6E83" w:rsidRPr="004601FB" w:rsidRDefault="003338A6">
      <w:pPr>
        <w:rPr>
          <w:rFonts w:ascii="Segoe UI" w:hAnsi="Segoe UI" w:cs="Segoe UI"/>
          <w:sz w:val="22"/>
          <w:szCs w:val="22"/>
        </w:rPr>
      </w:pPr>
      <w:r w:rsidRPr="004601FB">
        <w:rPr>
          <w:rFonts w:ascii="Segoe UI" w:hAnsi="Segoe UI" w:cs="Segoe UI"/>
          <w:sz w:val="22"/>
          <w:szCs w:val="22"/>
        </w:rPr>
        <w:t>Until</w:t>
      </w:r>
      <w:r w:rsidR="008F6E83" w:rsidRPr="004601FB">
        <w:rPr>
          <w:rFonts w:ascii="Segoe UI" w:hAnsi="Segoe UI" w:cs="Segoe UI"/>
          <w:sz w:val="22"/>
          <w:szCs w:val="22"/>
        </w:rPr>
        <w:t xml:space="preserve"> </w:t>
      </w:r>
      <w:r w:rsidR="00AF7832" w:rsidRPr="004601FB">
        <w:rPr>
          <w:rFonts w:ascii="Segoe UI" w:hAnsi="Segoe UI" w:cs="Segoe UI"/>
          <w:sz w:val="22"/>
          <w:szCs w:val="22"/>
        </w:rPr>
        <w:t>we develop a protected groundwater source</w:t>
      </w:r>
      <w:r w:rsidR="00C67B0D">
        <w:rPr>
          <w:rFonts w:ascii="Segoe UI" w:hAnsi="Segoe UI" w:cs="Segoe UI"/>
          <w:sz w:val="22"/>
          <w:szCs w:val="22"/>
        </w:rPr>
        <w:t xml:space="preserve"> or establish a connection with an approved public water system</w:t>
      </w:r>
      <w:r w:rsidR="008F6E83" w:rsidRPr="004601FB">
        <w:rPr>
          <w:rFonts w:ascii="Segoe UI" w:hAnsi="Segoe UI" w:cs="Segoe UI"/>
          <w:sz w:val="22"/>
          <w:szCs w:val="22"/>
        </w:rPr>
        <w:t>, there is an increased chance that disease-causing organisms could contaminate the water supply.</w:t>
      </w:r>
      <w:r w:rsidR="00337144" w:rsidRPr="004601FB">
        <w:rPr>
          <w:rFonts w:ascii="Segoe UI" w:hAnsi="Segoe UI" w:cs="Segoe UI"/>
          <w:sz w:val="22"/>
          <w:szCs w:val="22"/>
        </w:rPr>
        <w:t xml:space="preserve"> </w:t>
      </w:r>
      <w:r w:rsidR="008F6E83" w:rsidRPr="004601FB">
        <w:rPr>
          <w:rFonts w:ascii="Segoe UI" w:hAnsi="Segoe UI" w:cs="Segoe UI"/>
          <w:b/>
          <w:sz w:val="22"/>
          <w:szCs w:val="22"/>
        </w:rPr>
        <w:t>Inadequately treated surface water may contain disease-causing organisms.</w:t>
      </w:r>
      <w:r w:rsidR="00337144" w:rsidRPr="004601FB">
        <w:rPr>
          <w:rFonts w:ascii="Segoe UI" w:hAnsi="Segoe UI" w:cs="Segoe UI"/>
          <w:b/>
          <w:sz w:val="22"/>
          <w:szCs w:val="22"/>
        </w:rPr>
        <w:t xml:space="preserve"> </w:t>
      </w:r>
      <w:r w:rsidR="008F6E83" w:rsidRPr="004601FB">
        <w:rPr>
          <w:rFonts w:ascii="Segoe UI" w:hAnsi="Segoe UI" w:cs="Segoe UI"/>
          <w:b/>
          <w:sz w:val="22"/>
          <w:szCs w:val="22"/>
        </w:rPr>
        <w:t>These organisms include bacteria, viruses, and parasites, which can cause symptoms such as nausea, cramps, diarrhea, and associated headaches</w:t>
      </w:r>
      <w:r w:rsidR="008F6E83" w:rsidRPr="004601FB">
        <w:rPr>
          <w:rFonts w:ascii="Segoe UI" w:hAnsi="Segoe UI" w:cs="Segoe UI"/>
          <w:sz w:val="22"/>
          <w:szCs w:val="22"/>
        </w:rPr>
        <w:t>.</w:t>
      </w:r>
      <w:r w:rsidR="00337144" w:rsidRPr="004601FB">
        <w:rPr>
          <w:rFonts w:ascii="Segoe UI" w:hAnsi="Segoe UI" w:cs="Segoe UI"/>
          <w:sz w:val="22"/>
          <w:szCs w:val="22"/>
        </w:rPr>
        <w:t xml:space="preserve"> </w:t>
      </w:r>
      <w:r w:rsidR="008F6E83" w:rsidRPr="004601FB">
        <w:rPr>
          <w:rFonts w:ascii="Segoe UI" w:hAnsi="Segoe UI" w:cs="Segoe UI"/>
          <w:sz w:val="22"/>
          <w:szCs w:val="22"/>
        </w:rPr>
        <w:t>However, these symptoms are not only caused by organisms in drinking water.</w:t>
      </w:r>
      <w:r w:rsidR="00337144" w:rsidRPr="004601FB">
        <w:rPr>
          <w:rFonts w:ascii="Segoe UI" w:hAnsi="Segoe UI" w:cs="Segoe UI"/>
          <w:sz w:val="22"/>
          <w:szCs w:val="22"/>
        </w:rPr>
        <w:t xml:space="preserve"> </w:t>
      </w:r>
      <w:r w:rsidR="008F6E83" w:rsidRPr="004601FB">
        <w:rPr>
          <w:rFonts w:ascii="Segoe UI" w:hAnsi="Segoe UI" w:cs="Segoe UI"/>
          <w:sz w:val="22"/>
          <w:szCs w:val="22"/>
        </w:rPr>
        <w:t>If you experience any of these symptoms and they persist, you may want to seek medical advice.</w:t>
      </w:r>
    </w:p>
    <w:p w14:paraId="0CD58AD4" w14:textId="77777777" w:rsidR="008F6E83" w:rsidRPr="00427A52" w:rsidRDefault="008F6E83">
      <w:pPr>
        <w:rPr>
          <w:rFonts w:ascii="Segoe UI" w:hAnsi="Segoe UI" w:cs="Segoe UI"/>
          <w:sz w:val="18"/>
          <w:szCs w:val="18"/>
        </w:rPr>
      </w:pPr>
    </w:p>
    <w:p w14:paraId="773B910C" w14:textId="77777777" w:rsidR="008F6E83" w:rsidRPr="004601FB" w:rsidRDefault="008F6E83">
      <w:pPr>
        <w:rPr>
          <w:rFonts w:ascii="Segoe UI" w:hAnsi="Segoe UI" w:cs="Segoe UI"/>
          <w:sz w:val="22"/>
          <w:szCs w:val="22"/>
        </w:rPr>
      </w:pPr>
      <w:r w:rsidRPr="004601FB">
        <w:rPr>
          <w:rFonts w:ascii="Segoe UI" w:hAnsi="Segoe UI" w:cs="Segoe UI"/>
          <w:b/>
          <w:sz w:val="22"/>
          <w:szCs w:val="22"/>
        </w:rPr>
        <w:t>Are some people at greater risk?</w:t>
      </w:r>
    </w:p>
    <w:p w14:paraId="433875BE" w14:textId="77777777" w:rsidR="008F6E83" w:rsidRPr="004601FB" w:rsidRDefault="008F6E83">
      <w:pPr>
        <w:rPr>
          <w:rFonts w:ascii="Segoe UI" w:hAnsi="Segoe UI" w:cs="Segoe UI"/>
          <w:sz w:val="22"/>
          <w:szCs w:val="22"/>
        </w:rPr>
      </w:pPr>
      <w:r w:rsidRPr="004601FB">
        <w:rPr>
          <w:rFonts w:ascii="Segoe UI" w:hAnsi="Segoe UI" w:cs="Segoe UI"/>
          <w:sz w:val="22"/>
          <w:szCs w:val="22"/>
        </w:rPr>
        <w:t>Some people, including organ or bone marrow transplant recipients, those on chemotherapy, those with HIV/AIDS, some elderly, and infants may be at increased risk.</w:t>
      </w:r>
      <w:r w:rsidR="00337144" w:rsidRPr="004601FB">
        <w:rPr>
          <w:rFonts w:ascii="Segoe UI" w:hAnsi="Segoe UI" w:cs="Segoe UI"/>
          <w:sz w:val="22"/>
          <w:szCs w:val="22"/>
        </w:rPr>
        <w:t xml:space="preserve"> </w:t>
      </w:r>
      <w:r w:rsidRPr="004601FB">
        <w:rPr>
          <w:rFonts w:ascii="Segoe UI" w:hAnsi="Segoe UI" w:cs="Segoe UI"/>
          <w:sz w:val="22"/>
          <w:szCs w:val="22"/>
        </w:rPr>
        <w:t>These people should seek advice about drinking water from their health care providers.</w:t>
      </w:r>
      <w:r w:rsidR="00337144" w:rsidRPr="004601FB">
        <w:rPr>
          <w:rFonts w:ascii="Segoe UI" w:hAnsi="Segoe UI" w:cs="Segoe UI"/>
          <w:sz w:val="22"/>
          <w:szCs w:val="22"/>
        </w:rPr>
        <w:t xml:space="preserve"> You can get g</w:t>
      </w:r>
      <w:r w:rsidRPr="004601FB">
        <w:rPr>
          <w:rFonts w:ascii="Segoe UI" w:hAnsi="Segoe UI" w:cs="Segoe UI"/>
          <w:sz w:val="22"/>
          <w:szCs w:val="22"/>
        </w:rPr>
        <w:t>uidelines on ways to lessen the risk of infection by microbes from the Safe Drinking Water Hotline at 1</w:t>
      </w:r>
      <w:r w:rsidR="00337144" w:rsidRPr="004601FB">
        <w:rPr>
          <w:rFonts w:ascii="Segoe UI" w:hAnsi="Segoe UI" w:cs="Segoe UI"/>
          <w:sz w:val="22"/>
          <w:szCs w:val="22"/>
        </w:rPr>
        <w:t>-</w:t>
      </w:r>
      <w:r w:rsidRPr="004601FB">
        <w:rPr>
          <w:rFonts w:ascii="Segoe UI" w:hAnsi="Segoe UI" w:cs="Segoe UI"/>
          <w:sz w:val="22"/>
          <w:szCs w:val="22"/>
        </w:rPr>
        <w:t>800</w:t>
      </w:r>
      <w:r w:rsidR="00337144" w:rsidRPr="004601FB">
        <w:rPr>
          <w:rFonts w:ascii="Segoe UI" w:hAnsi="Segoe UI" w:cs="Segoe UI"/>
          <w:sz w:val="22"/>
          <w:szCs w:val="22"/>
        </w:rPr>
        <w:t>-</w:t>
      </w:r>
      <w:r w:rsidRPr="004601FB">
        <w:rPr>
          <w:rFonts w:ascii="Segoe UI" w:hAnsi="Segoe UI" w:cs="Segoe UI"/>
          <w:sz w:val="22"/>
          <w:szCs w:val="22"/>
        </w:rPr>
        <w:t>426-4791.</w:t>
      </w:r>
    </w:p>
    <w:p w14:paraId="6809C194" w14:textId="77777777" w:rsidR="008F6E83" w:rsidRPr="00427A52" w:rsidRDefault="008F6E83">
      <w:pPr>
        <w:rPr>
          <w:rFonts w:ascii="Segoe UI" w:hAnsi="Segoe UI" w:cs="Segoe UI"/>
          <w:sz w:val="18"/>
          <w:szCs w:val="18"/>
        </w:rPr>
      </w:pPr>
    </w:p>
    <w:p w14:paraId="59543683" w14:textId="77777777" w:rsidR="008F6E83" w:rsidRPr="004601FB" w:rsidRDefault="008F6E83">
      <w:pPr>
        <w:rPr>
          <w:rFonts w:ascii="Segoe UI" w:hAnsi="Segoe UI" w:cs="Segoe UI"/>
          <w:sz w:val="22"/>
          <w:szCs w:val="22"/>
        </w:rPr>
      </w:pPr>
      <w:r w:rsidRPr="004601FB">
        <w:rPr>
          <w:rFonts w:ascii="Segoe UI" w:hAnsi="Segoe UI" w:cs="Segoe UI"/>
          <w:b/>
          <w:sz w:val="22"/>
          <w:szCs w:val="22"/>
        </w:rPr>
        <w:t>What is the water system doing?</w:t>
      </w:r>
    </w:p>
    <w:p w14:paraId="0EBC2113" w14:textId="77777777" w:rsidR="003047B2" w:rsidRPr="004601FB" w:rsidRDefault="008F6E83">
      <w:pPr>
        <w:rPr>
          <w:rFonts w:ascii="Segoe UI" w:hAnsi="Segoe UI" w:cs="Segoe UI"/>
          <w:sz w:val="22"/>
          <w:szCs w:val="22"/>
        </w:rPr>
      </w:pPr>
      <w:r w:rsidRPr="004601FB">
        <w:rPr>
          <w:rFonts w:ascii="Segoe UI" w:hAnsi="Segoe UI" w:cs="Segoe UI"/>
          <w:sz w:val="22"/>
          <w:szCs w:val="22"/>
        </w:rPr>
        <w:t>Developing a protected groundwater source</w:t>
      </w:r>
      <w:r w:rsidR="00427A52">
        <w:rPr>
          <w:rFonts w:ascii="Segoe UI" w:hAnsi="Segoe UI" w:cs="Segoe UI"/>
          <w:sz w:val="22"/>
          <w:szCs w:val="22"/>
        </w:rPr>
        <w:t xml:space="preserve"> </w:t>
      </w:r>
      <w:r w:rsidR="00427A52" w:rsidRPr="00427A52">
        <w:rPr>
          <w:rFonts w:ascii="Segoe UI" w:hAnsi="Segoe UI" w:cs="Segoe UI"/>
          <w:sz w:val="22"/>
          <w:szCs w:val="22"/>
        </w:rPr>
        <w:t>or establishing a connection with an approved public water system</w:t>
      </w:r>
      <w:r w:rsidRPr="004601FB">
        <w:rPr>
          <w:rFonts w:ascii="Segoe UI" w:hAnsi="Segoe UI" w:cs="Segoe UI"/>
          <w:sz w:val="22"/>
          <w:szCs w:val="22"/>
        </w:rPr>
        <w:t xml:space="preserve"> is the best way to make our water safer.</w:t>
      </w:r>
      <w:r w:rsidR="00337144" w:rsidRPr="004601FB">
        <w:rPr>
          <w:rFonts w:ascii="Segoe UI" w:hAnsi="Segoe UI" w:cs="Segoe UI"/>
          <w:sz w:val="22"/>
          <w:szCs w:val="22"/>
        </w:rPr>
        <w:t xml:space="preserve"> </w:t>
      </w:r>
    </w:p>
    <w:p w14:paraId="624D9571" w14:textId="77777777" w:rsidR="003047B2" w:rsidRPr="00427A52" w:rsidRDefault="003047B2">
      <w:pPr>
        <w:rPr>
          <w:rFonts w:ascii="Segoe UI" w:hAnsi="Segoe UI" w:cs="Segoe UI"/>
          <w:sz w:val="18"/>
          <w:szCs w:val="18"/>
        </w:rPr>
      </w:pPr>
    </w:p>
    <w:p w14:paraId="556AEB16" w14:textId="77777777" w:rsidR="008F6E83" w:rsidRPr="004601FB" w:rsidRDefault="008F6E83">
      <w:pPr>
        <w:rPr>
          <w:rFonts w:ascii="Segoe UI" w:hAnsi="Segoe UI" w:cs="Segoe UI"/>
          <w:sz w:val="22"/>
          <w:szCs w:val="22"/>
        </w:rPr>
      </w:pPr>
      <w:r w:rsidRPr="004601FB">
        <w:rPr>
          <w:rFonts w:ascii="Segoe UI" w:hAnsi="Segoe UI" w:cs="Segoe UI"/>
          <w:sz w:val="22"/>
          <w:szCs w:val="22"/>
        </w:rPr>
        <w:t>Our plan to correct this problem is</w:t>
      </w:r>
      <w:r w:rsidR="00337144" w:rsidRPr="004601FB">
        <w:rPr>
          <w:rFonts w:ascii="Segoe UI" w:hAnsi="Segoe UI" w:cs="Segoe UI"/>
          <w:sz w:val="22"/>
          <w:szCs w:val="22"/>
        </w:rPr>
        <w:t xml:space="preserve"> </w:t>
      </w:r>
      <w:r w:rsidRPr="004601FB">
        <w:rPr>
          <w:rFonts w:ascii="Segoe UI" w:hAnsi="Segoe UI" w:cs="Segoe UI"/>
          <w:sz w:val="22"/>
          <w:szCs w:val="22"/>
        </w:rPr>
        <w:t>_________</w:t>
      </w:r>
      <w:r w:rsidR="00A939B4" w:rsidRPr="004601FB">
        <w:rPr>
          <w:rFonts w:ascii="Segoe UI" w:hAnsi="Segoe UI" w:cs="Segoe UI"/>
          <w:sz w:val="22"/>
          <w:szCs w:val="22"/>
        </w:rPr>
        <w:t>______</w:t>
      </w:r>
      <w:r w:rsidRPr="004601FB">
        <w:rPr>
          <w:rFonts w:ascii="Segoe UI" w:hAnsi="Segoe UI" w:cs="Segoe UI"/>
          <w:sz w:val="22"/>
          <w:szCs w:val="22"/>
        </w:rPr>
        <w:t>________________________________</w:t>
      </w:r>
      <w:r w:rsidR="00337144" w:rsidRPr="004601FB">
        <w:rPr>
          <w:rFonts w:ascii="Segoe UI" w:hAnsi="Segoe UI" w:cs="Segoe UI"/>
          <w:sz w:val="22"/>
          <w:szCs w:val="22"/>
        </w:rPr>
        <w:t>__________</w:t>
      </w:r>
      <w:r w:rsidRPr="004601FB">
        <w:rPr>
          <w:rFonts w:ascii="Segoe UI" w:hAnsi="Segoe UI" w:cs="Segoe UI"/>
          <w:sz w:val="22"/>
          <w:szCs w:val="22"/>
        </w:rPr>
        <w:t>________________________________________________________</w:t>
      </w:r>
      <w:r w:rsidR="00A939B4" w:rsidRPr="004601FB">
        <w:rPr>
          <w:rFonts w:ascii="Segoe UI" w:hAnsi="Segoe UI" w:cs="Segoe UI"/>
          <w:sz w:val="22"/>
          <w:szCs w:val="22"/>
        </w:rPr>
        <w:t>______</w:t>
      </w:r>
      <w:r w:rsidRPr="004601FB">
        <w:rPr>
          <w:rFonts w:ascii="Segoe UI" w:hAnsi="Segoe UI" w:cs="Segoe UI"/>
          <w:sz w:val="22"/>
          <w:szCs w:val="22"/>
        </w:rPr>
        <w:t>__</w:t>
      </w:r>
    </w:p>
    <w:p w14:paraId="01C99F6F" w14:textId="77777777" w:rsidR="008F6E83" w:rsidRPr="00427A52" w:rsidRDefault="008F6E83">
      <w:pPr>
        <w:rPr>
          <w:rFonts w:ascii="Segoe UI" w:hAnsi="Segoe UI" w:cs="Segoe UI"/>
          <w:sz w:val="18"/>
          <w:szCs w:val="18"/>
        </w:rPr>
      </w:pPr>
    </w:p>
    <w:p w14:paraId="2EF62324" w14:textId="77777777" w:rsidR="008F6E83" w:rsidRDefault="008F6E83">
      <w:pPr>
        <w:rPr>
          <w:rFonts w:ascii="Segoe UI" w:hAnsi="Segoe UI" w:cs="Segoe UI"/>
          <w:sz w:val="22"/>
          <w:szCs w:val="22"/>
        </w:rPr>
      </w:pPr>
      <w:r w:rsidRPr="004601FB">
        <w:rPr>
          <w:rFonts w:ascii="Segoe UI" w:hAnsi="Segoe UI" w:cs="Segoe UI"/>
          <w:sz w:val="22"/>
          <w:szCs w:val="22"/>
        </w:rPr>
        <w:t>If you would like more information, please call ___</w:t>
      </w:r>
      <w:r w:rsidR="004601FB">
        <w:rPr>
          <w:rFonts w:ascii="Segoe UI" w:hAnsi="Segoe UI" w:cs="Segoe UI"/>
          <w:sz w:val="22"/>
          <w:szCs w:val="22"/>
        </w:rPr>
        <w:t>______________</w:t>
      </w:r>
      <w:r w:rsidRPr="004601FB">
        <w:rPr>
          <w:rFonts w:ascii="Segoe UI" w:hAnsi="Segoe UI" w:cs="Segoe UI"/>
          <w:sz w:val="22"/>
          <w:szCs w:val="22"/>
        </w:rPr>
        <w:t>___________</w:t>
      </w:r>
      <w:r w:rsidR="004601FB">
        <w:rPr>
          <w:rFonts w:ascii="Segoe UI" w:hAnsi="Segoe UI" w:cs="Segoe UI"/>
          <w:sz w:val="22"/>
          <w:szCs w:val="22"/>
        </w:rPr>
        <w:t>_____</w:t>
      </w:r>
      <w:r w:rsidRPr="004601FB">
        <w:rPr>
          <w:rFonts w:ascii="Segoe UI" w:hAnsi="Segoe UI" w:cs="Segoe UI"/>
          <w:sz w:val="22"/>
          <w:szCs w:val="22"/>
        </w:rPr>
        <w:t>________ at __</w:t>
      </w:r>
      <w:r w:rsidR="004601FB">
        <w:rPr>
          <w:rFonts w:ascii="Segoe UI" w:hAnsi="Segoe UI" w:cs="Segoe UI"/>
          <w:sz w:val="22"/>
          <w:szCs w:val="22"/>
        </w:rPr>
        <w:t>_________________________</w:t>
      </w:r>
    </w:p>
    <w:p w14:paraId="33AEF04D" w14:textId="77777777" w:rsidR="004601FB" w:rsidRPr="00427A52" w:rsidRDefault="004601FB">
      <w:pPr>
        <w:rPr>
          <w:rFonts w:ascii="Segoe UI" w:hAnsi="Segoe UI" w:cs="Segoe UI"/>
          <w:sz w:val="18"/>
          <w:szCs w:val="18"/>
        </w:rPr>
      </w:pPr>
    </w:p>
    <w:p w14:paraId="59458ABE" w14:textId="77777777" w:rsidR="008F6E83" w:rsidRPr="004601FB" w:rsidRDefault="008F6E83">
      <w:pPr>
        <w:rPr>
          <w:rFonts w:ascii="Segoe UI" w:hAnsi="Segoe UI" w:cs="Segoe UI"/>
          <w:sz w:val="22"/>
          <w:szCs w:val="22"/>
        </w:rPr>
      </w:pPr>
      <w:r w:rsidRPr="004601FB">
        <w:rPr>
          <w:rFonts w:ascii="Segoe UI" w:hAnsi="Segoe UI" w:cs="Segoe UI"/>
          <w:sz w:val="22"/>
          <w:szCs w:val="22"/>
        </w:rPr>
        <w:t>If other people, such as tenants, residents, patients, students, employees, or visitors receive water from you,</w:t>
      </w:r>
      <w:r w:rsidR="00F830A0" w:rsidRPr="004601FB">
        <w:rPr>
          <w:rFonts w:ascii="Segoe UI" w:hAnsi="Segoe UI" w:cs="Segoe UI"/>
          <w:sz w:val="22"/>
          <w:szCs w:val="22"/>
        </w:rPr>
        <w:t xml:space="preserve"> it is important that you giv</w:t>
      </w:r>
      <w:r w:rsidRPr="004601FB">
        <w:rPr>
          <w:rFonts w:ascii="Segoe UI" w:hAnsi="Segoe UI" w:cs="Segoe UI"/>
          <w:sz w:val="22"/>
          <w:szCs w:val="22"/>
        </w:rPr>
        <w:t xml:space="preserve">e this notice to them by posting it in a conspicuous </w:t>
      </w:r>
      <w:r w:rsidR="00F830A0" w:rsidRPr="004601FB">
        <w:rPr>
          <w:rFonts w:ascii="Segoe UI" w:hAnsi="Segoe UI" w:cs="Segoe UI"/>
          <w:sz w:val="22"/>
          <w:szCs w:val="22"/>
        </w:rPr>
        <w:t>location, delivering it by hand,</w:t>
      </w:r>
      <w:r w:rsidRPr="004601FB">
        <w:rPr>
          <w:rFonts w:ascii="Segoe UI" w:hAnsi="Segoe UI" w:cs="Segoe UI"/>
          <w:sz w:val="22"/>
          <w:szCs w:val="22"/>
        </w:rPr>
        <w:t xml:space="preserve"> or mail.</w:t>
      </w:r>
    </w:p>
    <w:sectPr w:rsidR="008F6E83" w:rsidRPr="004601FB" w:rsidSect="00427A52">
      <w:headerReference w:type="default" r:id="rId6"/>
      <w:footerReference w:type="default" r:id="rId7"/>
      <w:pgSz w:w="12240" w:h="15840" w:code="1"/>
      <w:pgMar w:top="2070" w:right="576" w:bottom="576" w:left="576" w:header="450" w:footer="4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6CAD3" w14:textId="77777777" w:rsidR="000265E6" w:rsidRDefault="000265E6">
      <w:r>
        <w:separator/>
      </w:r>
    </w:p>
  </w:endnote>
  <w:endnote w:type="continuationSeparator" w:id="0">
    <w:p w14:paraId="533ECDA6" w14:textId="77777777" w:rsidR="000265E6" w:rsidRDefault="0002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ACB69" w14:textId="77777777" w:rsidR="00DC1811" w:rsidRPr="00427A52" w:rsidRDefault="00427A52" w:rsidP="00427A52">
    <w:pPr>
      <w:pStyle w:val="Footer"/>
      <w:rPr>
        <w:sz w:val="28"/>
        <w:szCs w:val="22"/>
      </w:rPr>
    </w:pPr>
    <w:r w:rsidRPr="00427A52">
      <w:rPr>
        <w:rFonts w:ascii="Segoe UI Light" w:hAnsi="Segoe UI Light" w:cs="Segoe UI Light"/>
        <w:sz w:val="20"/>
      </w:rPr>
      <w:t xml:space="preserve">To request this document in another format, call 1-800-525-0127. Deaf or hard of hearing customers, please call 711 (Washington Relay) or email </w:t>
    </w:r>
    <w:hyperlink r:id="rId1" w:history="1">
      <w:r w:rsidRPr="00427A52">
        <w:rPr>
          <w:rStyle w:val="Hyperlink"/>
          <w:rFonts w:ascii="Segoe UI Light" w:hAnsi="Segoe UI Light" w:cs="Segoe UI Light"/>
          <w:sz w:val="20"/>
        </w:rPr>
        <w:t>civil.rights@doh.wa.gov</w:t>
      </w:r>
    </w:hyperlink>
    <w:r w:rsidRPr="00427A52">
      <w:rPr>
        <w:rFonts w:ascii="Segoe UI Light" w:hAnsi="Segoe UI Light" w:cs="Segoe UI Light"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AC625" w14:textId="77777777" w:rsidR="000265E6" w:rsidRDefault="000265E6">
      <w:r>
        <w:separator/>
      </w:r>
    </w:p>
  </w:footnote>
  <w:footnote w:type="continuationSeparator" w:id="0">
    <w:p w14:paraId="1AFD9F6E" w14:textId="77777777" w:rsidR="000265E6" w:rsidRDefault="00026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8551D" w14:textId="77777777" w:rsidR="00D81EEB" w:rsidRPr="004601FB" w:rsidRDefault="00D81EEB" w:rsidP="00D81EEB">
    <w:pPr>
      <w:pStyle w:val="Header"/>
      <w:ind w:left="1980" w:right="-720"/>
      <w:rPr>
        <w:rFonts w:ascii="Segoe UI" w:hAnsi="Segoe UI" w:cs="Segoe UI"/>
        <w:color w:val="5479A2"/>
        <w:sz w:val="22"/>
      </w:rPr>
    </w:pPr>
    <w:r w:rsidRPr="004601FB">
      <w:rPr>
        <w:rFonts w:ascii="Segoe UI" w:hAnsi="Segoe UI" w:cs="Segoe UI"/>
        <w:noProof/>
        <w:sz w:val="22"/>
      </w:rPr>
      <w:drawing>
        <wp:anchor distT="0" distB="0" distL="114300" distR="114300" simplePos="0" relativeHeight="251659264" behindDoc="0" locked="0" layoutInCell="1" allowOverlap="1" wp14:anchorId="7477E44F" wp14:editId="367E928D">
          <wp:simplePos x="0" y="0"/>
          <wp:positionH relativeFrom="margin">
            <wp:posOffset>207645</wp:posOffset>
          </wp:positionH>
          <wp:positionV relativeFrom="paragraph">
            <wp:posOffset>9221</wp:posOffset>
          </wp:positionV>
          <wp:extent cx="914400" cy="9144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01FB">
      <w:rPr>
        <w:rFonts w:ascii="Segoe UI" w:hAnsi="Segoe UI" w:cs="Segoe UI"/>
        <w:color w:val="5479A2"/>
        <w:sz w:val="22"/>
      </w:rPr>
      <w:t>Public Notification</w:t>
    </w:r>
  </w:p>
  <w:p w14:paraId="3AC6013E" w14:textId="77777777" w:rsidR="00D81EEB" w:rsidRPr="004601FB" w:rsidRDefault="006F393A" w:rsidP="00D81EEB">
    <w:pPr>
      <w:pStyle w:val="Header"/>
      <w:ind w:left="1980" w:right="18"/>
      <w:rPr>
        <w:rFonts w:ascii="Segoe UI" w:hAnsi="Segoe UI" w:cs="Segoe UI"/>
        <w:b/>
        <w:color w:val="5479A2"/>
        <w:sz w:val="32"/>
        <w:szCs w:val="42"/>
      </w:rPr>
    </w:pPr>
    <w:sdt>
      <w:sdtPr>
        <w:rPr>
          <w:rFonts w:ascii="Segoe UI" w:hAnsi="Segoe UI" w:cs="Segoe UI"/>
          <w:b/>
          <w:color w:val="5479A2"/>
          <w:sz w:val="32"/>
          <w:szCs w:val="42"/>
        </w:rPr>
        <w:alias w:val="Title"/>
        <w:tag w:val=""/>
        <w:id w:val="2042399954"/>
        <w:placeholder>
          <w:docPart w:val="AC2CE19E1697437AAD9270A0A97F5DB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81EEB" w:rsidRPr="004601FB">
          <w:rPr>
            <w:rFonts w:ascii="Segoe UI" w:hAnsi="Segoe UI" w:cs="Segoe UI"/>
            <w:b/>
            <w:color w:val="5479A2"/>
            <w:sz w:val="32"/>
            <w:szCs w:val="42"/>
          </w:rPr>
          <w:t>Group B Drinking Water Warning: Inadequately Treated Surface Water Supply</w:t>
        </w:r>
      </w:sdtContent>
    </w:sdt>
  </w:p>
  <w:p w14:paraId="592A7AD8" w14:textId="0220EA19" w:rsidR="00D81EEB" w:rsidRPr="004601FB" w:rsidRDefault="006F393A" w:rsidP="00D81EEB">
    <w:pPr>
      <w:pStyle w:val="Header"/>
      <w:ind w:left="1980"/>
      <w:rPr>
        <w:rFonts w:ascii="Segoe UI" w:hAnsi="Segoe UI" w:cs="Segoe UI"/>
        <w:color w:val="5479A2"/>
        <w:sz w:val="22"/>
      </w:rPr>
    </w:pPr>
    <w:sdt>
      <w:sdtPr>
        <w:rPr>
          <w:rFonts w:ascii="Segoe UI" w:hAnsi="Segoe UI" w:cs="Segoe UI"/>
          <w:color w:val="5479A2"/>
          <w:sz w:val="22"/>
        </w:rPr>
        <w:alias w:val="Number"/>
        <w:tag w:val="p69d"/>
        <w:id w:val="-1549910987"/>
        <w:placeholder>
          <w:docPart w:val="6D41DC785F494F24966596BFBD0205CE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74801bb-1977-4af8-bfda-771dab8a9650' xmlns:ns4='8ab7d52b-01f7-4c5e-9645-b3a1341544da' " w:xpath="/ns0:properties[1]/documentManagement[1]/ns3:p69d[1]" w:storeItemID="{BC058FC0-F532-4267-B538-E30F9B0F8C1E}"/>
        <w:text/>
      </w:sdtPr>
      <w:sdtEndPr/>
      <w:sdtContent>
        <w:r w:rsidR="00D81EEB" w:rsidRPr="004601FB">
          <w:rPr>
            <w:rFonts w:ascii="Segoe UI" w:hAnsi="Segoe UI" w:cs="Segoe UI"/>
            <w:color w:val="5479A2"/>
            <w:sz w:val="22"/>
          </w:rPr>
          <w:t>331-511</w:t>
        </w:r>
        <w:r>
          <w:rPr>
            <w:rFonts w:ascii="Segoe UI" w:hAnsi="Segoe UI" w:cs="Segoe UI"/>
            <w:color w:val="5479A2"/>
            <w:sz w:val="22"/>
          </w:rPr>
          <w:t>Fb</w:t>
        </w:r>
      </w:sdtContent>
    </w:sdt>
    <w:r w:rsidR="00D81EEB" w:rsidRPr="004601FB">
      <w:rPr>
        <w:rFonts w:ascii="Segoe UI" w:hAnsi="Segoe UI" w:cs="Segoe UI"/>
        <w:color w:val="5479A2"/>
        <w:sz w:val="22"/>
      </w:rPr>
      <w:t xml:space="preserve"> • Revised J</w:t>
    </w:r>
    <w:r>
      <w:rPr>
        <w:rFonts w:ascii="Segoe UI" w:hAnsi="Segoe UI" w:cs="Segoe UI"/>
        <w:color w:val="5479A2"/>
        <w:sz w:val="22"/>
      </w:rPr>
      <w:t>une</w:t>
    </w:r>
    <w:r w:rsidR="00D81EEB" w:rsidRPr="004601FB">
      <w:rPr>
        <w:rFonts w:ascii="Segoe UI" w:hAnsi="Segoe UI" w:cs="Segoe UI"/>
        <w:color w:val="5479A2"/>
        <w:sz w:val="22"/>
      </w:rPr>
      <w:t xml:space="preserve"> 202</w:t>
    </w:r>
    <w:r>
      <w:rPr>
        <w:rFonts w:ascii="Segoe UI" w:hAnsi="Segoe UI" w:cs="Segoe UI"/>
        <w:color w:val="5479A2"/>
        <w:sz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47"/>
    <w:rsid w:val="000263A4"/>
    <w:rsid w:val="000265E6"/>
    <w:rsid w:val="00111F93"/>
    <w:rsid w:val="001D5B33"/>
    <w:rsid w:val="00253896"/>
    <w:rsid w:val="0028039A"/>
    <w:rsid w:val="003047B2"/>
    <w:rsid w:val="003338A6"/>
    <w:rsid w:val="00337144"/>
    <w:rsid w:val="003C4177"/>
    <w:rsid w:val="0042648F"/>
    <w:rsid w:val="00427A52"/>
    <w:rsid w:val="004601FB"/>
    <w:rsid w:val="00472F02"/>
    <w:rsid w:val="006972AB"/>
    <w:rsid w:val="006F393A"/>
    <w:rsid w:val="0071585E"/>
    <w:rsid w:val="007B036D"/>
    <w:rsid w:val="008C7800"/>
    <w:rsid w:val="008F6E83"/>
    <w:rsid w:val="00A939B4"/>
    <w:rsid w:val="00AB5B4F"/>
    <w:rsid w:val="00AC18EC"/>
    <w:rsid w:val="00AF7832"/>
    <w:rsid w:val="00B80647"/>
    <w:rsid w:val="00C67B0D"/>
    <w:rsid w:val="00D81EEB"/>
    <w:rsid w:val="00DB37B6"/>
    <w:rsid w:val="00DC1811"/>
    <w:rsid w:val="00EE7A1A"/>
    <w:rsid w:val="00EF7ED0"/>
    <w:rsid w:val="00F56C5A"/>
    <w:rsid w:val="00F8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0C8FBC6"/>
  <w14:defaultImageDpi w14:val="96"/>
  <w15:docId w15:val="{CD77C345-6AEC-4052-843E-37DEBB42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rFonts w:ascii="Times New Roman" w:hAnsi="Times New Roman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rFonts w:ascii="Arial" w:hAnsi="Arial"/>
      <w:sz w:val="24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ascii="Arial" w:hAnsi="Arial"/>
      <w:sz w:val="24"/>
      <w:szCs w:val="20"/>
    </w:rPr>
  </w:style>
  <w:style w:type="paragraph" w:styleId="BodyText">
    <w:name w:val="Body Text"/>
    <w:basedOn w:val="Normal"/>
    <w:link w:val="BodyTextChar"/>
    <w:uiPriority w:val="99"/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semiHidden/>
    <w:rPr>
      <w:rFonts w:ascii="Arial" w:hAnsi="Arial"/>
      <w:sz w:val="24"/>
      <w:szCs w:val="20"/>
    </w:rPr>
  </w:style>
  <w:style w:type="paragraph" w:styleId="Caption">
    <w:name w:val="caption"/>
    <w:basedOn w:val="Normal"/>
    <w:next w:val="Normal"/>
    <w:uiPriority w:val="99"/>
    <w:qFormat/>
    <w:rPr>
      <w:rFonts w:ascii="Times New Roman" w:hAnsi="Times New Roman"/>
      <w:b/>
      <w:sz w:val="32"/>
    </w:rPr>
  </w:style>
  <w:style w:type="paragraph" w:styleId="BodyText2">
    <w:name w:val="Body Text 2"/>
    <w:basedOn w:val="Normal"/>
    <w:link w:val="BodyText2Char"/>
    <w:uiPriority w:val="99"/>
    <w:rPr>
      <w:sz w:val="22"/>
    </w:rPr>
  </w:style>
  <w:style w:type="character" w:customStyle="1" w:styleId="BodyText2Char">
    <w:name w:val="Body Text 2 Char"/>
    <w:link w:val="BodyText2"/>
    <w:uiPriority w:val="99"/>
    <w:semiHidden/>
    <w:rPr>
      <w:rFonts w:ascii="Arial" w:hAnsi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8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89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3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89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89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896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427A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vil.rights@doh.w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2CE19E1697437AAD9270A0A97F5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17424-B4E3-4A1B-895E-E881CC76759C}"/>
      </w:docPartPr>
      <w:docPartBody>
        <w:p w:rsidR="00F640BF" w:rsidRDefault="00722DA4" w:rsidP="00722DA4">
          <w:pPr>
            <w:pStyle w:val="AC2CE19E1697437AAD9270A0A97F5DBD"/>
          </w:pPr>
          <w:r w:rsidRPr="00023272">
            <w:rPr>
              <w:rStyle w:val="PlaceholderText"/>
            </w:rPr>
            <w:t>Click here to enter text.</w:t>
          </w:r>
        </w:p>
      </w:docPartBody>
    </w:docPart>
    <w:docPart>
      <w:docPartPr>
        <w:name w:val="6D41DC785F494F24966596BFBD020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A5C24-74B2-4EDB-9173-285FAC2432D6}"/>
      </w:docPartPr>
      <w:docPartBody>
        <w:p w:rsidR="00F640BF" w:rsidRDefault="00722DA4" w:rsidP="00722DA4">
          <w:pPr>
            <w:pStyle w:val="6D41DC785F494F24966596BFBD0205CE"/>
          </w:pPr>
          <w:r>
            <w:rPr>
              <w:rStyle w:val="PlaceholderText"/>
              <w:rFonts w:ascii="Segoe UI" w:hAnsi="Segoe UI" w:cs="Segoe UI"/>
              <w:color w:val="5479A2"/>
            </w:rPr>
            <w:t>Use the “Tab” key to advance to the next field.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A4"/>
    <w:rsid w:val="00722DA4"/>
    <w:rsid w:val="00F6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DA4"/>
    <w:rPr>
      <w:color w:val="808080"/>
    </w:rPr>
  </w:style>
  <w:style w:type="paragraph" w:customStyle="1" w:styleId="AC2CE19E1697437AAD9270A0A97F5DBD">
    <w:name w:val="AC2CE19E1697437AAD9270A0A97F5DBD"/>
    <w:rsid w:val="00722DA4"/>
  </w:style>
  <w:style w:type="paragraph" w:customStyle="1" w:styleId="6D41DC785F494F24966596BFBD0205CE">
    <w:name w:val="6D41DC785F494F24966596BFBD0205CE"/>
    <w:rsid w:val="00722D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Group B Drinking Water Warning: Inadequately Treated Surface Water Supply</vt:lpstr>
    </vt:vector>
  </TitlesOfParts>
  <Company>Washington State Department of Health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B Drinking Water Warning: Inadequately Treated Surface Water Supply</dc:title>
  <dc:creator>Ethan Moseng</dc:creator>
  <cp:lastModifiedBy>Hyde, Elizabeth R (DOH)</cp:lastModifiedBy>
  <cp:revision>8</cp:revision>
  <cp:lastPrinted>2022-06-22T15:02:00Z</cp:lastPrinted>
  <dcterms:created xsi:type="dcterms:W3CDTF">2020-01-03T15:47:00Z</dcterms:created>
  <dcterms:modified xsi:type="dcterms:W3CDTF">2022-06-22T15:04:00Z</dcterms:modified>
</cp:coreProperties>
</file>