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8B" w:rsidRDefault="00907C09" w:rsidP="00907C09">
      <w:pPr>
        <w:pStyle w:val="Title"/>
        <w:rPr>
          <w:noProof/>
        </w:rPr>
      </w:pPr>
      <w:r w:rsidRPr="00907C0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</wp:posOffset>
            </wp:positionH>
            <wp:positionV relativeFrom="paragraph">
              <wp:posOffset>259</wp:posOffset>
            </wp:positionV>
            <wp:extent cx="1326349" cy="7315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vy-w-teal-B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4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09" w:rsidRDefault="00907C09">
      <w:pPr>
        <w:pStyle w:val="Title"/>
        <w:jc w:val="left"/>
        <w:rPr>
          <w:noProof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59300</wp:posOffset>
                </wp:positionV>
                <wp:extent cx="3771900" cy="515453"/>
                <wp:effectExtent l="0" t="0" r="19050" b="184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15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8B" w:rsidRDefault="00FD488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Supplemental Reporting  - Individual Filter Turbidity for Conventional, Direct, or In-line Filters</w:t>
                            </w:r>
                          </w:p>
                          <w:p w:rsidR="00FD488B" w:rsidRDefault="00FD488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5.8pt;margin-top:4.65pt;width:297pt;height:40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">
                <v:textbox>
                  <w:txbxContent>
                    <w:p w:rsidR="00FD488B" w:rsidRDefault="00FD488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Supplemental Reporting  - Individual Filter Turbidity for Conventional, Direct, or In-line Filters</w:t>
                      </w:r>
                    </w:p>
                    <w:p w:rsidR="00FD488B" w:rsidRDefault="00FD488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7C09" w:rsidRDefault="00907C09">
      <w:pPr>
        <w:pStyle w:val="Title"/>
        <w:jc w:val="left"/>
        <w:rPr>
          <w:noProof/>
          <w:sz w:val="20"/>
          <w:u w:val="single"/>
        </w:rPr>
      </w:pPr>
    </w:p>
    <w:p w:rsidR="00907C09" w:rsidRDefault="00907C09">
      <w:pPr>
        <w:pStyle w:val="Title"/>
        <w:jc w:val="left"/>
        <w:rPr>
          <w:noProof/>
          <w:sz w:val="20"/>
          <w:u w:val="single"/>
        </w:rPr>
      </w:pPr>
    </w:p>
    <w:p w:rsidR="00FD488B" w:rsidRDefault="00FD488B" w:rsidP="00907C09">
      <w:pPr>
        <w:pStyle w:val="Title"/>
        <w:spacing w:after="120"/>
        <w:jc w:val="left"/>
        <w:rPr>
          <w:noProof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3174"/>
        <w:gridCol w:w="1220"/>
        <w:gridCol w:w="3486"/>
      </w:tblGrid>
      <w:tr w:rsidR="00FD488B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FD488B" w:rsidRDefault="00FD488B" w:rsidP="000733C7">
            <w:pPr>
              <w:pStyle w:val="Title"/>
              <w:ind w:right="-36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System I.D. #:</w:t>
            </w:r>
            <w:r w:rsidR="000733C7">
              <w:rPr>
                <w:b w:val="0"/>
                <w:bCs w:val="0"/>
                <w:sz w:val="18"/>
              </w:rPr>
              <w:t xml:space="preserve">  </w:t>
            </w:r>
            <w:sdt>
              <w:sdtPr>
                <w:rPr>
                  <w:b w:val="0"/>
                  <w:bCs w:val="0"/>
                  <w:sz w:val="18"/>
                </w:rPr>
                <w:id w:val="-1263984320"/>
                <w:placeholder>
                  <w:docPart w:val="EEFB404588454AB58258BE5952FC70D0"/>
                </w:placeholder>
                <w:showingPlcHdr/>
                <w:text/>
              </w:sdt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245" w:type="dxa"/>
          </w:tcPr>
          <w:p w:rsidR="00FD488B" w:rsidRDefault="00FD488B" w:rsidP="000733C7">
            <w:pPr>
              <w:pStyle w:val="Title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Treatment Plant #:</w:t>
            </w:r>
            <w:r w:rsidR="000733C7">
              <w:rPr>
                <w:b w:val="0"/>
                <w:bCs w:val="0"/>
                <w:sz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682019442"/>
                <w:placeholder>
                  <w:docPart w:val="75BA1EB2E415426AA89B24E6893595D8"/>
                </w:placeholder>
                <w:showingPlcHdr/>
                <w:text/>
              </w:sdt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4819" w:type="dxa"/>
            <w:gridSpan w:val="2"/>
          </w:tcPr>
          <w:p w:rsidR="00FD488B" w:rsidRDefault="00FD488B" w:rsidP="000733C7">
            <w:pPr>
              <w:pStyle w:val="Title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Reporting Period Month/Year:</w:t>
            </w:r>
            <w:r w:rsidR="000733C7">
              <w:rPr>
                <w:b w:val="0"/>
                <w:bCs w:val="0"/>
                <w:sz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</w:rPr>
                <w:id w:val="-1639633194"/>
                <w:placeholder>
                  <w:docPart w:val="AAEF82B989044AC68CBCE10732BAA6A6"/>
                </w:placeholder>
                <w:showingPlcHdr/>
                <w:text/>
              </w:sdt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8" w:type="dxa"/>
            <w:gridSpan w:val="3"/>
          </w:tcPr>
          <w:p w:rsidR="00FD488B" w:rsidRPr="000733C7" w:rsidRDefault="00FD488B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</w:rPr>
              <w:t>System Name:</w:t>
            </w:r>
            <w:r w:rsidR="000733C7">
              <w:rPr>
                <w:b w:val="0"/>
                <w:bCs w:val="0"/>
                <w:sz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50496592"/>
                <w:placeholder>
                  <w:docPart w:val="FBFD88FFBB4748F1B0E699F2D82439D3"/>
                </w:placeholder>
                <w:showingPlcHdr/>
                <w:text/>
              </w:sdtPr>
              <w:sdtContent>
                <w:r w:rsidR="000733C7">
                  <w:rPr>
                    <w:rStyle w:val="PlaceholderText"/>
                    <w:sz w:val="18"/>
                    <w:szCs w:val="18"/>
                  </w:rPr>
                  <w:t xml:space="preserve">Click </w:t>
                </w:r>
                <w:r w:rsidR="000733C7" w:rsidRPr="000733C7">
                  <w:rPr>
                    <w:rStyle w:val="PlaceholderText"/>
                    <w:sz w:val="18"/>
                    <w:szCs w:val="18"/>
                  </w:rPr>
                  <w:t>to enter text.</w:t>
                </w:r>
              </w:sdtContent>
            </w:sdt>
          </w:p>
          <w:p w:rsidR="00FD488B" w:rsidRDefault="00FD488B">
            <w:pPr>
              <w:pStyle w:val="Title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3564" w:type="dxa"/>
          </w:tcPr>
          <w:p w:rsidR="00FD488B" w:rsidRDefault="00FD488B" w:rsidP="000733C7">
            <w:pPr>
              <w:pStyle w:val="Title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County:</w:t>
            </w:r>
            <w:r w:rsidR="000733C7">
              <w:rPr>
                <w:b w:val="0"/>
                <w:bCs w:val="0"/>
                <w:sz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</w:rPr>
                <w:id w:val="196517087"/>
                <w:placeholder>
                  <w:docPart w:val="C23C43B4CD634550A5442C9106EC4FBF"/>
                </w:placeholder>
                <w:showingPlcHdr/>
                <w:text/>
              </w:sdt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</w:tbl>
    <w:p w:rsidR="00FD488B" w:rsidRDefault="00FD488B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9"/>
        <w:gridCol w:w="1917"/>
      </w:tblGrid>
      <w:tr w:rsidR="00FD488B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208" w:type="dxa"/>
            <w:vAlign w:val="center"/>
          </w:tcPr>
          <w:p w:rsidR="00FD488B" w:rsidRDefault="00FD488B">
            <w:pPr>
              <w:pStyle w:val="Title"/>
              <w:jc w:val="left"/>
            </w:pPr>
            <w:r>
              <w:t>Did you monitor the effluent turbidity of each individual filter on a continuous basis?</w:t>
            </w:r>
          </w:p>
        </w:tc>
        <w:bookmarkStart w:id="0" w:name="_GoBack"/>
        <w:tc>
          <w:tcPr>
            <w:tcW w:w="1944" w:type="dxa"/>
            <w:vAlign w:val="center"/>
          </w:tcPr>
          <w:p w:rsidR="00FD488B" w:rsidRDefault="00FD488B">
            <w:pPr>
              <w:autoSpaceDE w:val="0"/>
              <w:autoSpaceDN w:val="0"/>
              <w:adjustRightInd w:val="0"/>
              <w:ind w:right="72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object w:dxaOrig="10890" w:dyaOrig="6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36.15pt;height:20pt" o:ole="">
                  <v:imagedata r:id="rId8" o:title=""/>
                </v:shape>
                <w:control r:id="rId9" w:name="CheckBox10" w:shapeid="_x0000_i1082"/>
              </w:object>
            </w:r>
            <w:bookmarkEnd w:id="0"/>
            <w:r>
              <w:rPr>
                <w:color w:val="000000"/>
                <w:sz w:val="22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0"/>
              </w:rPr>
              <w:object w:dxaOrig="10890" w:dyaOrig="6330">
                <v:shape id="_x0000_i1028" type="#_x0000_t75" style="width:36.15pt;height:20pt" o:ole="">
                  <v:imagedata r:id="rId10" o:title=""/>
                </v:shape>
                <w:control r:id="rId11" w:name="CheckBox9" w:shapeid="_x0000_i1028"/>
              </w:object>
            </w:r>
          </w:p>
        </w:tc>
      </w:tr>
    </w:tbl>
    <w:p w:rsidR="00FD488B" w:rsidRDefault="00FD488B">
      <w:pPr>
        <w:pStyle w:val="Title"/>
        <w:spacing w:line="120" w:lineRule="auto"/>
      </w:pPr>
    </w:p>
    <w:p w:rsidR="00FD488B" w:rsidRDefault="00FD488B">
      <w:pPr>
        <w:pStyle w:val="BodyText"/>
        <w:rPr>
          <w:i w:val="0"/>
          <w:iCs w:val="0"/>
        </w:rPr>
      </w:pPr>
      <w:r>
        <w:t>Check the appropriate box below for any turbidity exceedances that occurred, provide specific filter information, and attach a description of follow-up status.  Use multiple forms if more than one filter had an exceedance.</w:t>
      </w:r>
    </w:p>
    <w:p w:rsidR="00FD488B" w:rsidRDefault="00FD488B">
      <w:pPr>
        <w:pStyle w:val="BodyText"/>
        <w:rPr>
          <w:i w:val="0"/>
          <w:iCs w:val="0"/>
        </w:rPr>
      </w:pPr>
    </w:p>
    <w:p w:rsidR="00FD488B" w:rsidRDefault="00FD488B">
      <w:pPr>
        <w:pStyle w:val="BodyText"/>
      </w:pPr>
      <w:r>
        <w:rPr>
          <w:b/>
          <w:bCs/>
          <w:i w:val="0"/>
          <w:iCs w:val="0"/>
          <w:sz w:val="22"/>
          <w:szCs w:val="10"/>
        </w:rPr>
        <w:t>Did the filtered water turbidity in any individual filter exceed:</w:t>
      </w:r>
    </w:p>
    <w:p w:rsidR="00FD488B" w:rsidRDefault="00FD488B">
      <w:pPr>
        <w:autoSpaceDE w:val="0"/>
        <w:autoSpaceDN w:val="0"/>
        <w:adjustRightInd w:val="0"/>
        <w:spacing w:line="120" w:lineRule="auto"/>
        <w:rPr>
          <w:sz w:val="2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80"/>
      </w:tblGrid>
      <w:tr w:rsidR="00FD488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308" w:type="dxa"/>
            <w:vAlign w:val="center"/>
          </w:tcPr>
          <w:p w:rsidR="00FD488B" w:rsidRDefault="00FD48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72"/>
              <w:rPr>
                <w:sz w:val="22"/>
                <w:szCs w:val="1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1.0 NTU</w:t>
            </w:r>
            <w:r>
              <w:rPr>
                <w:color w:val="000000"/>
                <w:sz w:val="22"/>
                <w:szCs w:val="20"/>
              </w:rPr>
              <w:t xml:space="preserve"> in 2 consecutive measurements taken 15 minutes apart?</w:t>
            </w:r>
          </w:p>
        </w:tc>
        <w:tc>
          <w:tcPr>
            <w:tcW w:w="2880" w:type="dxa"/>
            <w:vAlign w:val="center"/>
          </w:tcPr>
          <w:p w:rsidR="00FD488B" w:rsidRDefault="00FD488B">
            <w:pPr>
              <w:autoSpaceDE w:val="0"/>
              <w:autoSpaceDN w:val="0"/>
              <w:adjustRightInd w:val="0"/>
              <w:ind w:right="72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object w:dxaOrig="10890" w:dyaOrig="6330">
                <v:shape id="_x0000_i1072" type="#_x0000_t75" style="width:36.15pt;height:20pt" o:ole="">
                  <v:imagedata r:id="rId12" o:title=""/>
                </v:shape>
                <w:control r:id="rId13" w:name="CheckBox1" w:shapeid="_x0000_i1072"/>
              </w:object>
            </w:r>
            <w:r>
              <w:rPr>
                <w:color w:val="000000"/>
                <w:sz w:val="22"/>
                <w:szCs w:val="20"/>
              </w:rPr>
              <w:t xml:space="preserve">    </w:t>
            </w:r>
            <w:r>
              <w:rPr>
                <w:color w:val="000000"/>
                <w:sz w:val="22"/>
                <w:szCs w:val="20"/>
              </w:rPr>
              <w:object w:dxaOrig="10890" w:dyaOrig="6330">
                <v:shape id="_x0000_i1032" type="#_x0000_t75" style="width:36.15pt;height:20pt" o:ole="">
                  <v:imagedata r:id="rId14" o:title=""/>
                </v:shape>
                <w:control r:id="rId15" w:name="CheckBox2" w:shapeid="_x0000_i1032"/>
              </w:objec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7308" w:type="dxa"/>
            <w:vAlign w:val="center"/>
          </w:tcPr>
          <w:p w:rsidR="00FD488B" w:rsidRDefault="00FD48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72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0.5 NTU</w:t>
            </w:r>
            <w:r>
              <w:rPr>
                <w:color w:val="000000"/>
                <w:sz w:val="22"/>
                <w:szCs w:val="20"/>
              </w:rPr>
              <w:t xml:space="preserve"> in 2 consecutive measurements at the end of 4 hours of operation after backwashing or taking off-line (for systems serving 10,000 persons or more)?</w:t>
            </w:r>
          </w:p>
        </w:tc>
        <w:tc>
          <w:tcPr>
            <w:tcW w:w="2880" w:type="dxa"/>
            <w:vAlign w:val="center"/>
          </w:tcPr>
          <w:p w:rsidR="00FD488B" w:rsidRDefault="00FD488B">
            <w:pPr>
              <w:autoSpaceDE w:val="0"/>
              <w:autoSpaceDN w:val="0"/>
              <w:adjustRightInd w:val="0"/>
              <w:ind w:right="72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object w:dxaOrig="10890" w:dyaOrig="6330">
                <v:shape id="_x0000_i1034" type="#_x0000_t75" style="width:36.15pt;height:20pt" o:ole="">
                  <v:imagedata r:id="rId16" o:title=""/>
                </v:shape>
                <w:control r:id="rId17" w:name="CheckBox4" w:shapeid="_x0000_i1034"/>
              </w:object>
            </w:r>
            <w:r>
              <w:rPr>
                <w:color w:val="000000"/>
                <w:sz w:val="22"/>
                <w:szCs w:val="20"/>
              </w:rPr>
              <w:t xml:space="preserve">    </w:t>
            </w:r>
            <w:r>
              <w:rPr>
                <w:color w:val="000000"/>
                <w:sz w:val="22"/>
                <w:szCs w:val="20"/>
              </w:rPr>
              <w:object w:dxaOrig="10890" w:dyaOrig="6330">
                <v:shape id="_x0000_i1036" type="#_x0000_t75" style="width:36.15pt;height:20pt" o:ole="">
                  <v:imagedata r:id="rId18" o:title=""/>
                </v:shape>
                <w:control r:id="rId19" w:name="CheckBox3" w:shapeid="_x0000_i1036"/>
              </w:object>
            </w:r>
            <w:r>
              <w:rPr>
                <w:color w:val="000000"/>
                <w:sz w:val="22"/>
                <w:szCs w:val="20"/>
              </w:rPr>
              <w:object w:dxaOrig="10890" w:dyaOrig="6330">
                <v:shape id="_x0000_i1038" type="#_x0000_t75" style="width:36.15pt;height:20pt" o:ole="">
                  <v:imagedata r:id="rId20" o:title=""/>
                </v:shape>
                <w:control r:id="rId21" w:name="CheckBox31" w:shapeid="_x0000_i1038"/>
              </w:objec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7308" w:type="dxa"/>
            <w:vAlign w:val="center"/>
          </w:tcPr>
          <w:p w:rsidR="00FD488B" w:rsidRDefault="00FD48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72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1.0 NTU</w:t>
            </w:r>
            <w:r>
              <w:rPr>
                <w:color w:val="000000"/>
                <w:sz w:val="22"/>
                <w:szCs w:val="20"/>
              </w:rPr>
              <w:t xml:space="preserve"> in 2 consecutive measurements (15 minutes apart) for 3 consecutive months? </w:t>
            </w:r>
            <w:r>
              <w:rPr>
                <w:i/>
                <w:iCs/>
                <w:color w:val="000000"/>
                <w:sz w:val="22"/>
                <w:szCs w:val="20"/>
              </w:rPr>
              <w:t>- Failure #1 above happening in the same filter in 3 consecutive months</w:t>
            </w:r>
          </w:p>
        </w:tc>
        <w:tc>
          <w:tcPr>
            <w:tcW w:w="2880" w:type="dxa"/>
            <w:vAlign w:val="center"/>
          </w:tcPr>
          <w:p w:rsidR="00FD488B" w:rsidRDefault="00FD488B">
            <w:pPr>
              <w:autoSpaceDE w:val="0"/>
              <w:autoSpaceDN w:val="0"/>
              <w:adjustRightInd w:val="0"/>
              <w:ind w:right="72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object w:dxaOrig="10890" w:dyaOrig="6330">
                <v:shape id="_x0000_i1040" type="#_x0000_t75" style="width:36.15pt;height:20pt" o:ole="">
                  <v:imagedata r:id="rId22" o:title=""/>
                </v:shape>
                <w:control r:id="rId23" w:name="CheckBox6" w:shapeid="_x0000_i1040"/>
              </w:object>
            </w:r>
            <w:r>
              <w:rPr>
                <w:color w:val="000000"/>
                <w:sz w:val="22"/>
                <w:szCs w:val="20"/>
              </w:rPr>
              <w:t xml:space="preserve">    </w:t>
            </w:r>
            <w:r>
              <w:rPr>
                <w:color w:val="000000"/>
                <w:sz w:val="22"/>
                <w:szCs w:val="20"/>
              </w:rPr>
              <w:object w:dxaOrig="10890" w:dyaOrig="6330">
                <v:shape id="_x0000_i1042" type="#_x0000_t75" style="width:36.15pt;height:20pt" o:ole="">
                  <v:imagedata r:id="rId24" o:title=""/>
                </v:shape>
                <w:control r:id="rId25" w:name="CheckBox5" w:shapeid="_x0000_i1042"/>
              </w:objec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FD488B" w:rsidRDefault="00FD48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72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2.0 NTU</w:t>
            </w:r>
            <w:r>
              <w:rPr>
                <w:color w:val="000000"/>
                <w:sz w:val="22"/>
                <w:szCs w:val="20"/>
              </w:rPr>
              <w:t xml:space="preserve"> in 2 consecutive measurements for 2 consecutive months? </w:t>
            </w:r>
            <w:r>
              <w:rPr>
                <w:i/>
                <w:iCs/>
                <w:color w:val="000000"/>
                <w:sz w:val="22"/>
                <w:szCs w:val="20"/>
              </w:rPr>
              <w:t>(in the same individual filter)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D488B" w:rsidRDefault="00FD488B">
            <w:pPr>
              <w:autoSpaceDE w:val="0"/>
              <w:autoSpaceDN w:val="0"/>
              <w:adjustRightInd w:val="0"/>
              <w:ind w:right="72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object w:dxaOrig="10890" w:dyaOrig="6330">
                <v:shape id="_x0000_i1044" type="#_x0000_t75" style="width:36.15pt;height:20pt" o:ole="">
                  <v:imagedata r:id="rId26" o:title=""/>
                </v:shape>
                <w:control r:id="rId27" w:name="CheckBox8" w:shapeid="_x0000_i1044"/>
              </w:object>
            </w:r>
            <w:r>
              <w:rPr>
                <w:color w:val="000000"/>
                <w:sz w:val="22"/>
                <w:szCs w:val="20"/>
              </w:rPr>
              <w:t xml:space="preserve">    </w:t>
            </w:r>
            <w:r>
              <w:rPr>
                <w:color w:val="000000"/>
                <w:sz w:val="22"/>
                <w:szCs w:val="20"/>
              </w:rPr>
              <w:object w:dxaOrig="10890" w:dyaOrig="6330">
                <v:shape id="_x0000_i1046" type="#_x0000_t75" style="width:36.15pt;height:20pt" o:ole="">
                  <v:imagedata r:id="rId28" o:title=""/>
                </v:shape>
                <w:control r:id="rId29" w:name="CheckBox7" w:shapeid="_x0000_i1046"/>
              </w:object>
            </w:r>
          </w:p>
        </w:tc>
      </w:tr>
    </w:tbl>
    <w:p w:rsidR="00FD488B" w:rsidRDefault="00FD488B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2840"/>
        <w:gridCol w:w="2814"/>
        <w:gridCol w:w="2635"/>
      </w:tblGrid>
      <w:tr w:rsidR="00FD488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0" w:type="dxa"/>
          </w:tcPr>
          <w:p w:rsidR="00FD488B" w:rsidRDefault="00FD48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Filter Number</w:t>
            </w:r>
          </w:p>
        </w:tc>
        <w:tc>
          <w:tcPr>
            <w:tcW w:w="2880" w:type="dxa"/>
          </w:tcPr>
          <w:p w:rsidR="00FD488B" w:rsidRDefault="00FD48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Turbidity Measurement(s)</w:t>
            </w:r>
          </w:p>
        </w:tc>
        <w:tc>
          <w:tcPr>
            <w:tcW w:w="2880" w:type="dxa"/>
          </w:tcPr>
          <w:p w:rsidR="00FD488B" w:rsidRDefault="00FD48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Date(s)</w:t>
            </w:r>
          </w:p>
        </w:tc>
        <w:tc>
          <w:tcPr>
            <w:tcW w:w="2682" w:type="dxa"/>
            <w:vMerge w:val="restart"/>
            <w:vAlign w:val="center"/>
          </w:tcPr>
          <w:p w:rsidR="00FD488B" w:rsidRDefault="00FD4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Attach Description of Follow-up Status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sdt>
          <w:sdtPr>
            <w:rPr>
              <w:color w:val="000000"/>
              <w:sz w:val="22"/>
              <w:szCs w:val="20"/>
            </w:rPr>
            <w:id w:val="308139402"/>
            <w:placeholder>
              <w:docPart w:val="EFF883FBBCC140128E9C73310964A465"/>
            </w:placeholder>
            <w:showingPlcHdr/>
            <w:text/>
          </w:sdtPr>
          <w:sdtContent>
            <w:tc>
              <w:tcPr>
                <w:tcW w:w="1660" w:type="dxa"/>
              </w:tcPr>
              <w:p w:rsidR="00FD488B" w:rsidRDefault="000733C7" w:rsidP="000733C7">
                <w:pPr>
                  <w:autoSpaceDE w:val="0"/>
                  <w:autoSpaceDN w:val="0"/>
                  <w:adjustRightInd w:val="0"/>
                  <w:rPr>
                    <w:color w:val="000000"/>
                    <w:sz w:val="22"/>
                    <w:szCs w:val="20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to enter t</w:t>
                </w:r>
                <w:r w:rsidRPr="000733C7">
                  <w:rPr>
                    <w:rStyle w:val="PlaceholderText"/>
                    <w:sz w:val="18"/>
                    <w:szCs w:val="18"/>
                  </w:rPr>
                  <w:t>ext.</w:t>
                </w:r>
              </w:p>
            </w:tc>
          </w:sdtContent>
        </w:sdt>
        <w:sdt>
          <w:sdtPr>
            <w:rPr>
              <w:color w:val="000000"/>
              <w:sz w:val="18"/>
              <w:szCs w:val="18"/>
            </w:rPr>
            <w:id w:val="-1996956249"/>
            <w:placeholder>
              <w:docPart w:val="1FB3480D27D645FB8FD83AAA1F69AB91"/>
            </w:placeholder>
            <w:showingPlcHdr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2880" w:type="dxa"/>
              </w:tcPr>
              <w:p w:rsidR="00FD488B" w:rsidRDefault="000733C7" w:rsidP="000733C7">
                <w:pPr>
                  <w:autoSpaceDE w:val="0"/>
                  <w:autoSpaceDN w:val="0"/>
                  <w:adjustRightInd w:val="0"/>
                  <w:rPr>
                    <w:color w:val="000000"/>
                    <w:sz w:val="22"/>
                    <w:szCs w:val="20"/>
                  </w:rPr>
                </w:pPr>
                <w:r w:rsidRPr="000733C7">
                  <w:rPr>
                    <w:rStyle w:val="PlaceholderText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sz w:val="18"/>
                    <w:szCs w:val="18"/>
                  </w:rPr>
                  <w:t>t</w:t>
                </w:r>
                <w:r w:rsidRPr="000733C7">
                  <w:rPr>
                    <w:rStyle w:val="PlaceholderText"/>
                    <w:sz w:val="18"/>
                    <w:szCs w:val="18"/>
                  </w:rPr>
                  <w:t>o enter text.</w:t>
                </w:r>
              </w:p>
            </w:tc>
          </w:sdtContent>
        </w:sdt>
        <w:sdt>
          <w:sdtPr>
            <w:rPr>
              <w:color w:val="000000"/>
              <w:sz w:val="22"/>
              <w:szCs w:val="20"/>
            </w:rPr>
            <w:id w:val="-1405760076"/>
            <w:placeholder>
              <w:docPart w:val="D8DEFA0DBD4F4033B6F0D9EDFE5DB25E"/>
            </w:placeholder>
            <w:showingPlcHdr/>
            <w:text/>
          </w:sdtPr>
          <w:sdtContent>
            <w:tc>
              <w:tcPr>
                <w:tcW w:w="2880" w:type="dxa"/>
              </w:tcPr>
              <w:p w:rsidR="00FD488B" w:rsidRDefault="000733C7" w:rsidP="000733C7">
                <w:pPr>
                  <w:autoSpaceDE w:val="0"/>
                  <w:autoSpaceDN w:val="0"/>
                  <w:adjustRightInd w:val="0"/>
                  <w:rPr>
                    <w:color w:val="000000"/>
                    <w:sz w:val="22"/>
                    <w:szCs w:val="20"/>
                  </w:rPr>
                </w:pPr>
                <w:r w:rsidRPr="000733C7">
                  <w:rPr>
                    <w:rStyle w:val="PlaceholderText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sz w:val="18"/>
                    <w:szCs w:val="18"/>
                  </w:rPr>
                  <w:t>t</w:t>
                </w:r>
                <w:r w:rsidRPr="000733C7">
                  <w:rPr>
                    <w:rStyle w:val="PlaceholderText"/>
                    <w:sz w:val="18"/>
                    <w:szCs w:val="18"/>
                  </w:rPr>
                  <w:t>o enter text.</w:t>
                </w:r>
              </w:p>
            </w:tc>
          </w:sdtContent>
        </w:sdt>
        <w:tc>
          <w:tcPr>
            <w:tcW w:w="2682" w:type="dxa"/>
            <w:vMerge/>
          </w:tcPr>
          <w:p w:rsidR="00FD488B" w:rsidRDefault="00FD48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</w:p>
        </w:tc>
      </w:tr>
    </w:tbl>
    <w:p w:rsidR="00FD488B" w:rsidRDefault="00907C09">
      <w:pPr>
        <w:autoSpaceDE w:val="0"/>
        <w:autoSpaceDN w:val="0"/>
        <w:adjustRightInd w:val="0"/>
        <w:rPr>
          <w:color w:val="000000"/>
          <w:sz w:val="22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400800" cy="0"/>
                <wp:effectExtent l="7620" t="13970" r="11430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F6E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7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A7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FD488B" w:rsidRDefault="00FD488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Required Follow-up action for exceedance cases listed above: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2905"/>
        <w:gridCol w:w="2036"/>
        <w:gridCol w:w="4971"/>
        <w:gridCol w:w="7"/>
      </w:tblGrid>
      <w:tr w:rsidR="00FD488B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10152" w:type="dxa"/>
            <w:gridSpan w:val="4"/>
          </w:tcPr>
          <w:p w:rsidR="00FD488B" w:rsidRDefault="00FD4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First for All Cases (1-4 above):  Record Filter Number, Turbidity Measurement (s), Date(s), Then: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2988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Case (1) for systems serving less than 10,000 persons.</w:t>
            </w: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Required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follow-up action: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</w:tcPr>
          <w:p w:rsidR="00FD488B" w:rsidRDefault="00FD48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Report the cause (if known) for the exceedance to the Department by the 10</w:t>
            </w:r>
            <w:r>
              <w:rPr>
                <w:b/>
                <w:bCs/>
                <w:color w:val="000000"/>
                <w:sz w:val="20"/>
                <w:szCs w:val="22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of the following month.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0"/>
        </w:trPr>
        <w:tc>
          <w:tcPr>
            <w:tcW w:w="2988" w:type="dxa"/>
            <w:gridSpan w:val="2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Cases (1) and (2) for systems serving 10,000 or more persons.</w:t>
            </w: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Required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follow-up actions:</w:t>
            </w:r>
          </w:p>
        </w:tc>
        <w:tc>
          <w:tcPr>
            <w:tcW w:w="7164" w:type="dxa"/>
            <w:gridSpan w:val="2"/>
            <w:tcBorders>
              <w:bottom w:val="nil"/>
            </w:tcBorders>
          </w:tcPr>
          <w:p w:rsidR="00FD488B" w:rsidRDefault="00FD48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Do Either of the Following Within 7 Days: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0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Produce a Filter Profile and Report when Completed, or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0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Report the Obvious Reason for the Exceedance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1"/>
        </w:trPr>
        <w:tc>
          <w:tcPr>
            <w:tcW w:w="2988" w:type="dxa"/>
            <w:gridSpan w:val="2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Case (3) for all systems. </w:t>
            </w: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Required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follow-up actions:</w:t>
            </w: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bottom w:val="nil"/>
            </w:tcBorders>
          </w:tcPr>
          <w:p w:rsidR="00FD488B" w:rsidRDefault="00FD48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Conduct a Self-Assessment of Filter Within 14 Days Consisting of: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Assessment of Filter Performance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Development of Filter Profile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Identification/Prioritization of Factors Limiting Performance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Assessment of Applicability of Corrections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Preparation of Report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</w:tcBorders>
          </w:tcPr>
          <w:p w:rsidR="00FD488B" w:rsidRDefault="00FD48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Notify Department When Self-Assessment is Completed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05"/>
        </w:trPr>
        <w:tc>
          <w:tcPr>
            <w:tcW w:w="2988" w:type="dxa"/>
            <w:gridSpan w:val="2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Case (4) for all systems.</w:t>
            </w: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Required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follow-up actions:</w:t>
            </w: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</w:p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bottom w:val="nil"/>
            </w:tcBorders>
          </w:tcPr>
          <w:p w:rsidR="00FD488B" w:rsidRDefault="00FD48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Conduct Comprehensive Performance Evaluation (CPE)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05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  <w:bottom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Make Arrangements Within 60 Days (&lt;10,000) or 30 Days (≥ 10,000)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05"/>
        </w:trPr>
        <w:tc>
          <w:tcPr>
            <w:tcW w:w="2988" w:type="dxa"/>
            <w:gridSpan w:val="2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D488B" w:rsidRDefault="00FD48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2"/>
            <w:tcBorders>
              <w:top w:val="nil"/>
            </w:tcBorders>
          </w:tcPr>
          <w:p w:rsidR="00FD488B" w:rsidRDefault="00FD48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Complete CPE; Submit Within 120 Days (&lt;10,000) or 90 Days (≥ 10,000)</w:t>
            </w:r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7"/>
        </w:trPr>
        <w:tc>
          <w:tcPr>
            <w:tcW w:w="5076" w:type="dxa"/>
            <w:gridSpan w:val="3"/>
          </w:tcPr>
          <w:p w:rsidR="00FD488B" w:rsidRDefault="00FD488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5076" w:type="dxa"/>
          </w:tcPr>
          <w:p w:rsidR="00FD488B" w:rsidRDefault="00FD488B" w:rsidP="000733C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WTPO #:</w:t>
            </w:r>
            <w:r w:rsidR="000733C7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519740068"/>
                <w:placeholder>
                  <w:docPart w:val="F11A6FC969EA4B9C8CE7FC1537D3321A"/>
                </w:placeholder>
                <w:showingPlcHdr/>
                <w:text/>
              </w:sdt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FD48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7"/>
        </w:trPr>
        <w:tc>
          <w:tcPr>
            <w:tcW w:w="5076" w:type="dxa"/>
            <w:gridSpan w:val="3"/>
          </w:tcPr>
          <w:p w:rsidR="00FD488B" w:rsidRDefault="00FD488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Report Submitted by (Print):</w:t>
            </w:r>
            <w:r w:rsidR="000733C7">
              <w:rPr>
                <w:sz w:val="20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1841486"/>
                <w:placeholder>
                  <w:docPart w:val="E944B56938E94E3985284869277C772C"/>
                </w:placeholder>
                <w:showingPlcHdr/>
                <w:text/>
              </w:sdtPr>
              <w:sdtEndPr>
                <w:rPr>
                  <w:sz w:val="20"/>
                  <w:szCs w:val="24"/>
                </w:rPr>
              </w:sdtEnd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  <w:p w:rsidR="00FD488B" w:rsidRDefault="00FD488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76" w:type="dxa"/>
          </w:tcPr>
          <w:p w:rsidR="00FD488B" w:rsidRDefault="00FD488B" w:rsidP="000733C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Telephone Number:</w:t>
            </w:r>
            <w:r w:rsidR="000733C7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442893528"/>
                <w:placeholder>
                  <w:docPart w:val="B025B84ECBC84734A66B65BC064F3264"/>
                </w:placeholder>
                <w:showingPlcHdr/>
                <w:text/>
              </w:sdtPr>
              <w:sdtContent>
                <w:r w:rsidR="000733C7" w:rsidRPr="000733C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</w:tbl>
    <w:p w:rsidR="002D661E" w:rsidRPr="003F2D3F" w:rsidRDefault="002D661E" w:rsidP="000733C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120"/>
        <w:rPr>
          <w:sz w:val="20"/>
          <w:szCs w:val="20"/>
        </w:rPr>
      </w:pPr>
    </w:p>
    <w:sectPr w:rsidR="002D661E" w:rsidRPr="003F2D3F">
      <w:footerReference w:type="default" r:id="rId30"/>
      <w:pgSz w:w="12240" w:h="15840" w:code="1"/>
      <w:pgMar w:top="288" w:right="1152" w:bottom="288" w:left="1152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8B" w:rsidRDefault="00FD488B">
      <w:r>
        <w:separator/>
      </w:r>
    </w:p>
  </w:endnote>
  <w:endnote w:type="continuationSeparator" w:id="0">
    <w:p w:rsidR="00FD488B" w:rsidRDefault="00FD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C7" w:rsidRPr="000733C7" w:rsidRDefault="000733C7" w:rsidP="000733C7">
    <w:pPr>
      <w:pStyle w:val="Header"/>
      <w:tabs>
        <w:tab w:val="clear" w:pos="4320"/>
        <w:tab w:val="clear" w:pos="8640"/>
      </w:tabs>
      <w:autoSpaceDE w:val="0"/>
      <w:autoSpaceDN w:val="0"/>
      <w:adjustRightInd w:val="0"/>
      <w:spacing w:before="120"/>
      <w:rPr>
        <w:sz w:val="18"/>
        <w:szCs w:val="18"/>
      </w:rPr>
    </w:pPr>
    <w:r w:rsidRPr="000733C7">
      <w:rPr>
        <w:sz w:val="18"/>
        <w:szCs w:val="18"/>
      </w:rPr>
      <w:t>DOH Form 331-173</w:t>
    </w:r>
    <w:r w:rsidRPr="000733C7">
      <w:rPr>
        <w:sz w:val="18"/>
        <w:szCs w:val="18"/>
      </w:rPr>
      <w:br/>
      <w:t>Revised 8-20-18</w:t>
    </w:r>
  </w:p>
  <w:p w:rsidR="00FD488B" w:rsidRDefault="00FD488B">
    <w:pPr>
      <w:pStyle w:val="Footer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8B" w:rsidRDefault="00FD488B">
      <w:r>
        <w:separator/>
      </w:r>
    </w:p>
  </w:footnote>
  <w:footnote w:type="continuationSeparator" w:id="0">
    <w:p w:rsidR="00FD488B" w:rsidRDefault="00FD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D6EC42"/>
    <w:lvl w:ilvl="0">
      <w:numFmt w:val="decimal"/>
      <w:lvlText w:val="*"/>
      <w:lvlJc w:val="left"/>
    </w:lvl>
  </w:abstractNum>
  <w:abstractNum w:abstractNumId="1" w15:restartNumberingAfterBreak="0">
    <w:nsid w:val="02D01CB7"/>
    <w:multiLevelType w:val="multilevel"/>
    <w:tmpl w:val="5FC46C7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2" w15:restartNumberingAfterBreak="0">
    <w:nsid w:val="062D0CED"/>
    <w:multiLevelType w:val="hybridMultilevel"/>
    <w:tmpl w:val="332EB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B7E4A"/>
    <w:multiLevelType w:val="multilevel"/>
    <w:tmpl w:val="5FC46C7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4" w15:restartNumberingAfterBreak="0">
    <w:nsid w:val="17942BA3"/>
    <w:multiLevelType w:val="multilevel"/>
    <w:tmpl w:val="5FC46C7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5" w15:restartNumberingAfterBreak="0">
    <w:nsid w:val="2D77790A"/>
    <w:multiLevelType w:val="hybridMultilevel"/>
    <w:tmpl w:val="7BA8437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F3E0E48"/>
    <w:multiLevelType w:val="hybridMultilevel"/>
    <w:tmpl w:val="38D470DE"/>
    <w:lvl w:ilvl="0" w:tplc="780833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E16ACB"/>
    <w:multiLevelType w:val="multilevel"/>
    <w:tmpl w:val="5FC46C7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8" w15:restartNumberingAfterBreak="0">
    <w:nsid w:val="385A14CC"/>
    <w:multiLevelType w:val="hybridMultilevel"/>
    <w:tmpl w:val="1C94B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44F8"/>
    <w:multiLevelType w:val="multilevel"/>
    <w:tmpl w:val="5FC46C7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10" w15:restartNumberingAfterBreak="0">
    <w:nsid w:val="418A05D9"/>
    <w:multiLevelType w:val="multilevel"/>
    <w:tmpl w:val="5FC46C7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11" w15:restartNumberingAfterBreak="0">
    <w:nsid w:val="42207CA2"/>
    <w:multiLevelType w:val="hybridMultilevel"/>
    <w:tmpl w:val="5F7C97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16854"/>
    <w:multiLevelType w:val="hybridMultilevel"/>
    <w:tmpl w:val="3626D37C"/>
    <w:lvl w:ilvl="0" w:tplc="DD9E952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B163245"/>
    <w:multiLevelType w:val="hybridMultilevel"/>
    <w:tmpl w:val="936AC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32BC5"/>
    <w:multiLevelType w:val="hybridMultilevel"/>
    <w:tmpl w:val="CB201B1C"/>
    <w:lvl w:ilvl="0" w:tplc="DD9E952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75BA0"/>
    <w:multiLevelType w:val="hybridMultilevel"/>
    <w:tmpl w:val="99FAB986"/>
    <w:lvl w:ilvl="0" w:tplc="DD9E952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BB357AB"/>
    <w:multiLevelType w:val="hybridMultilevel"/>
    <w:tmpl w:val="202CAB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Do9RZPolO9JMTAjjv/d4K5J2WyQxNUbs3ScgX2FfKrrCznq0oMFs7ePy8tTTrTyS49wNQvViKaFJxcekE2e7kA==" w:salt="9s3dVNPmvkcnoqKOVlqIf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4"/>
    <w:rsid w:val="000733C7"/>
    <w:rsid w:val="002D661E"/>
    <w:rsid w:val="003F2D3F"/>
    <w:rsid w:val="006F3D5B"/>
    <w:rsid w:val="00907C09"/>
    <w:rsid w:val="00B155F4"/>
    <w:rsid w:val="00CC0B7E"/>
    <w:rsid w:val="00CE127C"/>
    <w:rsid w:val="00CF6985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16B5C8-93B1-4C46-941D-576B19A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 w:val="20"/>
      <w:szCs w:val="1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sz w:val="20"/>
      <w:szCs w:val="1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1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</w:pPr>
    <w:rPr>
      <w:b/>
      <w:bCs/>
      <w:szCs w:val="10"/>
    </w:rPr>
  </w:style>
  <w:style w:type="paragraph" w:styleId="BodyText">
    <w:name w:val="Body Text"/>
    <w:basedOn w:val="Normal"/>
    <w:semiHidden/>
    <w:rPr>
      <w:i/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07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FB404588454AB58258BE5952FC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1149-54EA-4190-9D56-8419C4D1E92C}"/>
      </w:docPartPr>
      <w:docPartBody>
        <w:p w:rsidR="00000000" w:rsidRDefault="008053B8" w:rsidP="008053B8">
          <w:pPr>
            <w:pStyle w:val="EEFB404588454AB58258BE5952FC70D0"/>
          </w:pPr>
          <w:r w:rsidRPr="000733C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75BA1EB2E415426AA89B24E68935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BBBD-B9C0-465E-810B-D4F1746629D3}"/>
      </w:docPartPr>
      <w:docPartBody>
        <w:p w:rsidR="00000000" w:rsidRDefault="008053B8" w:rsidP="008053B8">
          <w:pPr>
            <w:pStyle w:val="75BA1EB2E415426AA89B24E6893595D8"/>
          </w:pPr>
          <w:r w:rsidRPr="000733C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AAEF82B989044AC68CBCE10732BA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C483-9BAA-47A1-A6C3-CB9026F124E1}"/>
      </w:docPartPr>
      <w:docPartBody>
        <w:p w:rsidR="00000000" w:rsidRDefault="008053B8" w:rsidP="008053B8">
          <w:pPr>
            <w:pStyle w:val="AAEF82B989044AC68CBCE10732BAA6A6"/>
          </w:pPr>
          <w:r w:rsidRPr="000733C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FBFD88FFBB4748F1B0E699F2D824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FC88-F181-4297-B5A6-57D59C59F656}"/>
      </w:docPartPr>
      <w:docPartBody>
        <w:p w:rsidR="00000000" w:rsidRDefault="008053B8" w:rsidP="008053B8">
          <w:pPr>
            <w:pStyle w:val="FBFD88FFBB4748F1B0E699F2D82439D3"/>
          </w:pPr>
          <w:r>
            <w:rPr>
              <w:rStyle w:val="PlaceholderText"/>
              <w:sz w:val="18"/>
              <w:szCs w:val="18"/>
            </w:rPr>
            <w:t xml:space="preserve">Click </w:t>
          </w:r>
          <w:r w:rsidRPr="000733C7">
            <w:rPr>
              <w:rStyle w:val="PlaceholderText"/>
              <w:sz w:val="18"/>
              <w:szCs w:val="18"/>
            </w:rPr>
            <w:t>to enter text.</w:t>
          </w:r>
        </w:p>
      </w:docPartBody>
    </w:docPart>
    <w:docPart>
      <w:docPartPr>
        <w:name w:val="C23C43B4CD634550A5442C9106EC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BAC5-4972-49AF-9158-06065E84CD4E}"/>
      </w:docPartPr>
      <w:docPartBody>
        <w:p w:rsidR="00000000" w:rsidRDefault="008053B8" w:rsidP="008053B8">
          <w:pPr>
            <w:pStyle w:val="C23C43B4CD634550A5442C9106EC4FBF"/>
          </w:pPr>
          <w:r w:rsidRPr="00BE6032">
            <w:rPr>
              <w:rStyle w:val="PlaceholderText"/>
            </w:rPr>
            <w:t>Click to enter text.</w:t>
          </w:r>
        </w:p>
      </w:docPartBody>
    </w:docPart>
    <w:docPart>
      <w:docPartPr>
        <w:name w:val="EFF883FBBCC140128E9C73310964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7DFF-03D3-4D2D-B058-673C7F2027E7}"/>
      </w:docPartPr>
      <w:docPartBody>
        <w:p w:rsidR="00000000" w:rsidRDefault="008053B8" w:rsidP="008053B8">
          <w:pPr>
            <w:pStyle w:val="EFF883FBBCC140128E9C73310964A465"/>
          </w:pPr>
          <w:r>
            <w:rPr>
              <w:rStyle w:val="PlaceholderText"/>
              <w:sz w:val="18"/>
              <w:szCs w:val="18"/>
            </w:rPr>
            <w:t>Click to enter t</w:t>
          </w:r>
          <w:r w:rsidRPr="000733C7">
            <w:rPr>
              <w:rStyle w:val="PlaceholderText"/>
              <w:sz w:val="18"/>
              <w:szCs w:val="18"/>
            </w:rPr>
            <w:t>ext.</w:t>
          </w:r>
        </w:p>
      </w:docPartBody>
    </w:docPart>
    <w:docPart>
      <w:docPartPr>
        <w:name w:val="1FB3480D27D645FB8FD83AAA1F69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34FB-F045-4A1A-B3F1-A02E5E25EEE8}"/>
      </w:docPartPr>
      <w:docPartBody>
        <w:p w:rsidR="00000000" w:rsidRDefault="008053B8" w:rsidP="008053B8">
          <w:pPr>
            <w:pStyle w:val="1FB3480D27D645FB8FD83AAA1F69AB91"/>
          </w:pPr>
          <w:r w:rsidRPr="000733C7">
            <w:rPr>
              <w:rStyle w:val="PlaceholderText"/>
              <w:sz w:val="18"/>
              <w:szCs w:val="18"/>
            </w:rPr>
            <w:t xml:space="preserve">Click </w:t>
          </w:r>
          <w:r>
            <w:rPr>
              <w:rStyle w:val="PlaceholderText"/>
              <w:sz w:val="18"/>
              <w:szCs w:val="18"/>
            </w:rPr>
            <w:t>t</w:t>
          </w:r>
          <w:r w:rsidRPr="000733C7">
            <w:rPr>
              <w:rStyle w:val="PlaceholderText"/>
              <w:sz w:val="18"/>
              <w:szCs w:val="18"/>
            </w:rPr>
            <w:t>o enter text.</w:t>
          </w:r>
        </w:p>
      </w:docPartBody>
    </w:docPart>
    <w:docPart>
      <w:docPartPr>
        <w:name w:val="D8DEFA0DBD4F4033B6F0D9EDFE5D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9CB7-5091-4D4A-B67D-674FABE7B8C7}"/>
      </w:docPartPr>
      <w:docPartBody>
        <w:p w:rsidR="00000000" w:rsidRDefault="008053B8" w:rsidP="008053B8">
          <w:pPr>
            <w:pStyle w:val="D8DEFA0DBD4F4033B6F0D9EDFE5DB25E"/>
          </w:pPr>
          <w:r w:rsidRPr="000733C7">
            <w:rPr>
              <w:rStyle w:val="PlaceholderText"/>
              <w:sz w:val="18"/>
              <w:szCs w:val="18"/>
            </w:rPr>
            <w:t xml:space="preserve">Click </w:t>
          </w:r>
          <w:r>
            <w:rPr>
              <w:rStyle w:val="PlaceholderText"/>
              <w:sz w:val="18"/>
              <w:szCs w:val="18"/>
            </w:rPr>
            <w:t>t</w:t>
          </w:r>
          <w:r w:rsidRPr="000733C7">
            <w:rPr>
              <w:rStyle w:val="PlaceholderText"/>
              <w:sz w:val="18"/>
              <w:szCs w:val="18"/>
            </w:rPr>
            <w:t>o enter text.</w:t>
          </w:r>
        </w:p>
      </w:docPartBody>
    </w:docPart>
    <w:docPart>
      <w:docPartPr>
        <w:name w:val="F11A6FC969EA4B9C8CE7FC1537D3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4C2D-4BF2-404A-AC1F-DB1D2739C97F}"/>
      </w:docPartPr>
      <w:docPartBody>
        <w:p w:rsidR="00000000" w:rsidRDefault="008053B8" w:rsidP="008053B8">
          <w:pPr>
            <w:pStyle w:val="F11A6FC969EA4B9C8CE7FC1537D3321A"/>
          </w:pPr>
          <w:r w:rsidRPr="000733C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E944B56938E94E3985284869277C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5573-83CE-4E65-96E9-56734FBA8743}"/>
      </w:docPartPr>
      <w:docPartBody>
        <w:p w:rsidR="00000000" w:rsidRDefault="008053B8" w:rsidP="008053B8">
          <w:pPr>
            <w:pStyle w:val="E944B56938E94E3985284869277C772C"/>
          </w:pPr>
          <w:r w:rsidRPr="000733C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B025B84ECBC84734A66B65BC064F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4C5A-0AA9-4413-B390-8C442C9C912D}"/>
      </w:docPartPr>
      <w:docPartBody>
        <w:p w:rsidR="00000000" w:rsidRDefault="008053B8" w:rsidP="008053B8">
          <w:pPr>
            <w:pStyle w:val="B025B84ECBC84734A66B65BC064F3264"/>
          </w:pPr>
          <w:r w:rsidRPr="000733C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B8"/>
    <w:rsid w:val="008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3B8"/>
    <w:rPr>
      <w:color w:val="808080"/>
    </w:rPr>
  </w:style>
  <w:style w:type="paragraph" w:customStyle="1" w:styleId="EEFB404588454AB58258BE5952FC70D0">
    <w:name w:val="EEFB404588454AB58258BE5952FC70D0"/>
    <w:rsid w:val="00805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75BA1EB2E415426AA89B24E6893595D8">
    <w:name w:val="75BA1EB2E415426AA89B24E6893595D8"/>
    <w:rsid w:val="00805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AAEF82B989044AC68CBCE10732BAA6A6">
    <w:name w:val="AAEF82B989044AC68CBCE10732BAA6A6"/>
    <w:rsid w:val="00805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FBFD88FFBB4748F1B0E699F2D82439D3">
    <w:name w:val="FBFD88FFBB4748F1B0E699F2D82439D3"/>
    <w:rsid w:val="00805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C23C43B4CD634550A5442C9106EC4FBF">
    <w:name w:val="C23C43B4CD634550A5442C9106EC4FBF"/>
    <w:rsid w:val="00805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EFF883FBBCC140128E9C73310964A465">
    <w:name w:val="EFF883FBBCC140128E9C73310964A465"/>
    <w:rsid w:val="0080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3480D27D645FB8FD83AAA1F69AB91">
    <w:name w:val="1FB3480D27D645FB8FD83AAA1F69AB91"/>
    <w:rsid w:val="0080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EFA0DBD4F4033B6F0D9EDFE5DB25E">
    <w:name w:val="D8DEFA0DBD4F4033B6F0D9EDFE5DB25E"/>
    <w:rsid w:val="0080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A6FC969EA4B9C8CE7FC1537D3321A">
    <w:name w:val="F11A6FC969EA4B9C8CE7FC1537D3321A"/>
    <w:rsid w:val="008053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4B56938E94E3985284869277C772C">
    <w:name w:val="E944B56938E94E3985284869277C772C"/>
    <w:rsid w:val="008053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5B84ECBC84734A66B65BC064F3264">
    <w:name w:val="B025B84ECBC84734A66B65BC064F3264"/>
    <w:rsid w:val="008053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Reporting</vt:lpstr>
    </vt:vector>
  </TitlesOfParts>
  <Company>WSDOH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Reporting</dc:title>
  <dc:subject/>
  <dc:creator>Chris McMeen</dc:creator>
  <cp:keywords/>
  <dc:description/>
  <cp:lastModifiedBy>Waring, Linda A  (DOH)</cp:lastModifiedBy>
  <cp:revision>2</cp:revision>
  <cp:lastPrinted>2004-04-27T16:35:00Z</cp:lastPrinted>
  <dcterms:created xsi:type="dcterms:W3CDTF">2018-08-20T19:16:00Z</dcterms:created>
  <dcterms:modified xsi:type="dcterms:W3CDTF">2018-08-20T19:16:00Z</dcterms:modified>
</cp:coreProperties>
</file>