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DB" w:rsidRDefault="00896EDB" w:rsidP="00896EDB">
      <w:pPr>
        <w:pStyle w:val="ncswsmp1"/>
      </w:pPr>
      <w:bookmarkStart w:id="0" w:name="_Toc360118177"/>
      <w:r>
        <w:t>Chapter 2: Water Quality</w:t>
      </w:r>
      <w:bookmarkEnd w:id="0"/>
      <w:r>
        <w:t xml:space="preserve"> </w:t>
      </w:r>
    </w:p>
    <w:p w:rsidR="00896EDB" w:rsidRDefault="00896EDB" w:rsidP="00896EDB">
      <w:pPr>
        <w:tabs>
          <w:tab w:val="left" w:pos="0"/>
          <w:tab w:val="right" w:leader="dot" w:pos="9360"/>
        </w:tabs>
        <w:suppressAutoHyphens/>
        <w:rPr>
          <w:color w:val="000000"/>
          <w:sz w:val="24"/>
        </w:rPr>
      </w:pPr>
    </w:p>
    <w:p w:rsidR="00896EDB" w:rsidRDefault="00896EDB" w:rsidP="00896EDB">
      <w:pPr>
        <w:rPr>
          <w:sz w:val="24"/>
          <w:szCs w:val="24"/>
        </w:rPr>
      </w:pPr>
      <w:r>
        <w:rPr>
          <w:sz w:val="24"/>
          <w:szCs w:val="24"/>
        </w:rPr>
        <w:t xml:space="preserve">This chapter will help you understand and meet your obligation to monitor and report on the quality of water your system provides to your employees and customers. It will also guide you through short- and long-term steps to develop programs to protect your water supply source and your distribution system from potential sources of contamination.  </w:t>
      </w:r>
    </w:p>
    <w:p w:rsidR="00896EDB" w:rsidRDefault="00896EDB" w:rsidP="00896EDB">
      <w:pPr>
        <w:autoSpaceDE w:val="0"/>
        <w:autoSpaceDN w:val="0"/>
        <w:adjustRightInd w:val="0"/>
        <w:rPr>
          <w:b/>
          <w:sz w:val="24"/>
          <w:szCs w:val="24"/>
        </w:rPr>
      </w:pPr>
    </w:p>
    <w:p w:rsidR="00896EDB" w:rsidRDefault="00896EDB" w:rsidP="00896EDB">
      <w:pPr>
        <w:autoSpaceDE w:val="0"/>
        <w:autoSpaceDN w:val="0"/>
        <w:adjustRightInd w:val="0"/>
        <w:rPr>
          <w:b/>
          <w:sz w:val="24"/>
          <w:szCs w:val="24"/>
        </w:rPr>
      </w:pPr>
    </w:p>
    <w:p w:rsidR="00896EDB" w:rsidRDefault="00896EDB" w:rsidP="00896EDB">
      <w:pPr>
        <w:autoSpaceDE w:val="0"/>
        <w:autoSpaceDN w:val="0"/>
        <w:adjustRightInd w:val="0"/>
        <w:rPr>
          <w:b/>
          <w:sz w:val="24"/>
          <w:szCs w:val="24"/>
        </w:rPr>
      </w:pPr>
    </w:p>
    <w:p w:rsidR="00896EDB" w:rsidRDefault="00896EDB" w:rsidP="00896EDB">
      <w:pPr>
        <w:autoSpaceDE w:val="0"/>
        <w:autoSpaceDN w:val="0"/>
        <w:adjustRightInd w:val="0"/>
        <w:rPr>
          <w:b/>
          <w:sz w:val="24"/>
          <w:szCs w:val="24"/>
        </w:rPr>
      </w:pPr>
    </w:p>
    <w:p w:rsidR="00896EDB" w:rsidRPr="00627812" w:rsidRDefault="00896EDB" w:rsidP="00896EDB">
      <w:pPr>
        <w:autoSpaceDE w:val="0"/>
        <w:autoSpaceDN w:val="0"/>
        <w:adjustRightInd w:val="0"/>
        <w:ind w:left="2160" w:firstLine="720"/>
        <w:rPr>
          <w:sz w:val="24"/>
          <w:szCs w:val="24"/>
        </w:rPr>
      </w:pPr>
      <w:r>
        <w:rPr>
          <w:noProof/>
          <w:sz w:val="24"/>
          <w:szCs w:val="24"/>
        </w:rPr>
        <w:drawing>
          <wp:inline distT="0" distB="0" distL="0" distR="0">
            <wp:extent cx="2322195" cy="1920240"/>
            <wp:effectExtent l="0" t="0" r="1905" b="3810"/>
            <wp:docPr id="3" name="Picture 7" descr="View detai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View details"/>
                    <pic:cNvPicPr preferRelativeResize="0">
                      <a:picLocks noChangeArrowheads="1"/>
                    </pic:cNvPicPr>
                  </pic:nvPicPr>
                  <pic:blipFill>
                    <a:blip r:embed="rId5" cstate="print"/>
                    <a:srcRect/>
                    <a:stretch>
                      <a:fillRect/>
                    </a:stretch>
                  </pic:blipFill>
                  <pic:spPr bwMode="auto">
                    <a:xfrm>
                      <a:off x="0" y="0"/>
                      <a:ext cx="2322195" cy="1920240"/>
                    </a:xfrm>
                    <a:prstGeom prst="rect">
                      <a:avLst/>
                    </a:prstGeom>
                    <a:noFill/>
                    <a:ln w="9525">
                      <a:noFill/>
                      <a:miter lim="800000"/>
                      <a:headEnd/>
                      <a:tailEnd/>
                    </a:ln>
                  </pic:spPr>
                </pic:pic>
              </a:graphicData>
            </a:graphic>
          </wp:inline>
        </w:drawing>
      </w:r>
    </w:p>
    <w:p w:rsidR="00896EDB" w:rsidRDefault="00896EDB" w:rsidP="00896EDB">
      <w:pPr>
        <w:autoSpaceDE w:val="0"/>
        <w:autoSpaceDN w:val="0"/>
        <w:adjustRightInd w:val="0"/>
        <w:rPr>
          <w:b/>
          <w:sz w:val="24"/>
          <w:szCs w:val="24"/>
        </w:rPr>
      </w:pPr>
    </w:p>
    <w:p w:rsidR="00896EDB" w:rsidRDefault="00896EDB" w:rsidP="00896EDB">
      <w:pPr>
        <w:autoSpaceDE w:val="0"/>
        <w:autoSpaceDN w:val="0"/>
        <w:adjustRightInd w:val="0"/>
        <w:rPr>
          <w:b/>
          <w:sz w:val="24"/>
          <w:szCs w:val="24"/>
        </w:rPr>
      </w:pPr>
    </w:p>
    <w:p w:rsidR="00896EDB" w:rsidRDefault="00896EDB" w:rsidP="00896EDB">
      <w:pPr>
        <w:autoSpaceDE w:val="0"/>
        <w:autoSpaceDN w:val="0"/>
        <w:adjustRightInd w:val="0"/>
        <w:rPr>
          <w:b/>
          <w:sz w:val="24"/>
          <w:szCs w:val="24"/>
        </w:rPr>
      </w:pPr>
    </w:p>
    <w:p w:rsidR="00896EDB" w:rsidRDefault="00896EDB" w:rsidP="00896EDB">
      <w:pPr>
        <w:autoSpaceDE w:val="0"/>
        <w:autoSpaceDN w:val="0"/>
        <w:adjustRightInd w:val="0"/>
        <w:rPr>
          <w:b/>
          <w:sz w:val="24"/>
          <w:szCs w:val="24"/>
        </w:rPr>
      </w:pPr>
    </w:p>
    <w:p w:rsidR="00896EDB" w:rsidRDefault="00896EDB" w:rsidP="00896EDB">
      <w:pPr>
        <w:autoSpaceDE w:val="0"/>
        <w:autoSpaceDN w:val="0"/>
        <w:adjustRightInd w:val="0"/>
        <w:rPr>
          <w:b/>
          <w:sz w:val="24"/>
          <w:szCs w:val="24"/>
        </w:rPr>
      </w:pPr>
    </w:p>
    <w:p w:rsidR="00896EDB" w:rsidRPr="008233C6" w:rsidRDefault="00896EDB" w:rsidP="00896EDB">
      <w:pPr>
        <w:autoSpaceDE w:val="0"/>
        <w:autoSpaceDN w:val="0"/>
        <w:adjustRightInd w:val="0"/>
        <w:rPr>
          <w:b/>
          <w:sz w:val="28"/>
          <w:szCs w:val="28"/>
        </w:rPr>
      </w:pPr>
      <w:r>
        <w:rPr>
          <w:b/>
          <w:sz w:val="28"/>
          <w:szCs w:val="28"/>
        </w:rPr>
        <w:t>CHAPTER TOPICS</w:t>
      </w:r>
    </w:p>
    <w:p w:rsidR="00896EDB" w:rsidRPr="00FA6AE6" w:rsidRDefault="00896EDB" w:rsidP="00896EDB">
      <w:pPr>
        <w:autoSpaceDE w:val="0"/>
        <w:autoSpaceDN w:val="0"/>
        <w:adjustRightInd w:val="0"/>
        <w:rPr>
          <w:b/>
          <w:sz w:val="28"/>
          <w:szCs w:val="28"/>
        </w:rPr>
      </w:pPr>
    </w:p>
    <w:p w:rsidR="00896EDB" w:rsidRDefault="00896EDB" w:rsidP="00896EDB">
      <w:pPr>
        <w:autoSpaceDE w:val="0"/>
        <w:autoSpaceDN w:val="0"/>
        <w:adjustRightInd w:val="0"/>
        <w:spacing w:after="120"/>
        <w:rPr>
          <w:sz w:val="24"/>
          <w:szCs w:val="24"/>
        </w:rPr>
      </w:pPr>
      <w:r>
        <w:rPr>
          <w:sz w:val="24"/>
          <w:szCs w:val="24"/>
        </w:rPr>
        <w:t xml:space="preserve">This chapter addresses </w:t>
      </w:r>
      <w:proofErr w:type="gramStart"/>
      <w:r>
        <w:rPr>
          <w:sz w:val="24"/>
          <w:szCs w:val="24"/>
        </w:rPr>
        <w:t>your</w:t>
      </w:r>
      <w:proofErr w:type="gramEnd"/>
      <w:r>
        <w:rPr>
          <w:sz w:val="24"/>
          <w:szCs w:val="24"/>
        </w:rPr>
        <w:t xml:space="preserve">: </w:t>
      </w:r>
    </w:p>
    <w:p w:rsidR="00896EDB" w:rsidRPr="0084018E" w:rsidRDefault="00896EDB" w:rsidP="00896EDB">
      <w:pPr>
        <w:pStyle w:val="ListParagraph"/>
        <w:numPr>
          <w:ilvl w:val="0"/>
          <w:numId w:val="23"/>
        </w:numPr>
        <w:spacing w:after="120"/>
        <w:contextualSpacing w:val="0"/>
        <w:rPr>
          <w:sz w:val="24"/>
          <w:szCs w:val="24"/>
        </w:rPr>
      </w:pPr>
      <w:r w:rsidRPr="0084018E">
        <w:rPr>
          <w:sz w:val="24"/>
          <w:szCs w:val="24"/>
        </w:rPr>
        <w:t>W</w:t>
      </w:r>
      <w:r>
        <w:rPr>
          <w:sz w:val="24"/>
          <w:szCs w:val="24"/>
        </w:rPr>
        <w:t>ater quality mo</w:t>
      </w:r>
      <w:r w:rsidRPr="0084018E">
        <w:rPr>
          <w:sz w:val="24"/>
          <w:szCs w:val="24"/>
        </w:rPr>
        <w:t>nitoring</w:t>
      </w:r>
      <w:r>
        <w:rPr>
          <w:sz w:val="24"/>
          <w:szCs w:val="24"/>
        </w:rPr>
        <w:t xml:space="preserve"> </w:t>
      </w:r>
      <w:r w:rsidRPr="0084018E">
        <w:rPr>
          <w:sz w:val="24"/>
          <w:szCs w:val="24"/>
        </w:rPr>
        <w:t>program</w:t>
      </w:r>
    </w:p>
    <w:p w:rsidR="00896EDB" w:rsidRPr="0084018E" w:rsidRDefault="00896EDB" w:rsidP="00896EDB">
      <w:pPr>
        <w:pStyle w:val="ListParagraph"/>
        <w:numPr>
          <w:ilvl w:val="0"/>
          <w:numId w:val="23"/>
        </w:numPr>
        <w:autoSpaceDE w:val="0"/>
        <w:autoSpaceDN w:val="0"/>
        <w:adjustRightInd w:val="0"/>
        <w:spacing w:after="120"/>
        <w:contextualSpacing w:val="0"/>
        <w:rPr>
          <w:sz w:val="24"/>
          <w:szCs w:val="24"/>
        </w:rPr>
      </w:pPr>
      <w:r w:rsidRPr="0084018E">
        <w:rPr>
          <w:sz w:val="24"/>
          <w:szCs w:val="24"/>
        </w:rPr>
        <w:t>Cross-connection control program</w:t>
      </w:r>
    </w:p>
    <w:p w:rsidR="00896EDB" w:rsidRPr="0084018E" w:rsidRDefault="00896EDB" w:rsidP="00896EDB">
      <w:pPr>
        <w:pStyle w:val="ListParagraph"/>
        <w:numPr>
          <w:ilvl w:val="0"/>
          <w:numId w:val="23"/>
        </w:numPr>
        <w:autoSpaceDE w:val="0"/>
        <w:autoSpaceDN w:val="0"/>
        <w:adjustRightInd w:val="0"/>
        <w:rPr>
          <w:sz w:val="24"/>
          <w:szCs w:val="24"/>
        </w:rPr>
      </w:pPr>
      <w:r w:rsidRPr="0084018E">
        <w:rPr>
          <w:sz w:val="24"/>
          <w:szCs w:val="24"/>
        </w:rPr>
        <w:t>Source water protection program</w:t>
      </w:r>
    </w:p>
    <w:p w:rsidR="00896EDB" w:rsidRPr="00E47F86" w:rsidRDefault="00896EDB" w:rsidP="00896EDB">
      <w:pPr>
        <w:rPr>
          <w:sz w:val="24"/>
          <w:szCs w:val="24"/>
        </w:rPr>
      </w:pPr>
    </w:p>
    <w:p w:rsidR="00896EDB" w:rsidRDefault="00896EDB" w:rsidP="00896EDB">
      <w:pPr>
        <w:autoSpaceDE w:val="0"/>
        <w:autoSpaceDN w:val="0"/>
        <w:adjustRightInd w:val="0"/>
        <w:spacing w:after="120"/>
        <w:rPr>
          <w:sz w:val="24"/>
          <w:szCs w:val="24"/>
          <w:highlight w:val="yellow"/>
        </w:rPr>
      </w:pPr>
      <w:r>
        <w:rPr>
          <w:sz w:val="24"/>
          <w:szCs w:val="24"/>
        </w:rPr>
        <w:t>Each section offers a purpose statement, background on the requirement, and instructions. Most sections contain links to more information or resources.</w:t>
      </w:r>
    </w:p>
    <w:p w:rsidR="00896EDB" w:rsidRDefault="00896EDB" w:rsidP="00896EDB">
      <w:pPr>
        <w:rPr>
          <w:rFonts w:ascii="Arial" w:hAnsi="Arial"/>
          <w:i/>
          <w:sz w:val="22"/>
          <w:szCs w:val="22"/>
          <w:highlight w:val="yellow"/>
        </w:rPr>
      </w:pPr>
    </w:p>
    <w:p w:rsidR="00896EDB" w:rsidRDefault="00896EDB" w:rsidP="00896EDB">
      <w:pPr>
        <w:rPr>
          <w:rFonts w:ascii="Arial" w:hAnsi="Arial"/>
          <w:i/>
          <w:sz w:val="22"/>
          <w:szCs w:val="22"/>
          <w:highlight w:val="yellow"/>
        </w:rPr>
      </w:pPr>
    </w:p>
    <w:p w:rsidR="00896EDB" w:rsidRDefault="00896EDB" w:rsidP="00896EDB">
      <w:pPr>
        <w:rPr>
          <w:sz w:val="24"/>
          <w:szCs w:val="24"/>
        </w:rPr>
        <w:sectPr w:rsidR="00896EDB" w:rsidSect="00F3340C">
          <w:endnotePr>
            <w:numFmt w:val="decimal"/>
          </w:endnotePr>
          <w:pgSz w:w="12240" w:h="15840" w:code="1"/>
          <w:pgMar w:top="1440" w:right="1440" w:bottom="1440" w:left="1440" w:header="720" w:footer="720" w:gutter="0"/>
          <w:cols w:space="720"/>
          <w:noEndnote/>
          <w:docGrid w:linePitch="272"/>
        </w:sectPr>
      </w:pPr>
    </w:p>
    <w:p w:rsidR="00896EDB" w:rsidRDefault="00896EDB" w:rsidP="00896EDB">
      <w:pPr>
        <w:pStyle w:val="NCSWSMP2"/>
      </w:pPr>
      <w:bookmarkStart w:id="1" w:name="_Toc306217342"/>
      <w:bookmarkStart w:id="2" w:name="_Toc306563980"/>
      <w:bookmarkStart w:id="3" w:name="_Toc306652310"/>
      <w:bookmarkStart w:id="4" w:name="_Toc306652674"/>
      <w:bookmarkStart w:id="5" w:name="_Toc360118178"/>
      <w:bookmarkStart w:id="6" w:name="_Toc306217335"/>
      <w:bookmarkStart w:id="7" w:name="_Toc306563973"/>
      <w:bookmarkStart w:id="8" w:name="_Toc306652299"/>
      <w:bookmarkStart w:id="9" w:name="_Toc306652667"/>
      <w:r w:rsidRPr="00BF2254">
        <w:lastRenderedPageBreak/>
        <w:t>2.</w:t>
      </w:r>
      <w:r>
        <w:t>1 Water Quality Monitoring Program</w:t>
      </w:r>
      <w:bookmarkEnd w:id="1"/>
      <w:bookmarkEnd w:id="2"/>
      <w:bookmarkEnd w:id="3"/>
      <w:bookmarkEnd w:id="4"/>
      <w:bookmarkEnd w:id="5"/>
    </w:p>
    <w:p w:rsidR="00896EDB" w:rsidRDefault="00896EDB" w:rsidP="00896EDB">
      <w:pPr>
        <w:rPr>
          <w:color w:val="000000"/>
          <w:sz w:val="24"/>
        </w:rPr>
      </w:pPr>
    </w:p>
    <w:p w:rsidR="00896EDB" w:rsidRPr="006F4AEF" w:rsidRDefault="00896EDB" w:rsidP="00896EDB">
      <w:pPr>
        <w:tabs>
          <w:tab w:val="left" w:pos="360"/>
          <w:tab w:val="left" w:pos="720"/>
          <w:tab w:val="left" w:pos="1080"/>
          <w:tab w:val="left" w:pos="1440"/>
          <w:tab w:val="left" w:pos="4680"/>
        </w:tabs>
        <w:spacing w:after="120"/>
        <w:rPr>
          <w:b/>
          <w:sz w:val="24"/>
        </w:rPr>
      </w:pPr>
      <w:r w:rsidRPr="006F4AEF">
        <w:rPr>
          <w:b/>
          <w:sz w:val="24"/>
        </w:rPr>
        <w:t>Purpose</w:t>
      </w:r>
    </w:p>
    <w:p w:rsidR="00896EDB" w:rsidRDefault="00896EDB" w:rsidP="00896EDB">
      <w:pPr>
        <w:tabs>
          <w:tab w:val="left" w:pos="360"/>
          <w:tab w:val="left" w:pos="720"/>
          <w:tab w:val="left" w:pos="1080"/>
          <w:tab w:val="left" w:pos="1440"/>
          <w:tab w:val="left" w:pos="4680"/>
        </w:tabs>
        <w:rPr>
          <w:sz w:val="24"/>
        </w:rPr>
      </w:pPr>
      <w:r>
        <w:rPr>
          <w:sz w:val="24"/>
        </w:rPr>
        <w:t xml:space="preserve">To identify the type, frequency, and location of required water quality monitoring (sampling). </w:t>
      </w:r>
    </w:p>
    <w:p w:rsidR="00896EDB" w:rsidRDefault="00896EDB" w:rsidP="00896EDB">
      <w:pPr>
        <w:tabs>
          <w:tab w:val="left" w:pos="360"/>
          <w:tab w:val="left" w:pos="720"/>
          <w:tab w:val="left" w:pos="1080"/>
          <w:tab w:val="left" w:pos="1440"/>
          <w:tab w:val="left" w:pos="4680"/>
        </w:tabs>
        <w:rPr>
          <w:b/>
          <w:sz w:val="24"/>
        </w:rPr>
      </w:pPr>
    </w:p>
    <w:p w:rsidR="00896EDB" w:rsidRPr="006F4AEF" w:rsidRDefault="00896EDB" w:rsidP="00896EDB">
      <w:pPr>
        <w:tabs>
          <w:tab w:val="left" w:pos="360"/>
          <w:tab w:val="left" w:pos="720"/>
          <w:tab w:val="left" w:pos="1080"/>
          <w:tab w:val="left" w:pos="1440"/>
          <w:tab w:val="left" w:pos="4680"/>
        </w:tabs>
        <w:spacing w:after="120"/>
        <w:rPr>
          <w:b/>
          <w:sz w:val="24"/>
        </w:rPr>
      </w:pPr>
      <w:r w:rsidRPr="006F4AEF">
        <w:rPr>
          <w:b/>
          <w:sz w:val="24"/>
        </w:rPr>
        <w:t>Background</w:t>
      </w:r>
    </w:p>
    <w:p w:rsidR="00896EDB" w:rsidRDefault="00896EDB" w:rsidP="00896EDB">
      <w:pPr>
        <w:tabs>
          <w:tab w:val="left" w:pos="360"/>
          <w:tab w:val="left" w:pos="720"/>
          <w:tab w:val="left" w:pos="1080"/>
          <w:tab w:val="left" w:pos="1440"/>
          <w:tab w:val="left" w:pos="4680"/>
        </w:tabs>
        <w:spacing w:after="120"/>
        <w:rPr>
          <w:sz w:val="24"/>
        </w:rPr>
      </w:pPr>
      <w:r>
        <w:rPr>
          <w:sz w:val="24"/>
        </w:rPr>
        <w:t>Federal drinking water regulations set water quality standards for public water systems. State rule establishes:</w:t>
      </w:r>
    </w:p>
    <w:p w:rsidR="00896EDB" w:rsidRDefault="00896EDB" w:rsidP="00896EDB">
      <w:pPr>
        <w:pStyle w:val="ListParagraph"/>
        <w:numPr>
          <w:ilvl w:val="0"/>
          <w:numId w:val="7"/>
        </w:numPr>
        <w:tabs>
          <w:tab w:val="left" w:pos="360"/>
          <w:tab w:val="left" w:pos="720"/>
          <w:tab w:val="left" w:pos="1080"/>
          <w:tab w:val="left" w:pos="1440"/>
          <w:tab w:val="left" w:pos="4680"/>
        </w:tabs>
        <w:spacing w:after="120"/>
        <w:contextualSpacing w:val="0"/>
        <w:rPr>
          <w:sz w:val="24"/>
        </w:rPr>
      </w:pPr>
      <w:r>
        <w:rPr>
          <w:sz w:val="24"/>
        </w:rPr>
        <w:t>M</w:t>
      </w:r>
      <w:r w:rsidRPr="00E628B2">
        <w:rPr>
          <w:sz w:val="24"/>
        </w:rPr>
        <w:t>aximum contaminant levels</w:t>
      </w:r>
      <w:r>
        <w:rPr>
          <w:sz w:val="24"/>
        </w:rPr>
        <w:t xml:space="preserve"> </w:t>
      </w:r>
      <w:r w:rsidRPr="00E628B2">
        <w:rPr>
          <w:sz w:val="24"/>
        </w:rPr>
        <w:t xml:space="preserve">(WAC 246-290-310). </w:t>
      </w:r>
    </w:p>
    <w:p w:rsidR="00896EDB" w:rsidRDefault="00896EDB" w:rsidP="00896EDB">
      <w:pPr>
        <w:pStyle w:val="ListParagraph"/>
        <w:numPr>
          <w:ilvl w:val="0"/>
          <w:numId w:val="7"/>
        </w:numPr>
        <w:tabs>
          <w:tab w:val="left" w:pos="360"/>
          <w:tab w:val="left" w:pos="720"/>
          <w:tab w:val="left" w:pos="1080"/>
          <w:tab w:val="left" w:pos="1440"/>
          <w:tab w:val="left" w:pos="4680"/>
        </w:tabs>
        <w:spacing w:after="120"/>
        <w:contextualSpacing w:val="0"/>
        <w:rPr>
          <w:sz w:val="24"/>
        </w:rPr>
      </w:pPr>
      <w:r>
        <w:rPr>
          <w:sz w:val="24"/>
        </w:rPr>
        <w:t>W</w:t>
      </w:r>
      <w:r w:rsidRPr="00E628B2">
        <w:rPr>
          <w:sz w:val="24"/>
        </w:rPr>
        <w:t xml:space="preserve">ater quality monitoring requirements </w:t>
      </w:r>
      <w:r>
        <w:rPr>
          <w:sz w:val="24"/>
        </w:rPr>
        <w:t>(</w:t>
      </w:r>
      <w:r w:rsidRPr="00E628B2">
        <w:rPr>
          <w:sz w:val="24"/>
        </w:rPr>
        <w:t>WAC 246-290-300</w:t>
      </w:r>
      <w:r>
        <w:rPr>
          <w:sz w:val="24"/>
        </w:rPr>
        <w:t>)</w:t>
      </w:r>
      <w:r w:rsidRPr="00E628B2">
        <w:rPr>
          <w:sz w:val="24"/>
        </w:rPr>
        <w:t xml:space="preserve">. </w:t>
      </w:r>
    </w:p>
    <w:p w:rsidR="00896EDB" w:rsidRPr="00E628B2" w:rsidRDefault="00896EDB" w:rsidP="00896EDB">
      <w:pPr>
        <w:pStyle w:val="ListParagraph"/>
        <w:numPr>
          <w:ilvl w:val="0"/>
          <w:numId w:val="7"/>
        </w:numPr>
        <w:tabs>
          <w:tab w:val="left" w:pos="360"/>
          <w:tab w:val="left" w:pos="720"/>
          <w:tab w:val="left" w:pos="1080"/>
          <w:tab w:val="left" w:pos="1440"/>
          <w:tab w:val="left" w:pos="4680"/>
        </w:tabs>
        <w:spacing w:before="120"/>
        <w:rPr>
          <w:sz w:val="24"/>
        </w:rPr>
      </w:pPr>
      <w:r w:rsidRPr="00E628B2">
        <w:rPr>
          <w:sz w:val="24"/>
        </w:rPr>
        <w:t xml:space="preserve">Follow-up monitoring requirements </w:t>
      </w:r>
      <w:r>
        <w:rPr>
          <w:sz w:val="24"/>
        </w:rPr>
        <w:t>(</w:t>
      </w:r>
      <w:r w:rsidRPr="00E628B2">
        <w:rPr>
          <w:sz w:val="24"/>
        </w:rPr>
        <w:t>WAC 246-290-320</w:t>
      </w:r>
      <w:r>
        <w:rPr>
          <w:sz w:val="24"/>
        </w:rPr>
        <w:t>)</w:t>
      </w:r>
      <w:r w:rsidRPr="00E628B2">
        <w:rPr>
          <w:sz w:val="24"/>
        </w:rPr>
        <w:t xml:space="preserve">. </w:t>
      </w:r>
    </w:p>
    <w:p w:rsidR="00896EDB" w:rsidRDefault="00896EDB" w:rsidP="00896EDB">
      <w:pPr>
        <w:pStyle w:val="BlockText"/>
        <w:ind w:left="0" w:right="0"/>
        <w:rPr>
          <w:b/>
          <w:i w:val="0"/>
          <w:sz w:val="24"/>
        </w:rPr>
      </w:pPr>
    </w:p>
    <w:p w:rsidR="00896EDB" w:rsidRDefault="00896EDB" w:rsidP="00896EDB">
      <w:pPr>
        <w:pStyle w:val="BlockText"/>
        <w:ind w:left="0" w:right="0"/>
        <w:rPr>
          <w:i w:val="0"/>
          <w:sz w:val="24"/>
        </w:rPr>
      </w:pPr>
      <w:r>
        <w:rPr>
          <w:i w:val="0"/>
          <w:sz w:val="24"/>
        </w:rPr>
        <w:t xml:space="preserve">Water quality monitoring requirements differ for TNC and NTNC systems. This is because TNC systems provide water to a population that changes day-to-day and NTNC systems serve the same people (such as employees or students) for most of the year. </w:t>
      </w:r>
    </w:p>
    <w:p w:rsidR="00896EDB" w:rsidRDefault="00896EDB" w:rsidP="00896EDB">
      <w:pPr>
        <w:rPr>
          <w:sz w:val="24"/>
        </w:rPr>
      </w:pPr>
    </w:p>
    <w:p w:rsidR="00896EDB" w:rsidRPr="00F00DC9" w:rsidRDefault="00896EDB" w:rsidP="00896EDB">
      <w:pPr>
        <w:pStyle w:val="BlockText"/>
        <w:ind w:left="0" w:right="0"/>
        <w:rPr>
          <w:i w:val="0"/>
          <w:sz w:val="24"/>
        </w:rPr>
      </w:pPr>
      <w:r w:rsidRPr="00F00DC9">
        <w:rPr>
          <w:i w:val="0"/>
          <w:sz w:val="24"/>
        </w:rPr>
        <w:t>The frequency of your required sampling depends on your system’s size, months of operation, and past sampling results.</w:t>
      </w:r>
      <w:r>
        <w:rPr>
          <w:i w:val="0"/>
          <w:sz w:val="24"/>
        </w:rPr>
        <w:t xml:space="preserve"> </w:t>
      </w:r>
      <w:r w:rsidRPr="00F00DC9">
        <w:rPr>
          <w:i w:val="0"/>
          <w:sz w:val="24"/>
        </w:rPr>
        <w:t>Be sure to keep a copy of all sampling results.</w:t>
      </w:r>
    </w:p>
    <w:p w:rsidR="00896EDB" w:rsidRDefault="00896EDB" w:rsidP="00896EDB">
      <w:pPr>
        <w:pStyle w:val="BlockText"/>
        <w:ind w:left="0" w:right="0"/>
        <w:rPr>
          <w:b/>
          <w:i w:val="0"/>
          <w:sz w:val="24"/>
        </w:rPr>
      </w:pPr>
    </w:p>
    <w:p w:rsidR="00896EDB" w:rsidRPr="00686641" w:rsidRDefault="00896EDB" w:rsidP="00896EDB">
      <w:pPr>
        <w:pStyle w:val="BlockText"/>
        <w:ind w:left="0" w:right="0"/>
        <w:rPr>
          <w:b/>
          <w:i w:val="0"/>
          <w:sz w:val="28"/>
          <w:szCs w:val="28"/>
          <w:u w:val="single"/>
        </w:rPr>
      </w:pPr>
      <w:r w:rsidRPr="00686641">
        <w:rPr>
          <w:b/>
          <w:i w:val="0"/>
          <w:sz w:val="28"/>
          <w:szCs w:val="28"/>
          <w:u w:val="single"/>
        </w:rPr>
        <w:t>TNC Water Systems</w:t>
      </w:r>
    </w:p>
    <w:p w:rsidR="00896EDB" w:rsidRDefault="00896EDB" w:rsidP="00896EDB">
      <w:pPr>
        <w:pStyle w:val="BlockText"/>
        <w:ind w:left="0" w:right="0"/>
        <w:rPr>
          <w:b/>
          <w:i w:val="0"/>
          <w:sz w:val="24"/>
          <w:u w:val="single"/>
        </w:rPr>
      </w:pPr>
    </w:p>
    <w:p w:rsidR="00896EDB" w:rsidRDefault="00896EDB" w:rsidP="00896EDB">
      <w:pPr>
        <w:pStyle w:val="BlockText"/>
        <w:ind w:left="0" w:right="0"/>
        <w:rPr>
          <w:i w:val="0"/>
          <w:sz w:val="24"/>
        </w:rPr>
      </w:pPr>
      <w:r w:rsidRPr="002D3AF4">
        <w:rPr>
          <w:b/>
          <w:i w:val="0"/>
          <w:sz w:val="24"/>
        </w:rPr>
        <w:t xml:space="preserve">Your coliform and nitrate monitoring requirements are in your </w:t>
      </w:r>
      <w:r w:rsidRPr="00734742">
        <w:rPr>
          <w:b/>
          <w:sz w:val="24"/>
        </w:rPr>
        <w:t>Water Facilities Inventory (WFI) Form</w:t>
      </w:r>
      <w:r w:rsidRPr="002D3AF4">
        <w:rPr>
          <w:b/>
          <w:i w:val="0"/>
          <w:sz w:val="24"/>
        </w:rPr>
        <w:t>.</w:t>
      </w:r>
      <w:r>
        <w:rPr>
          <w:i w:val="0"/>
          <w:sz w:val="24"/>
        </w:rPr>
        <w:t xml:space="preserve"> </w:t>
      </w:r>
      <w:r w:rsidRPr="00384CDF">
        <w:rPr>
          <w:i w:val="0"/>
          <w:sz w:val="24"/>
        </w:rPr>
        <w:t xml:space="preserve">Your water quality monitoring program can be as simple as a Coliform Monitoring Plan (CMP) that </w:t>
      </w:r>
      <w:r>
        <w:rPr>
          <w:i w:val="0"/>
          <w:sz w:val="24"/>
        </w:rPr>
        <w:t xml:space="preserve">describes when and where </w:t>
      </w:r>
      <w:r w:rsidRPr="00384CDF">
        <w:rPr>
          <w:i w:val="0"/>
          <w:sz w:val="24"/>
        </w:rPr>
        <w:t xml:space="preserve">to take </w:t>
      </w:r>
      <w:r>
        <w:rPr>
          <w:i w:val="0"/>
          <w:sz w:val="24"/>
        </w:rPr>
        <w:t xml:space="preserve">coliform </w:t>
      </w:r>
      <w:r w:rsidRPr="00384CDF">
        <w:rPr>
          <w:i w:val="0"/>
          <w:sz w:val="24"/>
        </w:rPr>
        <w:t>samples</w:t>
      </w:r>
      <w:r>
        <w:rPr>
          <w:i w:val="0"/>
          <w:sz w:val="24"/>
        </w:rPr>
        <w:t xml:space="preserve"> and </w:t>
      </w:r>
      <w:r w:rsidRPr="00384CDF">
        <w:rPr>
          <w:i w:val="0"/>
          <w:sz w:val="24"/>
        </w:rPr>
        <w:t>the nitrate sampling schedule from your WFI form.</w:t>
      </w:r>
      <w:r>
        <w:rPr>
          <w:i w:val="0"/>
          <w:sz w:val="24"/>
        </w:rPr>
        <w:t xml:space="preserve"> </w:t>
      </w:r>
    </w:p>
    <w:p w:rsidR="00896EDB" w:rsidRDefault="00896EDB" w:rsidP="00896EDB">
      <w:pPr>
        <w:pStyle w:val="BlockText"/>
        <w:ind w:left="0" w:right="0"/>
        <w:rPr>
          <w:i w:val="0"/>
          <w:sz w:val="24"/>
        </w:rPr>
      </w:pPr>
      <w:r>
        <w:rPr>
          <w:i w:val="0"/>
          <w:sz w:val="24"/>
        </w:rPr>
        <w:t xml:space="preserve"> </w:t>
      </w:r>
    </w:p>
    <w:p w:rsidR="00896EDB" w:rsidRPr="006B0734" w:rsidRDefault="00AB0A97" w:rsidP="00896EDB">
      <w:pPr>
        <w:pStyle w:val="BlockText"/>
        <w:spacing w:after="120"/>
        <w:ind w:left="0" w:right="0"/>
        <w:rPr>
          <w:i w:val="0"/>
          <w:sz w:val="24"/>
        </w:rPr>
      </w:pPr>
      <w:hyperlink r:id="rId6" w:history="1">
        <w:r w:rsidR="00896EDB" w:rsidRPr="008E43C4">
          <w:rPr>
            <w:rStyle w:val="Hyperlink"/>
            <w:b/>
            <w:sz w:val="24"/>
            <w:u w:val="none"/>
          </w:rPr>
          <w:t>Preparing a Coliform Monitoring Plan for systems with one supply source</w:t>
        </w:r>
      </w:hyperlink>
      <w:r w:rsidR="00896EDB" w:rsidRPr="00D15BC9">
        <w:rPr>
          <w:b/>
          <w:i w:val="0"/>
          <w:sz w:val="24"/>
        </w:rPr>
        <w:t xml:space="preserve"> (331-240)</w:t>
      </w:r>
      <w:r w:rsidR="00896EDB">
        <w:rPr>
          <w:i w:val="0"/>
          <w:sz w:val="24"/>
        </w:rPr>
        <w:t xml:space="preserve"> explains how to create a </w:t>
      </w:r>
      <w:r w:rsidR="00896EDB" w:rsidRPr="001F4BA9">
        <w:rPr>
          <w:i w:val="0"/>
          <w:sz w:val="24"/>
        </w:rPr>
        <w:t>CMP</w:t>
      </w:r>
      <w:r w:rsidR="00896EDB">
        <w:rPr>
          <w:i w:val="0"/>
          <w:sz w:val="24"/>
        </w:rPr>
        <w:t xml:space="preserve"> for your noncommunity system. </w:t>
      </w:r>
    </w:p>
    <w:p w:rsidR="00896EDB" w:rsidRDefault="00896EDB" w:rsidP="00896EDB">
      <w:pPr>
        <w:tabs>
          <w:tab w:val="left" w:pos="360"/>
          <w:tab w:val="left" w:pos="720"/>
          <w:tab w:val="left" w:pos="1080"/>
          <w:tab w:val="left" w:pos="1440"/>
          <w:tab w:val="left" w:pos="4680"/>
        </w:tabs>
        <w:rPr>
          <w:b/>
          <w:sz w:val="24"/>
          <w:u w:val="single"/>
        </w:rPr>
      </w:pPr>
    </w:p>
    <w:p w:rsidR="00896EDB" w:rsidRPr="00686641" w:rsidRDefault="00896EDB" w:rsidP="00896EDB">
      <w:pPr>
        <w:tabs>
          <w:tab w:val="left" w:pos="360"/>
          <w:tab w:val="left" w:pos="720"/>
          <w:tab w:val="left" w:pos="1080"/>
          <w:tab w:val="left" w:pos="1440"/>
          <w:tab w:val="left" w:pos="4680"/>
        </w:tabs>
        <w:rPr>
          <w:b/>
          <w:sz w:val="28"/>
          <w:szCs w:val="28"/>
          <w:u w:val="single"/>
        </w:rPr>
      </w:pPr>
      <w:r w:rsidRPr="00686641">
        <w:rPr>
          <w:b/>
          <w:sz w:val="28"/>
          <w:szCs w:val="28"/>
          <w:u w:val="single"/>
        </w:rPr>
        <w:t>NTNC Water Systems</w:t>
      </w:r>
    </w:p>
    <w:p w:rsidR="00896EDB" w:rsidRDefault="00896EDB" w:rsidP="00896EDB">
      <w:pPr>
        <w:pStyle w:val="BlockText"/>
        <w:ind w:left="0" w:right="0"/>
        <w:rPr>
          <w:b/>
          <w:i w:val="0"/>
          <w:sz w:val="24"/>
        </w:rPr>
      </w:pPr>
    </w:p>
    <w:p w:rsidR="00896EDB" w:rsidRDefault="00896EDB" w:rsidP="00896EDB">
      <w:pPr>
        <w:pStyle w:val="BlockText"/>
        <w:ind w:left="0" w:right="0"/>
        <w:rPr>
          <w:i w:val="0"/>
          <w:sz w:val="24"/>
        </w:rPr>
      </w:pPr>
      <w:r>
        <w:rPr>
          <w:i w:val="0"/>
          <w:sz w:val="24"/>
        </w:rPr>
        <w:t xml:space="preserve">NTNC systems </w:t>
      </w:r>
      <w:r w:rsidRPr="004A7852">
        <w:rPr>
          <w:b/>
          <w:i w:val="0"/>
          <w:sz w:val="24"/>
        </w:rPr>
        <w:t>must</w:t>
      </w:r>
      <w:r>
        <w:rPr>
          <w:i w:val="0"/>
          <w:sz w:val="24"/>
        </w:rPr>
        <w:t xml:space="preserve"> routinely sample for a host of potential contaminants in drinking water, including coliform, nitrate, lead and copper, disinfection by-products, inorganic chemicals, volatile organic chemicals, and synthetic organic chemicals. These samples are collected either at the source(s) or from the distribution system. If you add chlorine to disinfect your water supply, you also must sample and report chlorine residual results.</w:t>
      </w:r>
    </w:p>
    <w:p w:rsidR="00896EDB" w:rsidRDefault="00896EDB" w:rsidP="00896EDB">
      <w:pPr>
        <w:pStyle w:val="BlockText"/>
        <w:ind w:left="0" w:right="0"/>
        <w:rPr>
          <w:i w:val="0"/>
          <w:sz w:val="24"/>
        </w:rPr>
      </w:pPr>
    </w:p>
    <w:p w:rsidR="00896EDB" w:rsidRDefault="00896EDB" w:rsidP="00896EDB">
      <w:pPr>
        <w:pStyle w:val="BlockText"/>
        <w:ind w:left="0" w:right="0"/>
        <w:rPr>
          <w:i w:val="0"/>
          <w:sz w:val="24"/>
        </w:rPr>
      </w:pPr>
      <w:r w:rsidRPr="002D3AF4">
        <w:rPr>
          <w:b/>
          <w:i w:val="0"/>
          <w:sz w:val="24"/>
        </w:rPr>
        <w:t>Your distribution and source monitoring requirements for the calendar year and current three-year compliance period are in your Water Quality Monitoring Report (WQMR).</w:t>
      </w:r>
      <w:r>
        <w:rPr>
          <w:i w:val="0"/>
          <w:sz w:val="24"/>
        </w:rPr>
        <w:t xml:space="preserve"> </w:t>
      </w:r>
      <w:r w:rsidRPr="00EB0700">
        <w:rPr>
          <w:i w:val="0"/>
          <w:sz w:val="24"/>
        </w:rPr>
        <w:t>Th</w:t>
      </w:r>
      <w:r w:rsidRPr="0003730F">
        <w:rPr>
          <w:i w:val="0"/>
          <w:sz w:val="24"/>
        </w:rPr>
        <w:t xml:space="preserve">e WQMR </w:t>
      </w:r>
      <w:r>
        <w:rPr>
          <w:i w:val="0"/>
          <w:sz w:val="24"/>
        </w:rPr>
        <w:t>identifies</w:t>
      </w:r>
      <w:r w:rsidRPr="0003730F">
        <w:rPr>
          <w:i w:val="0"/>
          <w:sz w:val="24"/>
        </w:rPr>
        <w:t xml:space="preserve"> </w:t>
      </w:r>
      <w:r>
        <w:rPr>
          <w:i w:val="0"/>
          <w:sz w:val="24"/>
        </w:rPr>
        <w:t xml:space="preserve">required </w:t>
      </w:r>
      <w:r w:rsidRPr="0003730F">
        <w:rPr>
          <w:i w:val="0"/>
          <w:sz w:val="24"/>
        </w:rPr>
        <w:t>sampling based on</w:t>
      </w:r>
      <w:r>
        <w:rPr>
          <w:i w:val="0"/>
          <w:sz w:val="24"/>
        </w:rPr>
        <w:t xml:space="preserve"> your system’s </w:t>
      </w:r>
      <w:r w:rsidRPr="0003730F">
        <w:rPr>
          <w:i w:val="0"/>
          <w:sz w:val="24"/>
        </w:rPr>
        <w:t>type</w:t>
      </w:r>
      <w:r>
        <w:rPr>
          <w:i w:val="0"/>
          <w:sz w:val="24"/>
        </w:rPr>
        <w:t>, i</w:t>
      </w:r>
      <w:r w:rsidRPr="0003730F">
        <w:rPr>
          <w:i w:val="0"/>
          <w:sz w:val="24"/>
        </w:rPr>
        <w:t xml:space="preserve">ts </w:t>
      </w:r>
      <w:r>
        <w:rPr>
          <w:i w:val="0"/>
          <w:sz w:val="24"/>
        </w:rPr>
        <w:t xml:space="preserve">source(s), </w:t>
      </w:r>
      <w:r w:rsidRPr="0003730F">
        <w:rPr>
          <w:i w:val="0"/>
          <w:sz w:val="24"/>
        </w:rPr>
        <w:t xml:space="preserve">and </w:t>
      </w:r>
      <w:r>
        <w:rPr>
          <w:i w:val="0"/>
          <w:sz w:val="24"/>
        </w:rPr>
        <w:t xml:space="preserve">sampling </w:t>
      </w:r>
      <w:r w:rsidRPr="0003730F">
        <w:rPr>
          <w:i w:val="0"/>
          <w:sz w:val="24"/>
        </w:rPr>
        <w:t>history.</w:t>
      </w:r>
      <w:r>
        <w:rPr>
          <w:i w:val="0"/>
          <w:sz w:val="24"/>
        </w:rPr>
        <w:t xml:space="preserve"> If we grant a waiver for a source or </w:t>
      </w:r>
      <w:r w:rsidRPr="00A0010B">
        <w:rPr>
          <w:i w:val="0"/>
          <w:sz w:val="24"/>
        </w:rPr>
        <w:t xml:space="preserve">change </w:t>
      </w:r>
      <w:r>
        <w:rPr>
          <w:i w:val="0"/>
          <w:sz w:val="24"/>
        </w:rPr>
        <w:t xml:space="preserve">a </w:t>
      </w:r>
      <w:r w:rsidRPr="00A0010B">
        <w:rPr>
          <w:i w:val="0"/>
          <w:sz w:val="24"/>
        </w:rPr>
        <w:t>monitoring requirement</w:t>
      </w:r>
      <w:r>
        <w:rPr>
          <w:i w:val="0"/>
          <w:sz w:val="24"/>
        </w:rPr>
        <w:t xml:space="preserve">, we </w:t>
      </w:r>
      <w:r w:rsidRPr="00A0010B">
        <w:rPr>
          <w:i w:val="0"/>
          <w:sz w:val="24"/>
        </w:rPr>
        <w:t xml:space="preserve">will </w:t>
      </w:r>
      <w:r>
        <w:rPr>
          <w:i w:val="0"/>
          <w:sz w:val="24"/>
        </w:rPr>
        <w:t xml:space="preserve">notify you and </w:t>
      </w:r>
      <w:r w:rsidRPr="00A0010B">
        <w:rPr>
          <w:i w:val="0"/>
          <w:sz w:val="24"/>
        </w:rPr>
        <w:t xml:space="preserve">update </w:t>
      </w:r>
      <w:r>
        <w:rPr>
          <w:i w:val="0"/>
          <w:sz w:val="24"/>
        </w:rPr>
        <w:t xml:space="preserve">your </w:t>
      </w:r>
      <w:r w:rsidRPr="00A0010B">
        <w:rPr>
          <w:i w:val="0"/>
          <w:sz w:val="24"/>
        </w:rPr>
        <w:t>WQMR for the next year.</w:t>
      </w:r>
      <w:r>
        <w:rPr>
          <w:i w:val="0"/>
          <w:sz w:val="24"/>
        </w:rPr>
        <w:t xml:space="preserve"> </w:t>
      </w:r>
    </w:p>
    <w:p w:rsidR="00896EDB" w:rsidRDefault="00896EDB" w:rsidP="00896EDB">
      <w:pPr>
        <w:pStyle w:val="BlockText"/>
        <w:ind w:left="0" w:right="0"/>
        <w:rPr>
          <w:i w:val="0"/>
          <w:sz w:val="24"/>
        </w:rPr>
      </w:pPr>
    </w:p>
    <w:p w:rsidR="00896EDB" w:rsidRDefault="00896EDB" w:rsidP="00896EDB">
      <w:pPr>
        <w:pStyle w:val="BlockText"/>
        <w:ind w:left="0" w:right="0"/>
        <w:rPr>
          <w:i w:val="0"/>
          <w:sz w:val="24"/>
        </w:rPr>
      </w:pPr>
      <w:r>
        <w:rPr>
          <w:b/>
          <w:i w:val="0"/>
          <w:sz w:val="24"/>
        </w:rPr>
        <w:lastRenderedPageBreak/>
        <w:t xml:space="preserve">Refer to your WQMR to create a sampling </w:t>
      </w:r>
      <w:r w:rsidRPr="00030531">
        <w:rPr>
          <w:b/>
          <w:i w:val="0"/>
          <w:sz w:val="24"/>
        </w:rPr>
        <w:t xml:space="preserve">schedule </w:t>
      </w:r>
      <w:r>
        <w:rPr>
          <w:b/>
          <w:i w:val="0"/>
          <w:sz w:val="24"/>
        </w:rPr>
        <w:t xml:space="preserve">for your water quality monitoring program. </w:t>
      </w:r>
      <w:r>
        <w:rPr>
          <w:i w:val="0"/>
          <w:sz w:val="24"/>
        </w:rPr>
        <w:t xml:space="preserve">A water quality monitoring program helps you track the frequency and location of all your required sampling. If don’t have a water quality </w:t>
      </w:r>
      <w:r w:rsidRPr="001F4BA9">
        <w:rPr>
          <w:i w:val="0"/>
          <w:sz w:val="24"/>
        </w:rPr>
        <w:t xml:space="preserve">monitoring </w:t>
      </w:r>
      <w:r>
        <w:rPr>
          <w:i w:val="0"/>
          <w:sz w:val="24"/>
        </w:rPr>
        <w:t>program</w:t>
      </w:r>
      <w:r w:rsidRPr="001F4BA9">
        <w:rPr>
          <w:i w:val="0"/>
          <w:sz w:val="24"/>
        </w:rPr>
        <w:t xml:space="preserve">, </w:t>
      </w:r>
      <w:r>
        <w:rPr>
          <w:i w:val="0"/>
          <w:sz w:val="24"/>
        </w:rPr>
        <w:t xml:space="preserve">begin with a Coliform Monitoring Plan (CMP). Refer to your WQMR for the rest of your monitoring requirements.  </w:t>
      </w:r>
    </w:p>
    <w:p w:rsidR="00896EDB" w:rsidRDefault="00896EDB" w:rsidP="00896EDB">
      <w:pPr>
        <w:pStyle w:val="BlockText"/>
        <w:ind w:left="0" w:right="0"/>
        <w:rPr>
          <w:i w:val="0"/>
          <w:sz w:val="24"/>
        </w:rPr>
      </w:pPr>
    </w:p>
    <w:p w:rsidR="00896EDB" w:rsidRPr="006B0734" w:rsidRDefault="00AB0A97" w:rsidP="00896EDB">
      <w:pPr>
        <w:pStyle w:val="BlockText"/>
        <w:ind w:left="0" w:right="0"/>
        <w:rPr>
          <w:i w:val="0"/>
          <w:sz w:val="24"/>
        </w:rPr>
      </w:pPr>
      <w:hyperlink r:id="rId7" w:history="1">
        <w:r w:rsidR="00896EDB" w:rsidRPr="008E43C4">
          <w:rPr>
            <w:rStyle w:val="Hyperlink"/>
            <w:b/>
            <w:sz w:val="24"/>
            <w:u w:val="none"/>
          </w:rPr>
          <w:t>Preparing a Coliform Monitoring Plan for systems with one supply source</w:t>
        </w:r>
      </w:hyperlink>
      <w:r w:rsidR="00896EDB" w:rsidRPr="00D15BC9">
        <w:rPr>
          <w:b/>
          <w:i w:val="0"/>
          <w:sz w:val="24"/>
        </w:rPr>
        <w:t xml:space="preserve"> (331-240)</w:t>
      </w:r>
      <w:r w:rsidR="00896EDB">
        <w:rPr>
          <w:i w:val="0"/>
          <w:sz w:val="24"/>
        </w:rPr>
        <w:t xml:space="preserve"> explains how to create a </w:t>
      </w:r>
      <w:r w:rsidR="00896EDB" w:rsidRPr="001F4BA9">
        <w:rPr>
          <w:i w:val="0"/>
          <w:sz w:val="24"/>
        </w:rPr>
        <w:t>CMP</w:t>
      </w:r>
      <w:r w:rsidR="00896EDB">
        <w:rPr>
          <w:i w:val="0"/>
          <w:sz w:val="24"/>
        </w:rPr>
        <w:t xml:space="preserve"> for your noncommunity system. </w:t>
      </w:r>
    </w:p>
    <w:p w:rsidR="00896EDB" w:rsidRPr="009C4A54" w:rsidRDefault="00896EDB" w:rsidP="00896EDB">
      <w:pPr>
        <w:pStyle w:val="BlockText"/>
        <w:ind w:left="0" w:right="0"/>
        <w:jc w:val="center"/>
        <w:rPr>
          <w:b/>
          <w:i w:val="0"/>
          <w:sz w:val="24"/>
        </w:rPr>
      </w:pPr>
    </w:p>
    <w:p w:rsidR="00896EDB" w:rsidRPr="00BC1E8F" w:rsidRDefault="00896EDB" w:rsidP="00896EDB">
      <w:pPr>
        <w:tabs>
          <w:tab w:val="left" w:pos="360"/>
          <w:tab w:val="left" w:pos="720"/>
          <w:tab w:val="left" w:pos="1080"/>
          <w:tab w:val="left" w:pos="1440"/>
          <w:tab w:val="left" w:pos="4680"/>
        </w:tabs>
        <w:spacing w:after="120"/>
        <w:rPr>
          <w:b/>
          <w:sz w:val="24"/>
        </w:rPr>
      </w:pPr>
      <w:r w:rsidRPr="00BC1E8F">
        <w:rPr>
          <w:b/>
          <w:sz w:val="24"/>
        </w:rPr>
        <w:t>How to complete this section</w:t>
      </w:r>
    </w:p>
    <w:p w:rsidR="00896EDB" w:rsidRDefault="00896EDB" w:rsidP="00896EDB">
      <w:pPr>
        <w:tabs>
          <w:tab w:val="left" w:pos="360"/>
          <w:tab w:val="left" w:pos="720"/>
          <w:tab w:val="left" w:pos="1080"/>
          <w:tab w:val="left" w:pos="1440"/>
          <w:tab w:val="left" w:pos="4680"/>
        </w:tabs>
        <w:rPr>
          <w:sz w:val="24"/>
        </w:rPr>
      </w:pPr>
      <w:r>
        <w:rPr>
          <w:sz w:val="24"/>
        </w:rPr>
        <w:t xml:space="preserve">Follow the steps below to complete Table 2-1. This section provides instructions and other resources to help you develop a Water Quality Monitoring Program. </w:t>
      </w:r>
    </w:p>
    <w:p w:rsidR="00896EDB" w:rsidRDefault="00896EDB" w:rsidP="00896EDB">
      <w:pPr>
        <w:tabs>
          <w:tab w:val="left" w:pos="360"/>
          <w:tab w:val="left" w:pos="720"/>
          <w:tab w:val="left" w:pos="1080"/>
          <w:tab w:val="left" w:pos="1440"/>
          <w:tab w:val="left" w:pos="4680"/>
        </w:tabs>
        <w:rPr>
          <w:sz w:val="24"/>
        </w:rPr>
      </w:pPr>
    </w:p>
    <w:p w:rsidR="00896EDB" w:rsidRDefault="00896EDB" w:rsidP="00896EDB">
      <w:pPr>
        <w:tabs>
          <w:tab w:val="left" w:pos="450"/>
          <w:tab w:val="left" w:pos="900"/>
        </w:tabs>
        <w:ind w:left="900" w:hanging="900"/>
        <w:rPr>
          <w:sz w:val="24"/>
        </w:rPr>
      </w:pPr>
      <w:r w:rsidRPr="00D711CF">
        <w:rPr>
          <w:b/>
          <w:sz w:val="24"/>
        </w:rPr>
        <w:t>Step 1</w:t>
      </w:r>
      <w:r>
        <w:rPr>
          <w:sz w:val="24"/>
        </w:rPr>
        <w:t xml:space="preserve"> </w:t>
      </w:r>
      <w:r>
        <w:rPr>
          <w:sz w:val="24"/>
        </w:rPr>
        <w:tab/>
      </w:r>
      <w:r w:rsidRPr="00C156EB">
        <w:rPr>
          <w:b/>
          <w:sz w:val="24"/>
        </w:rPr>
        <w:t>TNC systems:</w:t>
      </w:r>
      <w:r>
        <w:rPr>
          <w:sz w:val="24"/>
        </w:rPr>
        <w:t xml:space="preserve"> </w:t>
      </w:r>
      <w:r w:rsidRPr="00E739EB">
        <w:rPr>
          <w:sz w:val="24"/>
        </w:rPr>
        <w:t>Attach a copy of the coliform and nitrate sampling schedule from your WFI form in this section.</w:t>
      </w:r>
      <w:r>
        <w:rPr>
          <w:sz w:val="24"/>
        </w:rPr>
        <w:t xml:space="preserve"> </w:t>
      </w:r>
      <w:r w:rsidRPr="00E739EB">
        <w:rPr>
          <w:sz w:val="24"/>
        </w:rPr>
        <w:t xml:space="preserve">If you have a </w:t>
      </w:r>
      <w:r>
        <w:rPr>
          <w:sz w:val="24"/>
        </w:rPr>
        <w:t>CMP</w:t>
      </w:r>
      <w:r w:rsidRPr="00E739EB">
        <w:rPr>
          <w:sz w:val="24"/>
        </w:rPr>
        <w:t>, attach a copy.</w:t>
      </w:r>
      <w:r>
        <w:rPr>
          <w:sz w:val="24"/>
        </w:rPr>
        <w:t xml:space="preserve"> </w:t>
      </w:r>
      <w:r w:rsidRPr="00E739EB">
        <w:rPr>
          <w:sz w:val="24"/>
        </w:rPr>
        <w:t>If you don’t have a CMP, develop one now.</w:t>
      </w:r>
      <w:r>
        <w:rPr>
          <w:sz w:val="24"/>
        </w:rPr>
        <w:t xml:space="preserve"> </w:t>
      </w:r>
      <w:r w:rsidRPr="00655A41">
        <w:rPr>
          <w:sz w:val="24"/>
        </w:rPr>
        <w:t>See the link above.</w:t>
      </w:r>
      <w:r>
        <w:rPr>
          <w:sz w:val="24"/>
        </w:rPr>
        <w:t xml:space="preserve"> </w:t>
      </w:r>
    </w:p>
    <w:p w:rsidR="00896EDB" w:rsidRDefault="00896EDB" w:rsidP="00896EDB">
      <w:pPr>
        <w:tabs>
          <w:tab w:val="left" w:pos="450"/>
          <w:tab w:val="left" w:pos="990"/>
        </w:tabs>
        <w:ind w:left="990" w:hanging="990"/>
        <w:rPr>
          <w:sz w:val="24"/>
        </w:rPr>
      </w:pPr>
    </w:p>
    <w:p w:rsidR="00896EDB" w:rsidRDefault="00896EDB" w:rsidP="00896EDB">
      <w:pPr>
        <w:tabs>
          <w:tab w:val="left" w:pos="900"/>
        </w:tabs>
        <w:ind w:left="900"/>
        <w:rPr>
          <w:sz w:val="24"/>
        </w:rPr>
      </w:pPr>
      <w:r w:rsidRPr="00C156EB">
        <w:rPr>
          <w:b/>
          <w:sz w:val="24"/>
        </w:rPr>
        <w:t>NTNC systems:</w:t>
      </w:r>
      <w:r>
        <w:rPr>
          <w:sz w:val="24"/>
        </w:rPr>
        <w:t xml:space="preserve"> </w:t>
      </w:r>
      <w:r w:rsidRPr="00351BE6">
        <w:rPr>
          <w:sz w:val="24"/>
        </w:rPr>
        <w:t>Attach a copy of your WQMR in this section.</w:t>
      </w:r>
      <w:r>
        <w:rPr>
          <w:sz w:val="24"/>
        </w:rPr>
        <w:t xml:space="preserve"> </w:t>
      </w:r>
      <w:r w:rsidRPr="00351BE6">
        <w:rPr>
          <w:sz w:val="24"/>
        </w:rPr>
        <w:t>If you have a CMP, attach a copy.</w:t>
      </w:r>
      <w:r>
        <w:rPr>
          <w:sz w:val="24"/>
        </w:rPr>
        <w:t xml:space="preserve"> </w:t>
      </w:r>
      <w:r w:rsidRPr="00351BE6">
        <w:rPr>
          <w:sz w:val="24"/>
        </w:rPr>
        <w:t xml:space="preserve">If you don’t have a CMP, </w:t>
      </w:r>
      <w:r>
        <w:rPr>
          <w:sz w:val="24"/>
        </w:rPr>
        <w:t xml:space="preserve">develop one now. </w:t>
      </w:r>
      <w:r w:rsidRPr="00655A41">
        <w:rPr>
          <w:sz w:val="24"/>
        </w:rPr>
        <w:t>See the link above.</w:t>
      </w:r>
      <w:r>
        <w:rPr>
          <w:sz w:val="24"/>
        </w:rPr>
        <w:t xml:space="preserve"> For guidance on developing monitoring plans for additional contaminants, see the resources listed at the end of this section. </w:t>
      </w:r>
    </w:p>
    <w:p w:rsidR="00896EDB" w:rsidRPr="00351BE6" w:rsidRDefault="00896EDB" w:rsidP="00896EDB">
      <w:pPr>
        <w:tabs>
          <w:tab w:val="left" w:pos="450"/>
          <w:tab w:val="left" w:pos="900"/>
        </w:tabs>
        <w:ind w:left="720"/>
        <w:rPr>
          <w:sz w:val="24"/>
        </w:rPr>
      </w:pPr>
    </w:p>
    <w:p w:rsidR="00896EDB" w:rsidRDefault="00896EDB" w:rsidP="00896EDB">
      <w:pPr>
        <w:tabs>
          <w:tab w:val="left" w:pos="450"/>
          <w:tab w:val="left" w:pos="900"/>
        </w:tabs>
        <w:ind w:left="900" w:hanging="900"/>
        <w:rPr>
          <w:sz w:val="24"/>
        </w:rPr>
      </w:pPr>
      <w:r w:rsidRPr="00D711CF">
        <w:rPr>
          <w:b/>
          <w:sz w:val="24"/>
        </w:rPr>
        <w:t>Step 2</w:t>
      </w:r>
      <w:r>
        <w:rPr>
          <w:b/>
          <w:sz w:val="24"/>
        </w:rPr>
        <w:tab/>
      </w:r>
      <w:r>
        <w:rPr>
          <w:sz w:val="24"/>
        </w:rPr>
        <w:t>Attach any DOH correspondence on increased monitoring or follow-up monitoring requirements in this section to keep it current. If you treat to address chemical contamination (such as arsenic, nitrate, lead or copper corrosion) or microbiological contamination (surface water, shallow and vulnerable groundwater supplies, springs) special sampling and reporting requirements apply.</w:t>
      </w:r>
    </w:p>
    <w:p w:rsidR="00896EDB" w:rsidRPr="00023AE8" w:rsidRDefault="00896EDB" w:rsidP="00896EDB">
      <w:pPr>
        <w:tabs>
          <w:tab w:val="left" w:pos="360"/>
          <w:tab w:val="left" w:pos="720"/>
          <w:tab w:val="left" w:pos="900"/>
        </w:tabs>
        <w:ind w:left="900" w:hanging="900"/>
        <w:rPr>
          <w:sz w:val="24"/>
          <w:szCs w:val="24"/>
        </w:rPr>
      </w:pPr>
    </w:p>
    <w:p w:rsidR="00896EDB" w:rsidRDefault="00896EDB" w:rsidP="00896EDB">
      <w:pPr>
        <w:tabs>
          <w:tab w:val="left" w:pos="360"/>
          <w:tab w:val="left" w:pos="720"/>
          <w:tab w:val="left" w:pos="1080"/>
        </w:tabs>
        <w:ind w:left="1080" w:hanging="1080"/>
        <w:rPr>
          <w:sz w:val="24"/>
        </w:rPr>
      </w:pPr>
      <w:r w:rsidRPr="000E19D6">
        <w:rPr>
          <w:b/>
          <w:sz w:val="24"/>
        </w:rPr>
        <w:t>Step 3</w:t>
      </w:r>
      <w:r>
        <w:rPr>
          <w:b/>
          <w:sz w:val="24"/>
        </w:rPr>
        <w:tab/>
        <w:t xml:space="preserve"> </w:t>
      </w:r>
      <w:r>
        <w:rPr>
          <w:sz w:val="24"/>
        </w:rPr>
        <w:t>Transfer all estimated testing costs into your list of system expenses (</w:t>
      </w:r>
      <w:r w:rsidRPr="00A04F36">
        <w:rPr>
          <w:sz w:val="24"/>
        </w:rPr>
        <w:t>Section 3.3)</w:t>
      </w:r>
    </w:p>
    <w:p w:rsidR="00896EDB" w:rsidRDefault="00896EDB" w:rsidP="00896EDB">
      <w:pPr>
        <w:tabs>
          <w:tab w:val="left" w:pos="360"/>
          <w:tab w:val="left" w:pos="720"/>
          <w:tab w:val="left" w:pos="1080"/>
        </w:tabs>
        <w:ind w:left="1080" w:hanging="1080"/>
        <w:rPr>
          <w:sz w:val="24"/>
        </w:rPr>
      </w:pPr>
    </w:p>
    <w:p w:rsidR="00896EDB" w:rsidRDefault="00896EDB" w:rsidP="00896EDB">
      <w:pPr>
        <w:tabs>
          <w:tab w:val="left" w:pos="360"/>
          <w:tab w:val="left" w:pos="720"/>
          <w:tab w:val="left" w:pos="4680"/>
        </w:tabs>
        <w:ind w:left="810" w:hanging="810"/>
        <w:rPr>
          <w:sz w:val="24"/>
        </w:rPr>
      </w:pPr>
      <w:r>
        <w:rPr>
          <w:b/>
          <w:sz w:val="24"/>
        </w:rPr>
        <w:t>St</w:t>
      </w:r>
      <w:r w:rsidRPr="00D711CF">
        <w:rPr>
          <w:b/>
          <w:sz w:val="24"/>
        </w:rPr>
        <w:t xml:space="preserve">ep </w:t>
      </w:r>
      <w:r>
        <w:rPr>
          <w:b/>
          <w:sz w:val="24"/>
        </w:rPr>
        <w:t>4</w:t>
      </w:r>
      <w:r w:rsidRPr="00D711CF">
        <w:rPr>
          <w:b/>
          <w:sz w:val="24"/>
        </w:rPr>
        <w:tab/>
      </w:r>
      <w:r>
        <w:rPr>
          <w:b/>
          <w:sz w:val="24"/>
        </w:rPr>
        <w:t xml:space="preserve"> </w:t>
      </w:r>
      <w:r>
        <w:rPr>
          <w:sz w:val="24"/>
        </w:rPr>
        <w:t>Revise your testing schedule if additional follow-up testing is required, or you receive a waiver for a specific monitoring requirement.</w:t>
      </w:r>
    </w:p>
    <w:p w:rsidR="00896EDB" w:rsidRDefault="00896EDB" w:rsidP="00896EDB">
      <w:pPr>
        <w:tabs>
          <w:tab w:val="left" w:pos="360"/>
          <w:tab w:val="left" w:pos="720"/>
          <w:tab w:val="left" w:pos="1080"/>
        </w:tabs>
        <w:ind w:left="1080" w:hanging="1080"/>
        <w:rPr>
          <w:sz w:val="24"/>
        </w:rPr>
        <w:sectPr w:rsidR="00896EDB" w:rsidSect="00F3340C">
          <w:endnotePr>
            <w:numFmt w:val="decimal"/>
          </w:endnotePr>
          <w:pgSz w:w="12240" w:h="15840" w:code="1"/>
          <w:pgMar w:top="1440" w:right="1440" w:bottom="1440" w:left="1440" w:header="720" w:footer="720" w:gutter="0"/>
          <w:cols w:space="720"/>
          <w:noEndnote/>
          <w:docGrid w:linePitch="272"/>
        </w:sectPr>
      </w:pPr>
    </w:p>
    <w:p w:rsidR="00896EDB" w:rsidRPr="00D11085" w:rsidRDefault="00896EDB" w:rsidP="00896EDB">
      <w:pPr>
        <w:pStyle w:val="SWSMP3"/>
      </w:pPr>
      <w:bookmarkStart w:id="10" w:name="_Toc306275874"/>
      <w:bookmarkStart w:id="11" w:name="_Toc306652311"/>
      <w:bookmarkStart w:id="12" w:name="_Toc306652797"/>
      <w:r>
        <w:lastRenderedPageBreak/>
        <w:t xml:space="preserve">Table 2-1 </w:t>
      </w:r>
      <w:r w:rsidRPr="00D11085">
        <w:br/>
        <w:t>Water Quality Monitoring Program</w:t>
      </w:r>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5760"/>
        <w:gridCol w:w="2448"/>
      </w:tblGrid>
      <w:tr w:rsidR="00896EDB" w:rsidRPr="00D3675B" w:rsidTr="00624178">
        <w:trPr>
          <w:cantSplit/>
        </w:trPr>
        <w:tc>
          <w:tcPr>
            <w:tcW w:w="1368" w:type="dxa"/>
            <w:shd w:val="clear" w:color="auto" w:fill="CCC0D9"/>
          </w:tcPr>
          <w:p w:rsidR="00896EDB" w:rsidRPr="00D3675B" w:rsidRDefault="00896EDB" w:rsidP="00624178">
            <w:pPr>
              <w:tabs>
                <w:tab w:val="left" w:pos="360"/>
                <w:tab w:val="left" w:pos="720"/>
                <w:tab w:val="left" w:pos="1080"/>
                <w:tab w:val="left" w:pos="1440"/>
                <w:tab w:val="left" w:pos="4680"/>
              </w:tabs>
              <w:spacing w:before="120" w:after="120"/>
              <w:rPr>
                <w:b/>
                <w:sz w:val="24"/>
              </w:rPr>
            </w:pPr>
            <w:r w:rsidRPr="00D3675B">
              <w:rPr>
                <w:b/>
                <w:sz w:val="24"/>
              </w:rPr>
              <w:t>Completed</w:t>
            </w:r>
          </w:p>
        </w:tc>
        <w:tc>
          <w:tcPr>
            <w:tcW w:w="5760" w:type="dxa"/>
            <w:shd w:val="clear" w:color="auto" w:fill="CCC0D9"/>
          </w:tcPr>
          <w:p w:rsidR="00896EDB" w:rsidRPr="00D3675B" w:rsidRDefault="00896EDB" w:rsidP="00624178">
            <w:pPr>
              <w:tabs>
                <w:tab w:val="left" w:pos="360"/>
                <w:tab w:val="left" w:pos="720"/>
                <w:tab w:val="left" w:pos="1080"/>
                <w:tab w:val="left" w:pos="1440"/>
                <w:tab w:val="left" w:pos="4680"/>
              </w:tabs>
              <w:spacing w:before="120" w:after="120"/>
              <w:jc w:val="center"/>
              <w:rPr>
                <w:b/>
                <w:sz w:val="24"/>
              </w:rPr>
            </w:pPr>
            <w:r w:rsidRPr="00D3675B">
              <w:rPr>
                <w:b/>
                <w:sz w:val="24"/>
              </w:rPr>
              <w:t>Task</w:t>
            </w:r>
          </w:p>
        </w:tc>
        <w:tc>
          <w:tcPr>
            <w:tcW w:w="2448" w:type="dxa"/>
            <w:shd w:val="clear" w:color="auto" w:fill="CCC0D9"/>
          </w:tcPr>
          <w:p w:rsidR="00896EDB" w:rsidRPr="00D3675B" w:rsidRDefault="00896EDB" w:rsidP="00624178">
            <w:pPr>
              <w:tabs>
                <w:tab w:val="left" w:pos="360"/>
                <w:tab w:val="left" w:pos="720"/>
                <w:tab w:val="left" w:pos="1080"/>
                <w:tab w:val="left" w:pos="1440"/>
                <w:tab w:val="left" w:pos="4680"/>
              </w:tabs>
              <w:spacing w:before="120" w:after="120"/>
              <w:jc w:val="center"/>
              <w:rPr>
                <w:b/>
                <w:sz w:val="24"/>
              </w:rPr>
            </w:pPr>
            <w:r>
              <w:rPr>
                <w:b/>
                <w:sz w:val="24"/>
              </w:rPr>
              <w:t>Completion Date</w:t>
            </w:r>
          </w:p>
        </w:tc>
      </w:tr>
      <w:tr w:rsidR="00896EDB" w:rsidTr="00624178">
        <w:trPr>
          <w:cantSplit/>
          <w:trHeight w:val="674"/>
        </w:trPr>
        <w:tc>
          <w:tcPr>
            <w:tcW w:w="1368"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Check1"/>
                  <w:enabled/>
                  <w:calcOnExit w:val="0"/>
                  <w:checkBox>
                    <w:sizeAuto/>
                    <w:default w:val="0"/>
                  </w:checkBox>
                </w:ffData>
              </w:fldChar>
            </w:r>
            <w:bookmarkStart w:id="13" w:name="Check1"/>
            <w:r w:rsidR="00896EDB">
              <w:rPr>
                <w:sz w:val="24"/>
              </w:rPr>
              <w:instrText xml:space="preserve"> FORMCHECKBOX </w:instrText>
            </w:r>
            <w:r>
              <w:rPr>
                <w:sz w:val="24"/>
              </w:rPr>
            </w:r>
            <w:r>
              <w:rPr>
                <w:sz w:val="24"/>
              </w:rPr>
              <w:fldChar w:fldCharType="separate"/>
            </w:r>
            <w:r>
              <w:rPr>
                <w:sz w:val="24"/>
              </w:rPr>
              <w:fldChar w:fldCharType="end"/>
            </w:r>
            <w:bookmarkEnd w:id="13"/>
          </w:p>
        </w:tc>
        <w:tc>
          <w:tcPr>
            <w:tcW w:w="5760" w:type="dxa"/>
          </w:tcPr>
          <w:p w:rsidR="00896EDB" w:rsidRDefault="00896EDB" w:rsidP="00624178">
            <w:pPr>
              <w:pStyle w:val="H2"/>
              <w:keepNext w:val="0"/>
              <w:tabs>
                <w:tab w:val="left" w:pos="360"/>
                <w:tab w:val="left" w:pos="792"/>
                <w:tab w:val="left" w:pos="1440"/>
                <w:tab w:val="left" w:pos="4680"/>
              </w:tabs>
              <w:spacing w:before="120"/>
              <w:ind w:left="792" w:hanging="792"/>
              <w:rPr>
                <w:b w:val="0"/>
                <w:noProof w:val="0"/>
              </w:rPr>
            </w:pPr>
            <w:r>
              <w:rPr>
                <w:noProof w:val="0"/>
              </w:rPr>
              <w:t>Step 1:</w:t>
            </w:r>
            <w:r>
              <w:rPr>
                <w:noProof w:val="0"/>
              </w:rPr>
              <w:tab/>
            </w:r>
            <w:r w:rsidRPr="003F5173">
              <w:rPr>
                <w:noProof w:val="0"/>
              </w:rPr>
              <w:t>TNC systems:</w:t>
            </w:r>
            <w:r>
              <w:rPr>
                <w:b w:val="0"/>
                <w:noProof w:val="0"/>
              </w:rPr>
              <w:t xml:space="preserve"> Attach a copy of the coliform and nitrate sampling schedule from your WFI and a copy of your Coliform Monitoring Plan. </w:t>
            </w:r>
          </w:p>
          <w:p w:rsidR="00896EDB" w:rsidRDefault="00896EDB" w:rsidP="00624178"/>
          <w:p w:rsidR="00896EDB" w:rsidRPr="00295A3C" w:rsidRDefault="00896EDB" w:rsidP="00624178">
            <w:pPr>
              <w:spacing w:after="120"/>
              <w:ind w:left="792"/>
              <w:rPr>
                <w:sz w:val="24"/>
                <w:szCs w:val="24"/>
              </w:rPr>
            </w:pPr>
            <w:r w:rsidRPr="003F5173">
              <w:rPr>
                <w:b/>
                <w:sz w:val="24"/>
                <w:szCs w:val="24"/>
              </w:rPr>
              <w:t>NTNC systems:</w:t>
            </w:r>
            <w:r>
              <w:rPr>
                <w:sz w:val="24"/>
                <w:szCs w:val="24"/>
              </w:rPr>
              <w:t xml:space="preserve"> Attach a copy of your WQMR and a copy of your Coliform Monitoring Plan</w:t>
            </w:r>
            <w:r w:rsidRPr="00295A3C">
              <w:rPr>
                <w:sz w:val="24"/>
                <w:szCs w:val="24"/>
              </w:rPr>
              <w:t>.</w:t>
            </w:r>
            <w:r>
              <w:rPr>
                <w:sz w:val="24"/>
                <w:szCs w:val="24"/>
              </w:rPr>
              <w:t xml:space="preserve"> </w:t>
            </w:r>
          </w:p>
        </w:tc>
        <w:tc>
          <w:tcPr>
            <w:tcW w:w="2448" w:type="dxa"/>
            <w:tcBorders>
              <w:bottom w:val="single" w:sz="4" w:space="0" w:color="auto"/>
            </w:tcBorders>
          </w:tcPr>
          <w:p w:rsidR="00896EDB" w:rsidRDefault="00AB0A97" w:rsidP="00624178">
            <w:pPr>
              <w:tabs>
                <w:tab w:val="left" w:pos="360"/>
                <w:tab w:val="left" w:pos="720"/>
                <w:tab w:val="left" w:pos="1080"/>
                <w:tab w:val="left" w:pos="1440"/>
                <w:tab w:val="left" w:pos="4680"/>
              </w:tabs>
              <w:spacing w:before="120" w:after="120"/>
              <w:jc w:val="center"/>
              <w:rPr>
                <w:b/>
                <w:sz w:val="24"/>
              </w:rPr>
            </w:pPr>
            <w:r>
              <w:rPr>
                <w:b/>
                <w:sz w:val="24"/>
              </w:rPr>
              <w:fldChar w:fldCharType="begin">
                <w:ffData>
                  <w:name w:val="Text66"/>
                  <w:enabled/>
                  <w:calcOnExit w:val="0"/>
                  <w:textInput/>
                </w:ffData>
              </w:fldChar>
            </w:r>
            <w:bookmarkStart w:id="14" w:name="Text66"/>
            <w:r w:rsidR="00896EDB">
              <w:rPr>
                <w:b/>
                <w:sz w:val="24"/>
              </w:rPr>
              <w:instrText xml:space="preserve"> FORMTEXT </w:instrText>
            </w:r>
            <w:r>
              <w:rPr>
                <w:b/>
                <w:sz w:val="24"/>
              </w:rPr>
            </w:r>
            <w:r>
              <w:rPr>
                <w:b/>
                <w:sz w:val="24"/>
              </w:rPr>
              <w:fldChar w:fldCharType="separate"/>
            </w:r>
            <w:r w:rsidR="00896EDB">
              <w:rPr>
                <w:b/>
                <w:noProof/>
                <w:sz w:val="24"/>
              </w:rPr>
              <w:t> </w:t>
            </w:r>
            <w:r w:rsidR="00896EDB">
              <w:rPr>
                <w:b/>
                <w:noProof/>
                <w:sz w:val="24"/>
              </w:rPr>
              <w:t> </w:t>
            </w:r>
            <w:r w:rsidR="00896EDB">
              <w:rPr>
                <w:b/>
                <w:noProof/>
                <w:sz w:val="24"/>
              </w:rPr>
              <w:t> </w:t>
            </w:r>
            <w:r w:rsidR="00896EDB">
              <w:rPr>
                <w:b/>
                <w:noProof/>
                <w:sz w:val="24"/>
              </w:rPr>
              <w:t> </w:t>
            </w:r>
            <w:r w:rsidR="00896EDB">
              <w:rPr>
                <w:b/>
                <w:noProof/>
                <w:sz w:val="24"/>
              </w:rPr>
              <w:t> </w:t>
            </w:r>
            <w:r>
              <w:rPr>
                <w:b/>
                <w:sz w:val="24"/>
              </w:rPr>
              <w:fldChar w:fldCharType="end"/>
            </w:r>
            <w:bookmarkEnd w:id="14"/>
          </w:p>
        </w:tc>
      </w:tr>
      <w:tr w:rsidR="00896EDB" w:rsidTr="00624178">
        <w:tc>
          <w:tcPr>
            <w:tcW w:w="1368" w:type="dxa"/>
            <w:vAlign w:val="center"/>
          </w:tcPr>
          <w:p w:rsidR="00896EDB" w:rsidRDefault="00AB0A97" w:rsidP="00624178">
            <w:pPr>
              <w:tabs>
                <w:tab w:val="left" w:pos="360"/>
                <w:tab w:val="left" w:pos="720"/>
                <w:tab w:val="left" w:pos="1080"/>
                <w:tab w:val="left" w:pos="1440"/>
                <w:tab w:val="left" w:pos="4680"/>
              </w:tabs>
              <w:spacing w:before="120" w:after="120"/>
              <w:jc w:val="center"/>
              <w:rPr>
                <w:b/>
                <w:sz w:val="24"/>
              </w:rPr>
            </w:pPr>
            <w:r>
              <w:rPr>
                <w:b/>
                <w:sz w:val="24"/>
              </w:rPr>
              <w:fldChar w:fldCharType="begin">
                <w:ffData>
                  <w:name w:val="Check2"/>
                  <w:enabled/>
                  <w:calcOnExit w:val="0"/>
                  <w:checkBox>
                    <w:sizeAuto/>
                    <w:default w:val="0"/>
                  </w:checkBox>
                </w:ffData>
              </w:fldChar>
            </w:r>
            <w:bookmarkStart w:id="15" w:name="Check2"/>
            <w:r w:rsidR="00896EDB">
              <w:rPr>
                <w:b/>
                <w:sz w:val="24"/>
              </w:rPr>
              <w:instrText xml:space="preserve"> FORMCHECKBOX </w:instrText>
            </w:r>
            <w:r>
              <w:rPr>
                <w:b/>
                <w:sz w:val="24"/>
              </w:rPr>
            </w:r>
            <w:r>
              <w:rPr>
                <w:b/>
                <w:sz w:val="24"/>
              </w:rPr>
              <w:fldChar w:fldCharType="separate"/>
            </w:r>
            <w:r>
              <w:rPr>
                <w:b/>
                <w:sz w:val="24"/>
              </w:rPr>
              <w:fldChar w:fldCharType="end"/>
            </w:r>
            <w:bookmarkEnd w:id="15"/>
          </w:p>
        </w:tc>
        <w:tc>
          <w:tcPr>
            <w:tcW w:w="5760" w:type="dxa"/>
          </w:tcPr>
          <w:p w:rsidR="00896EDB" w:rsidRPr="00AE3304" w:rsidRDefault="00896EDB" w:rsidP="00624178">
            <w:pPr>
              <w:tabs>
                <w:tab w:val="left" w:pos="360"/>
                <w:tab w:val="left" w:pos="792"/>
                <w:tab w:val="left" w:pos="1440"/>
                <w:tab w:val="left" w:pos="4680"/>
              </w:tabs>
              <w:spacing w:before="120" w:after="120"/>
              <w:ind w:left="792" w:hanging="792"/>
              <w:rPr>
                <w:sz w:val="24"/>
              </w:rPr>
            </w:pPr>
            <w:r w:rsidRPr="00283DB7">
              <w:rPr>
                <w:b/>
                <w:sz w:val="24"/>
              </w:rPr>
              <w:t>Step 2:</w:t>
            </w:r>
            <w:r>
              <w:rPr>
                <w:sz w:val="24"/>
              </w:rPr>
              <w:t xml:space="preserve"> </w:t>
            </w:r>
            <w:r>
              <w:rPr>
                <w:sz w:val="24"/>
              </w:rPr>
              <w:tab/>
              <w:t xml:space="preserve">Attach any DOH correspondence on increased or follow-up monitoring requirements. </w:t>
            </w:r>
          </w:p>
        </w:tc>
        <w:tc>
          <w:tcPr>
            <w:tcW w:w="2448" w:type="dxa"/>
          </w:tcPr>
          <w:p w:rsidR="00896EDB" w:rsidRDefault="00AB0A97" w:rsidP="00624178">
            <w:pPr>
              <w:jc w:val="center"/>
            </w:pPr>
            <w:r w:rsidRPr="00AA3ADD">
              <w:rPr>
                <w:b/>
                <w:sz w:val="24"/>
              </w:rPr>
              <w:fldChar w:fldCharType="begin">
                <w:ffData>
                  <w:name w:val="Text66"/>
                  <w:enabled/>
                  <w:calcOnExit w:val="0"/>
                  <w:textInput/>
                </w:ffData>
              </w:fldChar>
            </w:r>
            <w:r w:rsidR="00896EDB" w:rsidRPr="00AA3ADD">
              <w:rPr>
                <w:b/>
                <w:sz w:val="24"/>
              </w:rPr>
              <w:instrText xml:space="preserve"> FORMTEXT </w:instrText>
            </w:r>
            <w:r w:rsidRPr="00AA3ADD">
              <w:rPr>
                <w:b/>
                <w:sz w:val="24"/>
              </w:rPr>
            </w:r>
            <w:r w:rsidRPr="00AA3ADD">
              <w:rPr>
                <w:b/>
                <w:sz w:val="24"/>
              </w:rPr>
              <w:fldChar w:fldCharType="separate"/>
            </w:r>
            <w:r w:rsidR="00896EDB" w:rsidRPr="00AA3ADD">
              <w:rPr>
                <w:b/>
                <w:noProof/>
                <w:sz w:val="24"/>
              </w:rPr>
              <w:t> </w:t>
            </w:r>
            <w:r w:rsidR="00896EDB" w:rsidRPr="00AA3ADD">
              <w:rPr>
                <w:b/>
                <w:noProof/>
                <w:sz w:val="24"/>
              </w:rPr>
              <w:t> </w:t>
            </w:r>
            <w:r w:rsidR="00896EDB" w:rsidRPr="00AA3ADD">
              <w:rPr>
                <w:b/>
                <w:noProof/>
                <w:sz w:val="24"/>
              </w:rPr>
              <w:t> </w:t>
            </w:r>
            <w:r w:rsidR="00896EDB" w:rsidRPr="00AA3ADD">
              <w:rPr>
                <w:b/>
                <w:noProof/>
                <w:sz w:val="24"/>
              </w:rPr>
              <w:t> </w:t>
            </w:r>
            <w:r w:rsidR="00896EDB" w:rsidRPr="00AA3ADD">
              <w:rPr>
                <w:b/>
                <w:noProof/>
                <w:sz w:val="24"/>
              </w:rPr>
              <w:t> </w:t>
            </w:r>
            <w:r w:rsidRPr="00AA3ADD">
              <w:rPr>
                <w:b/>
                <w:sz w:val="24"/>
              </w:rPr>
              <w:fldChar w:fldCharType="end"/>
            </w:r>
          </w:p>
        </w:tc>
      </w:tr>
      <w:tr w:rsidR="00896EDB" w:rsidTr="00624178">
        <w:tc>
          <w:tcPr>
            <w:tcW w:w="1368" w:type="dxa"/>
            <w:vAlign w:val="center"/>
          </w:tcPr>
          <w:p w:rsidR="00896EDB" w:rsidRDefault="00AB0A97" w:rsidP="00624178">
            <w:pPr>
              <w:tabs>
                <w:tab w:val="left" w:pos="360"/>
                <w:tab w:val="left" w:pos="720"/>
                <w:tab w:val="left" w:pos="1080"/>
                <w:tab w:val="left" w:pos="1440"/>
                <w:tab w:val="left" w:pos="4680"/>
              </w:tabs>
              <w:spacing w:before="120" w:after="120"/>
              <w:jc w:val="center"/>
              <w:rPr>
                <w:b/>
                <w:sz w:val="24"/>
              </w:rPr>
            </w:pPr>
            <w:r>
              <w:rPr>
                <w:b/>
                <w:sz w:val="24"/>
              </w:rPr>
              <w:fldChar w:fldCharType="begin">
                <w:ffData>
                  <w:name w:val="Check2"/>
                  <w:enabled/>
                  <w:calcOnExit w:val="0"/>
                  <w:checkBox>
                    <w:sizeAuto/>
                    <w:default w:val="0"/>
                  </w:checkBox>
                </w:ffData>
              </w:fldChar>
            </w:r>
            <w:r w:rsidR="00896EDB">
              <w:rPr>
                <w:b/>
                <w:sz w:val="24"/>
              </w:rPr>
              <w:instrText xml:space="preserve"> FORMCHECKBOX </w:instrText>
            </w:r>
            <w:r>
              <w:rPr>
                <w:b/>
                <w:sz w:val="24"/>
              </w:rPr>
            </w:r>
            <w:r>
              <w:rPr>
                <w:b/>
                <w:sz w:val="24"/>
              </w:rPr>
              <w:fldChar w:fldCharType="separate"/>
            </w:r>
            <w:r>
              <w:rPr>
                <w:b/>
                <w:sz w:val="24"/>
              </w:rPr>
              <w:fldChar w:fldCharType="end"/>
            </w:r>
          </w:p>
        </w:tc>
        <w:tc>
          <w:tcPr>
            <w:tcW w:w="5760" w:type="dxa"/>
          </w:tcPr>
          <w:p w:rsidR="00896EDB" w:rsidRPr="00A45802" w:rsidRDefault="00896EDB" w:rsidP="00624178">
            <w:pPr>
              <w:tabs>
                <w:tab w:val="left" w:pos="360"/>
                <w:tab w:val="left" w:pos="792"/>
                <w:tab w:val="left" w:pos="1080"/>
                <w:tab w:val="left" w:pos="1440"/>
                <w:tab w:val="left" w:pos="4680"/>
              </w:tabs>
              <w:spacing w:before="120" w:after="120"/>
              <w:ind w:left="792" w:hanging="792"/>
              <w:rPr>
                <w:sz w:val="24"/>
              </w:rPr>
            </w:pPr>
            <w:r>
              <w:rPr>
                <w:b/>
                <w:sz w:val="24"/>
              </w:rPr>
              <w:t xml:space="preserve">Step 3: </w:t>
            </w:r>
            <w:r>
              <w:rPr>
                <w:sz w:val="24"/>
              </w:rPr>
              <w:t xml:space="preserve">Transfer testing costs into your list of system expenses. </w:t>
            </w:r>
          </w:p>
        </w:tc>
        <w:tc>
          <w:tcPr>
            <w:tcW w:w="2448" w:type="dxa"/>
          </w:tcPr>
          <w:p w:rsidR="00896EDB" w:rsidRDefault="00AB0A97" w:rsidP="00624178">
            <w:pPr>
              <w:jc w:val="center"/>
            </w:pPr>
            <w:r w:rsidRPr="00AA3ADD">
              <w:rPr>
                <w:b/>
                <w:sz w:val="24"/>
              </w:rPr>
              <w:fldChar w:fldCharType="begin">
                <w:ffData>
                  <w:name w:val="Text66"/>
                  <w:enabled/>
                  <w:calcOnExit w:val="0"/>
                  <w:textInput/>
                </w:ffData>
              </w:fldChar>
            </w:r>
            <w:r w:rsidR="00896EDB" w:rsidRPr="00AA3ADD">
              <w:rPr>
                <w:b/>
                <w:sz w:val="24"/>
              </w:rPr>
              <w:instrText xml:space="preserve"> FORMTEXT </w:instrText>
            </w:r>
            <w:r w:rsidRPr="00AA3ADD">
              <w:rPr>
                <w:b/>
                <w:sz w:val="24"/>
              </w:rPr>
            </w:r>
            <w:r w:rsidRPr="00AA3ADD">
              <w:rPr>
                <w:b/>
                <w:sz w:val="24"/>
              </w:rPr>
              <w:fldChar w:fldCharType="separate"/>
            </w:r>
            <w:r w:rsidR="00896EDB" w:rsidRPr="00AA3ADD">
              <w:rPr>
                <w:b/>
                <w:noProof/>
                <w:sz w:val="24"/>
              </w:rPr>
              <w:t> </w:t>
            </w:r>
            <w:r w:rsidR="00896EDB" w:rsidRPr="00AA3ADD">
              <w:rPr>
                <w:b/>
                <w:noProof/>
                <w:sz w:val="24"/>
              </w:rPr>
              <w:t> </w:t>
            </w:r>
            <w:r w:rsidR="00896EDB" w:rsidRPr="00AA3ADD">
              <w:rPr>
                <w:b/>
                <w:noProof/>
                <w:sz w:val="24"/>
              </w:rPr>
              <w:t> </w:t>
            </w:r>
            <w:r w:rsidR="00896EDB" w:rsidRPr="00AA3ADD">
              <w:rPr>
                <w:b/>
                <w:noProof/>
                <w:sz w:val="24"/>
              </w:rPr>
              <w:t> </w:t>
            </w:r>
            <w:r w:rsidR="00896EDB" w:rsidRPr="00AA3ADD">
              <w:rPr>
                <w:b/>
                <w:noProof/>
                <w:sz w:val="24"/>
              </w:rPr>
              <w:t> </w:t>
            </w:r>
            <w:r w:rsidRPr="00AA3ADD">
              <w:rPr>
                <w:b/>
                <w:sz w:val="24"/>
              </w:rPr>
              <w:fldChar w:fldCharType="end"/>
            </w:r>
          </w:p>
        </w:tc>
      </w:tr>
      <w:tr w:rsidR="00896EDB" w:rsidTr="00624178">
        <w:tc>
          <w:tcPr>
            <w:tcW w:w="1368" w:type="dxa"/>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Check4"/>
                  <w:enabled/>
                  <w:calcOnExit w:val="0"/>
                  <w:checkBox>
                    <w:sizeAuto/>
                    <w:default w:val="0"/>
                  </w:checkBox>
                </w:ffData>
              </w:fldChar>
            </w:r>
            <w:r w:rsidR="00896EDB">
              <w:rPr>
                <w:sz w:val="24"/>
              </w:rPr>
              <w:instrText xml:space="preserve"> FORMCHECKBOX </w:instrText>
            </w:r>
            <w:r>
              <w:rPr>
                <w:sz w:val="24"/>
              </w:rPr>
            </w:r>
            <w:r>
              <w:rPr>
                <w:sz w:val="24"/>
              </w:rPr>
              <w:fldChar w:fldCharType="separate"/>
            </w:r>
            <w:r>
              <w:rPr>
                <w:sz w:val="24"/>
              </w:rPr>
              <w:fldChar w:fldCharType="end"/>
            </w:r>
          </w:p>
        </w:tc>
        <w:tc>
          <w:tcPr>
            <w:tcW w:w="5760" w:type="dxa"/>
          </w:tcPr>
          <w:p w:rsidR="00896EDB" w:rsidRPr="00AE3304" w:rsidRDefault="00896EDB" w:rsidP="00624178">
            <w:pPr>
              <w:tabs>
                <w:tab w:val="left" w:pos="792"/>
                <w:tab w:val="left" w:pos="1080"/>
                <w:tab w:val="left" w:pos="1440"/>
              </w:tabs>
              <w:spacing w:before="120" w:after="120"/>
              <w:ind w:left="792" w:hanging="792"/>
              <w:rPr>
                <w:sz w:val="24"/>
              </w:rPr>
            </w:pPr>
            <w:r>
              <w:rPr>
                <w:b/>
                <w:sz w:val="24"/>
              </w:rPr>
              <w:t>Step 4</w:t>
            </w:r>
            <w:r w:rsidRPr="00283DB7">
              <w:rPr>
                <w:b/>
                <w:sz w:val="24"/>
              </w:rPr>
              <w:t>:</w:t>
            </w:r>
            <w:r>
              <w:rPr>
                <w:sz w:val="24"/>
              </w:rPr>
              <w:t xml:space="preserve"> Revise testing schedule if monitoring requirements change. </w:t>
            </w:r>
          </w:p>
        </w:tc>
        <w:tc>
          <w:tcPr>
            <w:tcW w:w="2448" w:type="dxa"/>
          </w:tcPr>
          <w:p w:rsidR="00896EDB" w:rsidRPr="003A1A3C" w:rsidRDefault="00896EDB" w:rsidP="00624178">
            <w:pPr>
              <w:tabs>
                <w:tab w:val="left" w:pos="360"/>
                <w:tab w:val="left" w:pos="720"/>
                <w:tab w:val="left" w:pos="1080"/>
                <w:tab w:val="left" w:pos="1440"/>
                <w:tab w:val="left" w:pos="4680"/>
              </w:tabs>
              <w:spacing w:before="120" w:after="120"/>
              <w:jc w:val="center"/>
              <w:rPr>
                <w:sz w:val="24"/>
              </w:rPr>
            </w:pPr>
            <w:r w:rsidRPr="003A1A3C">
              <w:rPr>
                <w:sz w:val="24"/>
              </w:rPr>
              <w:t>Ongoing</w:t>
            </w:r>
          </w:p>
        </w:tc>
      </w:tr>
    </w:tbl>
    <w:p w:rsidR="00896EDB" w:rsidRDefault="00896EDB" w:rsidP="00896EDB">
      <w:pPr>
        <w:autoSpaceDE w:val="0"/>
        <w:autoSpaceDN w:val="0"/>
        <w:adjustRightInd w:val="0"/>
        <w:spacing w:after="120"/>
        <w:rPr>
          <w:b/>
          <w:color w:val="000000"/>
          <w:sz w:val="24"/>
          <w:szCs w:val="24"/>
        </w:rPr>
      </w:pPr>
    </w:p>
    <w:p w:rsidR="00896EDB" w:rsidRDefault="00896EDB" w:rsidP="00896EDB">
      <w:pPr>
        <w:autoSpaceDE w:val="0"/>
        <w:autoSpaceDN w:val="0"/>
        <w:adjustRightInd w:val="0"/>
        <w:spacing w:after="120"/>
        <w:rPr>
          <w:b/>
          <w:color w:val="000000"/>
          <w:sz w:val="24"/>
          <w:szCs w:val="24"/>
        </w:rPr>
      </w:pPr>
      <w:r w:rsidRPr="002C6C7F">
        <w:rPr>
          <w:b/>
          <w:color w:val="000000"/>
          <w:sz w:val="24"/>
          <w:szCs w:val="24"/>
        </w:rPr>
        <w:t>For more information</w:t>
      </w:r>
    </w:p>
    <w:p w:rsidR="00896EDB" w:rsidRPr="00C608EC" w:rsidRDefault="00896EDB" w:rsidP="00896EDB">
      <w:pPr>
        <w:pStyle w:val="Heading1"/>
        <w:numPr>
          <w:ilvl w:val="0"/>
          <w:numId w:val="0"/>
        </w:numPr>
        <w:ind w:left="360"/>
        <w:jc w:val="left"/>
        <w:rPr>
          <w:rFonts w:ascii="Times New Roman" w:hAnsi="Times New Roman"/>
          <w:b w:val="0"/>
          <w:sz w:val="24"/>
          <w:szCs w:val="24"/>
        </w:rPr>
      </w:pPr>
      <w:r w:rsidRPr="00C608EC">
        <w:rPr>
          <w:rStyle w:val="titlehead"/>
          <w:rFonts w:ascii="Times New Roman" w:hAnsi="Times New Roman"/>
          <w:b w:val="0"/>
          <w:sz w:val="24"/>
          <w:szCs w:val="24"/>
        </w:rPr>
        <w:t xml:space="preserve">Our </w:t>
      </w:r>
      <w:hyperlink r:id="rId8" w:history="1">
        <w:r w:rsidRPr="008E43C4">
          <w:rPr>
            <w:rStyle w:val="Hyperlink"/>
            <w:rFonts w:ascii="Times New Roman" w:hAnsi="Times New Roman"/>
            <w:b w:val="0"/>
            <w:sz w:val="24"/>
            <w:szCs w:val="24"/>
            <w:u w:val="none"/>
          </w:rPr>
          <w:t xml:space="preserve">Group </w:t>
        </w:r>
        <w:proofErr w:type="gramStart"/>
        <w:r w:rsidRPr="008E43C4">
          <w:rPr>
            <w:rStyle w:val="Hyperlink"/>
            <w:rFonts w:ascii="Times New Roman" w:hAnsi="Times New Roman"/>
            <w:b w:val="0"/>
            <w:sz w:val="24"/>
            <w:szCs w:val="24"/>
            <w:u w:val="none"/>
          </w:rPr>
          <w:t>A</w:t>
        </w:r>
        <w:proofErr w:type="gramEnd"/>
        <w:r w:rsidRPr="008E43C4">
          <w:rPr>
            <w:rStyle w:val="Hyperlink"/>
            <w:rFonts w:ascii="Times New Roman" w:hAnsi="Times New Roman"/>
            <w:b w:val="0"/>
            <w:sz w:val="24"/>
            <w:szCs w:val="24"/>
            <w:u w:val="none"/>
          </w:rPr>
          <w:t xml:space="preserve"> transient noncommunity water systems webpage</w:t>
        </w:r>
      </w:hyperlink>
      <w:r w:rsidRPr="008E43C4">
        <w:rPr>
          <w:rFonts w:ascii="Times New Roman" w:hAnsi="Times New Roman"/>
          <w:b w:val="0"/>
          <w:sz w:val="24"/>
          <w:szCs w:val="24"/>
        </w:rPr>
        <w:t xml:space="preserve"> </w:t>
      </w:r>
      <w:r w:rsidRPr="00C608EC">
        <w:rPr>
          <w:rFonts w:ascii="Times New Roman" w:hAnsi="Times New Roman"/>
          <w:b w:val="0"/>
          <w:sz w:val="24"/>
          <w:szCs w:val="24"/>
        </w:rPr>
        <w:t>offers information and resources to help TNC water system owners understand and comply with drinking water requirements</w:t>
      </w:r>
      <w:r>
        <w:rPr>
          <w:rFonts w:ascii="Times New Roman" w:hAnsi="Times New Roman"/>
          <w:b w:val="0"/>
          <w:sz w:val="24"/>
          <w:szCs w:val="24"/>
        </w:rPr>
        <w:t xml:space="preserve">. NTNC owners may also benefit from this resource. </w:t>
      </w:r>
    </w:p>
    <w:p w:rsidR="00896EDB" w:rsidRDefault="00896EDB" w:rsidP="00896EDB">
      <w:pPr>
        <w:pStyle w:val="BlockText"/>
        <w:ind w:left="360" w:right="0"/>
        <w:rPr>
          <w:i w:val="0"/>
          <w:sz w:val="24"/>
        </w:rPr>
      </w:pPr>
    </w:p>
    <w:p w:rsidR="00896EDB" w:rsidRDefault="00896EDB" w:rsidP="00896EDB">
      <w:pPr>
        <w:pStyle w:val="BlockText"/>
        <w:ind w:left="360" w:right="0"/>
        <w:rPr>
          <w:i w:val="0"/>
          <w:sz w:val="24"/>
        </w:rPr>
      </w:pPr>
      <w:r>
        <w:rPr>
          <w:i w:val="0"/>
          <w:sz w:val="24"/>
        </w:rPr>
        <w:t xml:space="preserve">The following publications are on our website at </w:t>
      </w:r>
      <w:hyperlink r:id="rId9" w:history="1">
        <w:r w:rsidRPr="008E43C4">
          <w:rPr>
            <w:rStyle w:val="Hyperlink"/>
            <w:i w:val="0"/>
            <w:sz w:val="24"/>
            <w:u w:val="none"/>
          </w:rPr>
          <w:t>https://fortress.wa.gov/doh/eh/dw/publications/publications.cfm</w:t>
        </w:r>
      </w:hyperlink>
      <w:r>
        <w:rPr>
          <w:i w:val="0"/>
          <w:sz w:val="24"/>
        </w:rPr>
        <w:t xml:space="preserve"> </w:t>
      </w:r>
    </w:p>
    <w:p w:rsidR="00896EDB" w:rsidRPr="00813118" w:rsidRDefault="00896EDB" w:rsidP="00896EDB">
      <w:pPr>
        <w:pStyle w:val="BlockText"/>
        <w:ind w:left="360" w:right="0"/>
        <w:rPr>
          <w:i w:val="0"/>
          <w:sz w:val="24"/>
        </w:rPr>
      </w:pPr>
    </w:p>
    <w:p w:rsidR="00896EDB" w:rsidRPr="00EE2701" w:rsidRDefault="00AB0A97" w:rsidP="00896EDB">
      <w:pPr>
        <w:numPr>
          <w:ilvl w:val="0"/>
          <w:numId w:val="20"/>
        </w:numPr>
        <w:autoSpaceDE w:val="0"/>
        <w:autoSpaceDN w:val="0"/>
        <w:adjustRightInd w:val="0"/>
        <w:spacing w:after="120"/>
        <w:rPr>
          <w:b/>
          <w:color w:val="000000"/>
          <w:sz w:val="24"/>
          <w:szCs w:val="24"/>
        </w:rPr>
      </w:pPr>
      <w:hyperlink r:id="rId10" w:tgtFrame="_blank" w:history="1">
        <w:r w:rsidR="00896EDB" w:rsidRPr="008E43C4">
          <w:rPr>
            <w:rStyle w:val="Hyperlink"/>
            <w:b/>
            <w:i/>
            <w:sz w:val="24"/>
            <w:szCs w:val="24"/>
            <w:u w:val="none"/>
          </w:rPr>
          <w:t>Coliform Distribution System Sampling Procedure</w:t>
        </w:r>
      </w:hyperlink>
      <w:r w:rsidR="00896EDB" w:rsidRPr="00EE2701">
        <w:rPr>
          <w:b/>
          <w:sz w:val="24"/>
          <w:szCs w:val="24"/>
        </w:rPr>
        <w:t xml:space="preserve"> (331-225)</w:t>
      </w:r>
      <w:r w:rsidR="00896EDB" w:rsidRPr="00EE2701">
        <w:rPr>
          <w:sz w:val="24"/>
          <w:szCs w:val="24"/>
        </w:rPr>
        <w:t xml:space="preserve"> </w:t>
      </w:r>
      <w:r w:rsidR="00896EDB" w:rsidRPr="00EE2701">
        <w:rPr>
          <w:color w:val="000000"/>
          <w:sz w:val="24"/>
          <w:szCs w:val="24"/>
        </w:rPr>
        <w:t xml:space="preserve">explains how to collect a coliform sample. Also available in </w:t>
      </w:r>
      <w:hyperlink r:id="rId11" w:history="1">
        <w:r w:rsidR="00896EDB" w:rsidRPr="008E43C4">
          <w:rPr>
            <w:rStyle w:val="Hyperlink"/>
            <w:sz w:val="24"/>
            <w:szCs w:val="24"/>
            <w:u w:val="none"/>
          </w:rPr>
          <w:t>Spanish</w:t>
        </w:r>
      </w:hyperlink>
      <w:r w:rsidR="00896EDB" w:rsidRPr="00EE2701">
        <w:rPr>
          <w:color w:val="000000"/>
          <w:sz w:val="24"/>
          <w:szCs w:val="24"/>
        </w:rPr>
        <w:t xml:space="preserve">. </w:t>
      </w:r>
    </w:p>
    <w:p w:rsidR="00896EDB" w:rsidRPr="00EE2701" w:rsidRDefault="00AB0A97" w:rsidP="00896EDB">
      <w:pPr>
        <w:numPr>
          <w:ilvl w:val="0"/>
          <w:numId w:val="20"/>
        </w:numPr>
        <w:autoSpaceDE w:val="0"/>
        <w:autoSpaceDN w:val="0"/>
        <w:adjustRightInd w:val="0"/>
        <w:spacing w:after="120"/>
        <w:rPr>
          <w:b/>
          <w:color w:val="000000"/>
          <w:sz w:val="24"/>
          <w:szCs w:val="24"/>
        </w:rPr>
      </w:pPr>
      <w:hyperlink r:id="rId12" w:tgtFrame="_blank" w:history="1">
        <w:r w:rsidR="00896EDB" w:rsidRPr="008E43C4">
          <w:rPr>
            <w:rStyle w:val="Hyperlink"/>
            <w:b/>
            <w:i/>
            <w:sz w:val="24"/>
            <w:szCs w:val="24"/>
            <w:u w:val="none"/>
          </w:rPr>
          <w:t>Nitrate Sampling Procedure</w:t>
        </w:r>
      </w:hyperlink>
      <w:r w:rsidR="00896EDB" w:rsidRPr="00EE2701">
        <w:rPr>
          <w:b/>
          <w:sz w:val="24"/>
          <w:szCs w:val="24"/>
        </w:rPr>
        <w:t xml:space="preserve"> (331-222)</w:t>
      </w:r>
      <w:r w:rsidR="00896EDB" w:rsidRPr="00EE2701">
        <w:rPr>
          <w:sz w:val="24"/>
          <w:szCs w:val="24"/>
        </w:rPr>
        <w:t xml:space="preserve"> </w:t>
      </w:r>
      <w:r w:rsidR="00896EDB" w:rsidRPr="00EE2701">
        <w:rPr>
          <w:color w:val="000000"/>
          <w:sz w:val="24"/>
          <w:szCs w:val="24"/>
        </w:rPr>
        <w:t xml:space="preserve">explains how to collect a nitrate sample. Also available in </w:t>
      </w:r>
      <w:hyperlink r:id="rId13" w:history="1">
        <w:r w:rsidR="00896EDB" w:rsidRPr="008E43C4">
          <w:rPr>
            <w:rStyle w:val="Hyperlink"/>
            <w:sz w:val="24"/>
            <w:szCs w:val="24"/>
            <w:u w:val="none"/>
          </w:rPr>
          <w:t>Spanish</w:t>
        </w:r>
      </w:hyperlink>
      <w:r w:rsidR="00896EDB" w:rsidRPr="00EE2701">
        <w:rPr>
          <w:color w:val="000000"/>
          <w:sz w:val="24"/>
          <w:szCs w:val="24"/>
        </w:rPr>
        <w:t>.</w:t>
      </w:r>
      <w:r w:rsidR="00896EDB" w:rsidRPr="00EE2701">
        <w:rPr>
          <w:sz w:val="24"/>
          <w:szCs w:val="24"/>
        </w:rPr>
        <w:t xml:space="preserve"> </w:t>
      </w:r>
    </w:p>
    <w:p w:rsidR="00896EDB" w:rsidRPr="00EE2701" w:rsidRDefault="00AB0A97" w:rsidP="00896EDB">
      <w:pPr>
        <w:numPr>
          <w:ilvl w:val="0"/>
          <w:numId w:val="20"/>
        </w:numPr>
        <w:autoSpaceDE w:val="0"/>
        <w:autoSpaceDN w:val="0"/>
        <w:adjustRightInd w:val="0"/>
        <w:spacing w:after="120"/>
        <w:rPr>
          <w:b/>
          <w:color w:val="000000"/>
          <w:sz w:val="24"/>
          <w:szCs w:val="24"/>
        </w:rPr>
      </w:pPr>
      <w:hyperlink r:id="rId14" w:tgtFrame="_blank" w:history="1">
        <w:r w:rsidR="00896EDB" w:rsidRPr="008E43C4">
          <w:rPr>
            <w:rStyle w:val="Hyperlink"/>
            <w:b/>
            <w:i/>
            <w:sz w:val="24"/>
            <w:szCs w:val="24"/>
            <w:u w:val="none"/>
          </w:rPr>
          <w:t>Records Retention Reminder</w:t>
        </w:r>
      </w:hyperlink>
      <w:r w:rsidR="00896EDB" w:rsidRPr="00EE2701">
        <w:rPr>
          <w:b/>
          <w:sz w:val="24"/>
          <w:szCs w:val="24"/>
        </w:rPr>
        <w:t xml:space="preserve"> (331-431)</w:t>
      </w:r>
      <w:r w:rsidR="00896EDB" w:rsidRPr="00EE2701">
        <w:rPr>
          <w:sz w:val="24"/>
          <w:szCs w:val="24"/>
        </w:rPr>
        <w:t xml:space="preserve"> explains how long public water system owners must keep water system records.</w:t>
      </w:r>
    </w:p>
    <w:p w:rsidR="00896EDB" w:rsidRPr="00EE2701" w:rsidRDefault="00AB0A97" w:rsidP="00896EDB">
      <w:pPr>
        <w:numPr>
          <w:ilvl w:val="0"/>
          <w:numId w:val="14"/>
        </w:numPr>
        <w:tabs>
          <w:tab w:val="left" w:pos="1080"/>
          <w:tab w:val="left" w:pos="1170"/>
          <w:tab w:val="left" w:pos="1440"/>
          <w:tab w:val="left" w:pos="4680"/>
        </w:tabs>
        <w:autoSpaceDE w:val="0"/>
        <w:autoSpaceDN w:val="0"/>
        <w:adjustRightInd w:val="0"/>
        <w:rPr>
          <w:sz w:val="24"/>
          <w:szCs w:val="24"/>
        </w:rPr>
      </w:pPr>
      <w:hyperlink r:id="rId15" w:tgtFrame="_blank" w:history="1">
        <w:r w:rsidR="00896EDB" w:rsidRPr="008E43C4">
          <w:rPr>
            <w:rStyle w:val="Hyperlink"/>
            <w:b/>
            <w:i/>
            <w:sz w:val="24"/>
            <w:szCs w:val="24"/>
            <w:u w:val="none"/>
          </w:rPr>
          <w:t>Coliform Information Packet</w:t>
        </w:r>
      </w:hyperlink>
      <w:r w:rsidR="00896EDB" w:rsidRPr="008E43C4">
        <w:rPr>
          <w:b/>
          <w:sz w:val="24"/>
          <w:szCs w:val="24"/>
        </w:rPr>
        <w:t xml:space="preserve"> </w:t>
      </w:r>
      <w:r w:rsidR="00896EDB" w:rsidRPr="00EE2701">
        <w:rPr>
          <w:b/>
          <w:sz w:val="24"/>
          <w:szCs w:val="24"/>
        </w:rPr>
        <w:t>(331-258)</w:t>
      </w:r>
      <w:r w:rsidR="00896EDB" w:rsidRPr="00EE2701">
        <w:rPr>
          <w:sz w:val="24"/>
          <w:szCs w:val="24"/>
        </w:rPr>
        <w:t xml:space="preserve"> coliform is, how to test for it, and what to do if you find it in your water system.</w:t>
      </w:r>
    </w:p>
    <w:p w:rsidR="00896EDB" w:rsidRDefault="00896EDB" w:rsidP="00896EDB">
      <w:pPr>
        <w:tabs>
          <w:tab w:val="left" w:pos="1080"/>
          <w:tab w:val="left" w:pos="1170"/>
          <w:tab w:val="left" w:pos="1440"/>
          <w:tab w:val="left" w:pos="4680"/>
        </w:tabs>
        <w:autoSpaceDE w:val="0"/>
        <w:autoSpaceDN w:val="0"/>
        <w:adjustRightInd w:val="0"/>
        <w:ind w:left="360"/>
        <w:rPr>
          <w:sz w:val="24"/>
          <w:szCs w:val="24"/>
        </w:rPr>
      </w:pPr>
    </w:p>
    <w:p w:rsidR="00896EDB" w:rsidRPr="00EE2701" w:rsidRDefault="00896EDB" w:rsidP="00896EDB">
      <w:pPr>
        <w:tabs>
          <w:tab w:val="left" w:pos="1080"/>
          <w:tab w:val="left" w:pos="1170"/>
          <w:tab w:val="left" w:pos="1440"/>
          <w:tab w:val="left" w:pos="4680"/>
        </w:tabs>
        <w:autoSpaceDE w:val="0"/>
        <w:autoSpaceDN w:val="0"/>
        <w:adjustRightInd w:val="0"/>
        <w:spacing w:after="120"/>
        <w:ind w:left="360"/>
        <w:rPr>
          <w:sz w:val="24"/>
          <w:szCs w:val="24"/>
        </w:rPr>
      </w:pPr>
      <w:r w:rsidRPr="00EE2701">
        <w:rPr>
          <w:sz w:val="24"/>
          <w:szCs w:val="24"/>
        </w:rPr>
        <w:t xml:space="preserve">Visit Department of Ecology for a list of </w:t>
      </w:r>
      <w:hyperlink r:id="rId16" w:history="1">
        <w:r w:rsidRPr="008E43C4">
          <w:rPr>
            <w:rStyle w:val="Hyperlink"/>
            <w:sz w:val="24"/>
            <w:szCs w:val="24"/>
            <w:u w:val="none"/>
          </w:rPr>
          <w:t>accredited drinking water labs</w:t>
        </w:r>
      </w:hyperlink>
      <w:r w:rsidRPr="00EE2701">
        <w:rPr>
          <w:color w:val="000000"/>
          <w:sz w:val="24"/>
          <w:szCs w:val="24"/>
        </w:rPr>
        <w:t>.</w:t>
      </w:r>
      <w:r w:rsidRPr="00EE2701">
        <w:rPr>
          <w:sz w:val="24"/>
          <w:szCs w:val="24"/>
        </w:rPr>
        <w:t xml:space="preserve"> </w:t>
      </w:r>
      <w:hyperlink r:id="rId17" w:history="1">
        <w:r w:rsidRPr="008E43C4">
          <w:rPr>
            <w:rStyle w:val="Hyperlink"/>
            <w:sz w:val="24"/>
            <w:szCs w:val="24"/>
            <w:u w:val="none"/>
          </w:rPr>
          <w:t>http://www.ecy.wa.gov/programs/eap/labs/search.html</w:t>
        </w:r>
      </w:hyperlink>
      <w:r w:rsidRPr="00EE2701">
        <w:rPr>
          <w:sz w:val="24"/>
          <w:szCs w:val="24"/>
        </w:rPr>
        <w:t xml:space="preserve"> </w:t>
      </w:r>
    </w:p>
    <w:p w:rsidR="00896EDB" w:rsidRPr="000607DF" w:rsidRDefault="00896EDB" w:rsidP="00896EDB">
      <w:pPr>
        <w:pStyle w:val="BodyText"/>
        <w:tabs>
          <w:tab w:val="left" w:pos="1080"/>
          <w:tab w:val="left" w:pos="1170"/>
          <w:tab w:val="left" w:pos="1440"/>
          <w:tab w:val="left" w:pos="4680"/>
        </w:tabs>
        <w:ind w:left="720"/>
      </w:pPr>
    </w:p>
    <w:p w:rsidR="00896EDB" w:rsidRDefault="00896EDB" w:rsidP="00896EDB">
      <w:pPr>
        <w:pStyle w:val="BodyText"/>
        <w:tabs>
          <w:tab w:val="left" w:pos="1080"/>
          <w:tab w:val="left" w:pos="1170"/>
          <w:tab w:val="left" w:pos="1440"/>
          <w:tab w:val="left" w:pos="4680"/>
        </w:tabs>
        <w:ind w:left="360"/>
        <w:sectPr w:rsidR="00896EDB" w:rsidSect="00F3340C">
          <w:endnotePr>
            <w:numFmt w:val="decimal"/>
          </w:endnotePr>
          <w:pgSz w:w="12240" w:h="15840" w:code="1"/>
          <w:pgMar w:top="1440" w:right="1440" w:bottom="1440" w:left="1440" w:header="720" w:footer="720" w:gutter="0"/>
          <w:cols w:space="720"/>
          <w:noEndnote/>
          <w:docGrid w:linePitch="272"/>
        </w:sectPr>
      </w:pPr>
    </w:p>
    <w:p w:rsidR="00896EDB" w:rsidRDefault="00896EDB" w:rsidP="00896EDB">
      <w:pPr>
        <w:pStyle w:val="NCSWSMP2"/>
      </w:pPr>
      <w:bookmarkStart w:id="16" w:name="_Toc360118179"/>
      <w:bookmarkEnd w:id="6"/>
      <w:bookmarkEnd w:id="7"/>
      <w:bookmarkEnd w:id="8"/>
      <w:bookmarkEnd w:id="9"/>
      <w:r>
        <w:lastRenderedPageBreak/>
        <w:t>2.2 Cross-</w:t>
      </w:r>
      <w:r w:rsidRPr="00BF2254">
        <w:t>Connection Control Program</w:t>
      </w:r>
      <w:bookmarkEnd w:id="16"/>
    </w:p>
    <w:p w:rsidR="00896EDB" w:rsidRDefault="00896EDB" w:rsidP="00896EDB">
      <w:pPr>
        <w:rPr>
          <w:b/>
          <w:sz w:val="24"/>
          <w:szCs w:val="24"/>
        </w:rPr>
      </w:pPr>
    </w:p>
    <w:p w:rsidR="00896EDB" w:rsidRDefault="00896EDB" w:rsidP="00896EDB">
      <w:pPr>
        <w:tabs>
          <w:tab w:val="left" w:pos="360"/>
          <w:tab w:val="left" w:pos="720"/>
          <w:tab w:val="left" w:pos="1080"/>
          <w:tab w:val="left" w:pos="1440"/>
          <w:tab w:val="left" w:pos="4680"/>
        </w:tabs>
        <w:rPr>
          <w:b/>
          <w:sz w:val="24"/>
        </w:rPr>
      </w:pPr>
      <w:r w:rsidRPr="00C33992">
        <w:rPr>
          <w:b/>
          <w:sz w:val="24"/>
        </w:rPr>
        <w:t>Purpose</w:t>
      </w:r>
    </w:p>
    <w:p w:rsidR="00896EDB" w:rsidRDefault="00896EDB" w:rsidP="00896EDB">
      <w:pPr>
        <w:tabs>
          <w:tab w:val="left" w:pos="360"/>
          <w:tab w:val="left" w:pos="720"/>
          <w:tab w:val="left" w:pos="1080"/>
          <w:tab w:val="left" w:pos="1440"/>
          <w:tab w:val="left" w:pos="4680"/>
        </w:tabs>
        <w:rPr>
          <w:color w:val="000000"/>
          <w:sz w:val="24"/>
        </w:rPr>
      </w:pPr>
      <w:r>
        <w:rPr>
          <w:sz w:val="24"/>
        </w:rPr>
        <w:t xml:space="preserve">To develop a Cross-Connection Control (CCC) Program to protect the water </w:t>
      </w:r>
      <w:r w:rsidRPr="00AD6521">
        <w:rPr>
          <w:sz w:val="24"/>
        </w:rPr>
        <w:t>system</w:t>
      </w:r>
      <w:r>
        <w:rPr>
          <w:sz w:val="24"/>
        </w:rPr>
        <w:t xml:space="preserve"> from</w:t>
      </w:r>
      <w:r>
        <w:rPr>
          <w:color w:val="000000"/>
          <w:sz w:val="24"/>
        </w:rPr>
        <w:t xml:space="preserve"> contamination. </w:t>
      </w:r>
    </w:p>
    <w:p w:rsidR="00896EDB" w:rsidRDefault="00896EDB" w:rsidP="00896EDB">
      <w:pPr>
        <w:tabs>
          <w:tab w:val="left" w:pos="360"/>
          <w:tab w:val="left" w:pos="720"/>
          <w:tab w:val="left" w:pos="1080"/>
          <w:tab w:val="left" w:pos="1440"/>
          <w:tab w:val="left" w:pos="4680"/>
        </w:tabs>
        <w:rPr>
          <w:color w:val="000000"/>
          <w:sz w:val="24"/>
        </w:rPr>
      </w:pPr>
    </w:p>
    <w:p w:rsidR="00896EDB" w:rsidRPr="00BE18B9" w:rsidRDefault="00896EDB" w:rsidP="00896EDB">
      <w:pPr>
        <w:tabs>
          <w:tab w:val="left" w:pos="360"/>
          <w:tab w:val="left" w:pos="720"/>
          <w:tab w:val="left" w:pos="1080"/>
          <w:tab w:val="left" w:pos="1440"/>
          <w:tab w:val="left" w:pos="4680"/>
        </w:tabs>
        <w:rPr>
          <w:b/>
          <w:sz w:val="24"/>
        </w:rPr>
      </w:pPr>
      <w:r w:rsidRPr="00BE18B9">
        <w:rPr>
          <w:b/>
          <w:sz w:val="24"/>
        </w:rPr>
        <w:t>Background</w:t>
      </w:r>
    </w:p>
    <w:p w:rsidR="00896EDB" w:rsidRDefault="00896EDB" w:rsidP="00896EDB">
      <w:pPr>
        <w:tabs>
          <w:tab w:val="left" w:pos="360"/>
          <w:tab w:val="left" w:pos="720"/>
          <w:tab w:val="left" w:pos="1080"/>
          <w:tab w:val="left" w:pos="1440"/>
          <w:tab w:val="left" w:pos="4680"/>
        </w:tabs>
        <w:rPr>
          <w:sz w:val="24"/>
          <w:szCs w:val="24"/>
        </w:rPr>
      </w:pPr>
      <w:r>
        <w:rPr>
          <w:sz w:val="24"/>
          <w:szCs w:val="24"/>
        </w:rPr>
        <w:t xml:space="preserve">A cross </w:t>
      </w:r>
      <w:r w:rsidRPr="00E21C1B">
        <w:rPr>
          <w:sz w:val="24"/>
          <w:szCs w:val="24"/>
        </w:rPr>
        <w:t>connection is any actual or potential physical connection between a public wat</w:t>
      </w:r>
      <w:r>
        <w:rPr>
          <w:sz w:val="24"/>
          <w:szCs w:val="24"/>
        </w:rPr>
        <w:t>er system and any source of non</w:t>
      </w:r>
      <w:r w:rsidRPr="00E21C1B">
        <w:rPr>
          <w:sz w:val="24"/>
          <w:szCs w:val="24"/>
        </w:rPr>
        <w:t>potable liquid, solid</w:t>
      </w:r>
      <w:r>
        <w:rPr>
          <w:sz w:val="24"/>
          <w:szCs w:val="24"/>
        </w:rPr>
        <w:t>,</w:t>
      </w:r>
      <w:r w:rsidRPr="00E21C1B">
        <w:rPr>
          <w:sz w:val="24"/>
          <w:szCs w:val="24"/>
        </w:rPr>
        <w:t xml:space="preserve"> or gas that</w:t>
      </w:r>
      <w:r>
        <w:rPr>
          <w:sz w:val="24"/>
          <w:szCs w:val="24"/>
        </w:rPr>
        <w:t xml:space="preserve"> could contaminate the potable water supply by backflow. Noncommunity water systems may be at greater risk from contamination due to cross connections than community (residential) systems because noncommunity systems often serve commercial or industrial users. </w:t>
      </w:r>
    </w:p>
    <w:p w:rsidR="00896EDB" w:rsidRDefault="00896EDB" w:rsidP="00896EDB">
      <w:pPr>
        <w:tabs>
          <w:tab w:val="left" w:pos="360"/>
          <w:tab w:val="left" w:pos="720"/>
          <w:tab w:val="left" w:pos="1080"/>
          <w:tab w:val="left" w:pos="1440"/>
          <w:tab w:val="left" w:pos="4680"/>
        </w:tabs>
        <w:rPr>
          <w:sz w:val="24"/>
          <w:szCs w:val="24"/>
        </w:rPr>
      </w:pPr>
    </w:p>
    <w:p w:rsidR="00896EDB" w:rsidRDefault="00896EDB" w:rsidP="00896EDB">
      <w:pPr>
        <w:tabs>
          <w:tab w:val="left" w:pos="360"/>
          <w:tab w:val="left" w:pos="720"/>
          <w:tab w:val="left" w:pos="1080"/>
          <w:tab w:val="left" w:pos="1440"/>
          <w:tab w:val="left" w:pos="4680"/>
        </w:tabs>
        <w:rPr>
          <w:sz w:val="24"/>
          <w:szCs w:val="24"/>
        </w:rPr>
      </w:pPr>
      <w:r>
        <w:rPr>
          <w:sz w:val="24"/>
        </w:rPr>
        <w:t xml:space="preserve">All noncommunity system owners must </w:t>
      </w:r>
      <w:r w:rsidRPr="001C62AF">
        <w:rPr>
          <w:sz w:val="24"/>
        </w:rPr>
        <w:t>develop and implement</w:t>
      </w:r>
      <w:r>
        <w:rPr>
          <w:sz w:val="24"/>
        </w:rPr>
        <w:t xml:space="preserve"> a CCC program to protect the distribution system from contamination from cross connections (WAC 246-290-490</w:t>
      </w:r>
      <w:r w:rsidRPr="005D2D06">
        <w:rPr>
          <w:sz w:val="24"/>
          <w:szCs w:val="24"/>
        </w:rPr>
        <w:t>).</w:t>
      </w:r>
      <w:r>
        <w:rPr>
          <w:sz w:val="24"/>
          <w:szCs w:val="24"/>
        </w:rPr>
        <w:t xml:space="preserve"> The 10 “elements” that comprise a CCC program are in WAC 246-290-490(3). The elements that apply to your system and the complexity of your CCC program depend on whether you own the buildings served and their degree of hazard. </w:t>
      </w:r>
    </w:p>
    <w:p w:rsidR="00896EDB" w:rsidRDefault="00896EDB" w:rsidP="00896EDB">
      <w:pPr>
        <w:tabs>
          <w:tab w:val="left" w:pos="360"/>
          <w:tab w:val="left" w:pos="720"/>
          <w:tab w:val="left" w:pos="1080"/>
          <w:tab w:val="left" w:pos="1440"/>
          <w:tab w:val="left" w:pos="4680"/>
        </w:tabs>
        <w:rPr>
          <w:sz w:val="24"/>
          <w:szCs w:val="24"/>
        </w:rPr>
      </w:pPr>
    </w:p>
    <w:tbl>
      <w:tblPr>
        <w:tblStyle w:val="TableGrid"/>
        <w:tblW w:w="10008" w:type="dxa"/>
        <w:tblLook w:val="04A0"/>
      </w:tblPr>
      <w:tblGrid>
        <w:gridCol w:w="1548"/>
        <w:gridCol w:w="8460"/>
      </w:tblGrid>
      <w:tr w:rsidR="00896EDB" w:rsidRPr="00DD57D5" w:rsidTr="00624178">
        <w:trPr>
          <w:trHeight w:val="576"/>
        </w:trPr>
        <w:tc>
          <w:tcPr>
            <w:tcW w:w="10008" w:type="dxa"/>
            <w:gridSpan w:val="2"/>
            <w:shd w:val="clear" w:color="auto" w:fill="DDD9C3" w:themeFill="background2" w:themeFillShade="E6"/>
            <w:vAlign w:val="center"/>
          </w:tcPr>
          <w:p w:rsidR="00896EDB" w:rsidRPr="00686641" w:rsidRDefault="00896EDB" w:rsidP="00624178">
            <w:pPr>
              <w:tabs>
                <w:tab w:val="left" w:pos="360"/>
                <w:tab w:val="left" w:pos="720"/>
                <w:tab w:val="left" w:pos="1080"/>
                <w:tab w:val="left" w:pos="1440"/>
                <w:tab w:val="left" w:pos="4680"/>
              </w:tabs>
              <w:jc w:val="center"/>
              <w:rPr>
                <w:rFonts w:ascii="Arial" w:hAnsi="Arial" w:cs="Arial"/>
                <w:b/>
                <w:sz w:val="28"/>
                <w:szCs w:val="28"/>
              </w:rPr>
            </w:pPr>
            <w:r>
              <w:rPr>
                <w:rFonts w:ascii="Arial" w:hAnsi="Arial" w:cs="Arial"/>
                <w:b/>
                <w:sz w:val="28"/>
                <w:szCs w:val="28"/>
              </w:rPr>
              <w:t>C</w:t>
            </w:r>
            <w:r w:rsidRPr="00686641">
              <w:rPr>
                <w:rFonts w:ascii="Arial" w:hAnsi="Arial" w:cs="Arial"/>
                <w:b/>
                <w:sz w:val="28"/>
                <w:szCs w:val="28"/>
              </w:rPr>
              <w:t>ross-connection control responsibilities for noncommunity systems</w:t>
            </w:r>
          </w:p>
        </w:tc>
      </w:tr>
      <w:tr w:rsidR="00896EDB" w:rsidRPr="00DD57D5" w:rsidTr="00624178">
        <w:trPr>
          <w:trHeight w:val="1052"/>
        </w:trPr>
        <w:tc>
          <w:tcPr>
            <w:tcW w:w="1548" w:type="dxa"/>
            <w:shd w:val="clear" w:color="auto" w:fill="DDD9C3" w:themeFill="background2" w:themeFillShade="E6"/>
            <w:vAlign w:val="center"/>
          </w:tcPr>
          <w:p w:rsidR="00896EDB" w:rsidRPr="00DD57D5" w:rsidRDefault="00896EDB" w:rsidP="00624178">
            <w:pPr>
              <w:tabs>
                <w:tab w:val="left" w:pos="360"/>
                <w:tab w:val="left" w:pos="720"/>
                <w:tab w:val="left" w:pos="1080"/>
                <w:tab w:val="left" w:pos="1440"/>
                <w:tab w:val="left" w:pos="4680"/>
              </w:tabs>
              <w:jc w:val="right"/>
              <w:rPr>
                <w:rFonts w:ascii="Arial" w:hAnsi="Arial" w:cs="Arial"/>
                <w:b/>
              </w:rPr>
            </w:pPr>
            <w:r w:rsidRPr="00DD57D5">
              <w:rPr>
                <w:rFonts w:ascii="Arial" w:hAnsi="Arial" w:cs="Arial"/>
                <w:b/>
              </w:rPr>
              <w:t>Number of buildings or connections served</w:t>
            </w:r>
          </w:p>
        </w:tc>
        <w:tc>
          <w:tcPr>
            <w:tcW w:w="8460" w:type="dxa"/>
            <w:shd w:val="clear" w:color="auto" w:fill="DDD9C3" w:themeFill="background2" w:themeFillShade="E6"/>
            <w:vAlign w:val="center"/>
          </w:tcPr>
          <w:p w:rsidR="00896EDB" w:rsidRPr="00DD57D5" w:rsidRDefault="00896EDB" w:rsidP="00624178">
            <w:pPr>
              <w:tabs>
                <w:tab w:val="left" w:pos="360"/>
                <w:tab w:val="left" w:pos="720"/>
                <w:tab w:val="left" w:pos="1080"/>
                <w:tab w:val="left" w:pos="1440"/>
                <w:tab w:val="left" w:pos="4680"/>
              </w:tabs>
              <w:jc w:val="center"/>
              <w:rPr>
                <w:rFonts w:ascii="Arial" w:hAnsi="Arial" w:cs="Arial"/>
                <w:b/>
              </w:rPr>
            </w:pPr>
            <w:r w:rsidRPr="00DD57D5">
              <w:rPr>
                <w:rFonts w:ascii="Arial" w:hAnsi="Arial" w:cs="Arial"/>
                <w:b/>
              </w:rPr>
              <w:t>Elements of WAC 246-290-490 that apply</w:t>
            </w:r>
          </w:p>
        </w:tc>
      </w:tr>
      <w:tr w:rsidR="00896EDB" w:rsidTr="00624178">
        <w:tc>
          <w:tcPr>
            <w:tcW w:w="1548" w:type="dxa"/>
          </w:tcPr>
          <w:p w:rsidR="00896EDB" w:rsidRPr="00A54B7C" w:rsidRDefault="00896EDB" w:rsidP="00624178">
            <w:pPr>
              <w:tabs>
                <w:tab w:val="left" w:pos="360"/>
                <w:tab w:val="left" w:pos="720"/>
                <w:tab w:val="left" w:pos="1080"/>
                <w:tab w:val="left" w:pos="1440"/>
                <w:tab w:val="left" w:pos="4680"/>
              </w:tabs>
              <w:spacing w:before="120"/>
              <w:jc w:val="right"/>
              <w:rPr>
                <w:sz w:val="22"/>
                <w:szCs w:val="22"/>
              </w:rPr>
            </w:pPr>
            <w:r w:rsidRPr="00A54B7C">
              <w:rPr>
                <w:sz w:val="22"/>
                <w:szCs w:val="22"/>
              </w:rPr>
              <w:t>My system serves only one building</w:t>
            </w:r>
          </w:p>
        </w:tc>
        <w:tc>
          <w:tcPr>
            <w:tcW w:w="8460" w:type="dxa"/>
          </w:tcPr>
          <w:p w:rsidR="00896EDB" w:rsidRPr="00A54B7C" w:rsidRDefault="00896EDB" w:rsidP="00624178">
            <w:pPr>
              <w:tabs>
                <w:tab w:val="left" w:pos="360"/>
                <w:tab w:val="left" w:pos="720"/>
                <w:tab w:val="left" w:pos="1080"/>
                <w:tab w:val="left" w:pos="1440"/>
                <w:tab w:val="left" w:pos="4680"/>
              </w:tabs>
              <w:spacing w:before="120" w:after="180"/>
              <w:jc w:val="left"/>
              <w:rPr>
                <w:sz w:val="22"/>
                <w:szCs w:val="22"/>
              </w:rPr>
            </w:pPr>
            <w:r w:rsidRPr="00624E2A">
              <w:rPr>
                <w:sz w:val="22"/>
                <w:szCs w:val="22"/>
              </w:rPr>
              <w:t xml:space="preserve">You </w:t>
            </w:r>
            <w:r>
              <w:rPr>
                <w:sz w:val="22"/>
                <w:szCs w:val="22"/>
              </w:rPr>
              <w:t>must</w:t>
            </w:r>
            <w:r w:rsidRPr="00624E2A">
              <w:rPr>
                <w:sz w:val="22"/>
                <w:szCs w:val="22"/>
              </w:rPr>
              <w:t xml:space="preserve"> implement a Cross-Connection Control Program that protects the public water system from contamination</w:t>
            </w:r>
            <w:r>
              <w:rPr>
                <w:sz w:val="22"/>
                <w:szCs w:val="22"/>
              </w:rPr>
              <w:t xml:space="preserve"> and keep associated records.</w:t>
            </w:r>
            <w:r>
              <w:rPr>
                <w:b/>
                <w:sz w:val="22"/>
                <w:szCs w:val="22"/>
              </w:rPr>
              <w:t xml:space="preserve"> </w:t>
            </w:r>
            <w:r w:rsidRPr="00A54B7C">
              <w:rPr>
                <w:sz w:val="22"/>
                <w:szCs w:val="22"/>
              </w:rPr>
              <w:t>The water system includes facilities</w:t>
            </w:r>
            <w:r w:rsidRPr="00A54B7C" w:rsidDel="00921671">
              <w:rPr>
                <w:sz w:val="22"/>
                <w:szCs w:val="22"/>
              </w:rPr>
              <w:t xml:space="preserve"> </w:t>
            </w:r>
            <w:r w:rsidRPr="00FA432A">
              <w:rPr>
                <w:sz w:val="22"/>
                <w:szCs w:val="22"/>
              </w:rPr>
              <w:t>under the control of the water system owner</w:t>
            </w:r>
            <w:r w:rsidRPr="00A54B7C">
              <w:rPr>
                <w:sz w:val="22"/>
                <w:szCs w:val="22"/>
              </w:rPr>
              <w:t xml:space="preserve"> up to the point of delivery (buildings or facilities).</w:t>
            </w:r>
            <w:r>
              <w:rPr>
                <w:sz w:val="22"/>
                <w:szCs w:val="22"/>
              </w:rPr>
              <w:t xml:space="preserve"> </w:t>
            </w:r>
            <w:r w:rsidRPr="00A54B7C">
              <w:rPr>
                <w:sz w:val="22"/>
                <w:szCs w:val="22"/>
              </w:rPr>
              <w:t xml:space="preserve">Owners of public water systems </w:t>
            </w:r>
            <w:r>
              <w:rPr>
                <w:sz w:val="22"/>
                <w:szCs w:val="22"/>
              </w:rPr>
              <w:t xml:space="preserve">that serve only </w:t>
            </w:r>
            <w:r w:rsidRPr="00A54B7C">
              <w:rPr>
                <w:sz w:val="22"/>
                <w:szCs w:val="22"/>
              </w:rPr>
              <w:t>one building</w:t>
            </w:r>
            <w:r>
              <w:rPr>
                <w:sz w:val="22"/>
                <w:szCs w:val="22"/>
              </w:rPr>
              <w:t xml:space="preserve"> typically own the building and the property it’s built on. Therefore, they have control over the plumbing and any external fixtures or auxiliary systems on the property. The</w:t>
            </w:r>
            <w:r w:rsidRPr="00A54B7C">
              <w:rPr>
                <w:sz w:val="22"/>
                <w:szCs w:val="22"/>
              </w:rPr>
              <w:t xml:space="preserve"> </w:t>
            </w:r>
            <w:r>
              <w:rPr>
                <w:sz w:val="22"/>
                <w:szCs w:val="22"/>
              </w:rPr>
              <w:t xml:space="preserve">Uniform Plumbing Code (UPC) amended for Washington State </w:t>
            </w:r>
            <w:r w:rsidRPr="00A54B7C">
              <w:rPr>
                <w:sz w:val="22"/>
                <w:szCs w:val="22"/>
              </w:rPr>
              <w:t>applies in these cases.</w:t>
            </w:r>
            <w:r>
              <w:rPr>
                <w:sz w:val="22"/>
                <w:szCs w:val="22"/>
              </w:rPr>
              <w:t xml:space="preserve"> </w:t>
            </w:r>
          </w:p>
          <w:p w:rsidR="00896EDB" w:rsidRPr="00A54B7C" w:rsidRDefault="00896EDB" w:rsidP="00624178">
            <w:pPr>
              <w:widowControl/>
              <w:tabs>
                <w:tab w:val="left" w:pos="360"/>
                <w:tab w:val="left" w:pos="720"/>
                <w:tab w:val="left" w:pos="1080"/>
                <w:tab w:val="left" w:pos="1440"/>
                <w:tab w:val="left" w:pos="4680"/>
              </w:tabs>
              <w:adjustRightInd/>
              <w:spacing w:after="120"/>
              <w:jc w:val="left"/>
              <w:textAlignment w:val="auto"/>
              <w:rPr>
                <w:sz w:val="22"/>
                <w:szCs w:val="22"/>
                <w:highlight w:val="yellow"/>
              </w:rPr>
            </w:pPr>
            <w:r w:rsidRPr="00A54B7C">
              <w:rPr>
                <w:sz w:val="22"/>
                <w:szCs w:val="22"/>
              </w:rPr>
              <w:t xml:space="preserve">The </w:t>
            </w:r>
            <w:r>
              <w:rPr>
                <w:sz w:val="22"/>
                <w:szCs w:val="22"/>
              </w:rPr>
              <w:t>UPC amended for Washington es</w:t>
            </w:r>
            <w:r w:rsidRPr="00A54B7C">
              <w:rPr>
                <w:sz w:val="22"/>
                <w:szCs w:val="22"/>
              </w:rPr>
              <w:t>tablish</w:t>
            </w:r>
            <w:r>
              <w:rPr>
                <w:sz w:val="22"/>
                <w:szCs w:val="22"/>
              </w:rPr>
              <w:t xml:space="preserve">es </w:t>
            </w:r>
            <w:r w:rsidRPr="00A54B7C">
              <w:rPr>
                <w:sz w:val="22"/>
                <w:szCs w:val="22"/>
              </w:rPr>
              <w:t>backflow prevention requirements for plumbing fixtures and equipment</w:t>
            </w:r>
            <w:r>
              <w:rPr>
                <w:sz w:val="22"/>
                <w:szCs w:val="22"/>
              </w:rPr>
              <w:t xml:space="preserve">. It requires properly installed approved backflow preventers and annual assembly testing. If you have questions, contact your city or county building official.  Information on the UPC Washington State amendments is online at </w:t>
            </w:r>
            <w:hyperlink r:id="rId18" w:history="1">
              <w:r w:rsidRPr="008E43C4">
                <w:rPr>
                  <w:rStyle w:val="Hyperlink"/>
                  <w:sz w:val="24"/>
                  <w:szCs w:val="24"/>
                  <w:u w:val="none"/>
                </w:rPr>
                <w:t>https://fortress.wa.gov/ga/apps/sbcc/page.aspx?nid=4</w:t>
              </w:r>
            </w:hyperlink>
          </w:p>
        </w:tc>
      </w:tr>
      <w:tr w:rsidR="00896EDB" w:rsidTr="00624178">
        <w:tc>
          <w:tcPr>
            <w:tcW w:w="1548" w:type="dxa"/>
          </w:tcPr>
          <w:p w:rsidR="00896EDB" w:rsidRPr="00A54B7C" w:rsidRDefault="00896EDB" w:rsidP="00624178">
            <w:pPr>
              <w:tabs>
                <w:tab w:val="left" w:pos="360"/>
                <w:tab w:val="left" w:pos="720"/>
                <w:tab w:val="left" w:pos="1080"/>
                <w:tab w:val="left" w:pos="1440"/>
                <w:tab w:val="left" w:pos="4680"/>
              </w:tabs>
              <w:spacing w:before="120"/>
              <w:jc w:val="center"/>
              <w:rPr>
                <w:sz w:val="22"/>
                <w:szCs w:val="22"/>
              </w:rPr>
            </w:pPr>
            <w:r w:rsidRPr="00A54B7C">
              <w:rPr>
                <w:sz w:val="22"/>
                <w:szCs w:val="22"/>
              </w:rPr>
              <w:t>My system serves multiple buildings or connections</w:t>
            </w:r>
          </w:p>
        </w:tc>
        <w:tc>
          <w:tcPr>
            <w:tcW w:w="8460" w:type="dxa"/>
          </w:tcPr>
          <w:p w:rsidR="00896EDB" w:rsidRPr="00A54B7C" w:rsidRDefault="00896EDB" w:rsidP="00624178">
            <w:pPr>
              <w:tabs>
                <w:tab w:val="left" w:pos="360"/>
                <w:tab w:val="left" w:pos="720"/>
                <w:tab w:val="left" w:pos="1080"/>
                <w:tab w:val="left" w:pos="1440"/>
                <w:tab w:val="left" w:pos="4680"/>
              </w:tabs>
              <w:spacing w:before="120" w:after="180"/>
              <w:jc w:val="left"/>
              <w:rPr>
                <w:sz w:val="22"/>
                <w:szCs w:val="22"/>
              </w:rPr>
            </w:pPr>
            <w:r w:rsidRPr="00A54B7C">
              <w:rPr>
                <w:sz w:val="22"/>
                <w:szCs w:val="22"/>
              </w:rPr>
              <w:t xml:space="preserve">You </w:t>
            </w:r>
            <w:r>
              <w:rPr>
                <w:sz w:val="22"/>
                <w:szCs w:val="22"/>
              </w:rPr>
              <w:t>must</w:t>
            </w:r>
            <w:r w:rsidRPr="00A54B7C">
              <w:rPr>
                <w:sz w:val="22"/>
                <w:szCs w:val="22"/>
              </w:rPr>
              <w:t xml:space="preserve"> implement the following cross-connection control requirements:</w:t>
            </w:r>
            <w:r>
              <w:rPr>
                <w:sz w:val="22"/>
                <w:szCs w:val="22"/>
              </w:rPr>
              <w:t xml:space="preserve"> </w:t>
            </w:r>
          </w:p>
          <w:p w:rsidR="00896EDB" w:rsidRDefault="00896EDB" w:rsidP="00624178">
            <w:pPr>
              <w:tabs>
                <w:tab w:val="left" w:pos="360"/>
                <w:tab w:val="left" w:pos="720"/>
                <w:tab w:val="left" w:pos="1080"/>
                <w:tab w:val="left" w:pos="1440"/>
                <w:tab w:val="left" w:pos="4680"/>
              </w:tabs>
              <w:spacing w:after="180"/>
              <w:jc w:val="left"/>
              <w:rPr>
                <w:sz w:val="22"/>
                <w:szCs w:val="22"/>
              </w:rPr>
            </w:pPr>
            <w:r w:rsidRPr="007F7437">
              <w:rPr>
                <w:b/>
                <w:sz w:val="22"/>
                <w:szCs w:val="22"/>
              </w:rPr>
              <w:t>Element 4:</w:t>
            </w:r>
            <w:r>
              <w:rPr>
                <w:sz w:val="22"/>
                <w:szCs w:val="22"/>
              </w:rPr>
              <w:t xml:space="preserve"> </w:t>
            </w:r>
            <w:r w:rsidRPr="00A54B7C">
              <w:rPr>
                <w:sz w:val="22"/>
                <w:szCs w:val="22"/>
              </w:rPr>
              <w:t>Obtain the services of a cross</w:t>
            </w:r>
            <w:r>
              <w:rPr>
                <w:sz w:val="22"/>
                <w:szCs w:val="22"/>
              </w:rPr>
              <w:t>-</w:t>
            </w:r>
            <w:r w:rsidRPr="00A54B7C">
              <w:rPr>
                <w:sz w:val="22"/>
                <w:szCs w:val="22"/>
              </w:rPr>
              <w:t xml:space="preserve">connection control specialist </w:t>
            </w:r>
            <w:r>
              <w:rPr>
                <w:sz w:val="22"/>
                <w:szCs w:val="22"/>
              </w:rPr>
              <w:t>(</w:t>
            </w:r>
            <w:r w:rsidRPr="00A54B7C">
              <w:rPr>
                <w:sz w:val="22"/>
                <w:szCs w:val="22"/>
              </w:rPr>
              <w:t>CCS</w:t>
            </w:r>
            <w:r>
              <w:rPr>
                <w:sz w:val="22"/>
                <w:szCs w:val="22"/>
              </w:rPr>
              <w:t>)</w:t>
            </w:r>
            <w:r w:rsidRPr="00A54B7C">
              <w:rPr>
                <w:sz w:val="22"/>
                <w:szCs w:val="22"/>
              </w:rPr>
              <w:t xml:space="preserve"> to </w:t>
            </w:r>
            <w:r>
              <w:rPr>
                <w:sz w:val="22"/>
                <w:szCs w:val="22"/>
              </w:rPr>
              <w:t xml:space="preserve">develop and implement your CCC program. You can hire a contract CCS or have your certified operator (if you have one) become DOH-certified as a CCS rather than keeping a CCS on staff. </w:t>
            </w:r>
          </w:p>
          <w:p w:rsidR="00896EDB" w:rsidRPr="00A54B7C" w:rsidRDefault="00896EDB" w:rsidP="00624178">
            <w:pPr>
              <w:tabs>
                <w:tab w:val="left" w:pos="360"/>
                <w:tab w:val="left" w:pos="720"/>
                <w:tab w:val="left" w:pos="1080"/>
                <w:tab w:val="left" w:pos="1440"/>
                <w:tab w:val="left" w:pos="4680"/>
              </w:tabs>
              <w:spacing w:after="180"/>
              <w:jc w:val="left"/>
              <w:rPr>
                <w:i/>
                <w:sz w:val="22"/>
                <w:szCs w:val="22"/>
              </w:rPr>
            </w:pPr>
            <w:r w:rsidRPr="007F7437">
              <w:rPr>
                <w:b/>
                <w:sz w:val="22"/>
                <w:szCs w:val="22"/>
              </w:rPr>
              <w:t>Element 1:</w:t>
            </w:r>
            <w:r w:rsidRPr="00A54B7C">
              <w:rPr>
                <w:sz w:val="22"/>
                <w:szCs w:val="22"/>
              </w:rPr>
              <w:t xml:space="preserve"> Establish the legal authority, policies, and corrective measures needed to </w:t>
            </w:r>
            <w:r>
              <w:rPr>
                <w:sz w:val="22"/>
                <w:szCs w:val="22"/>
              </w:rPr>
              <w:t>carry out</w:t>
            </w:r>
            <w:r w:rsidRPr="00A54B7C">
              <w:rPr>
                <w:sz w:val="22"/>
                <w:szCs w:val="22"/>
              </w:rPr>
              <w:t xml:space="preserve"> cross</w:t>
            </w:r>
            <w:r>
              <w:rPr>
                <w:sz w:val="22"/>
                <w:szCs w:val="22"/>
              </w:rPr>
              <w:t>-</w:t>
            </w:r>
            <w:r w:rsidRPr="00A54B7C">
              <w:rPr>
                <w:sz w:val="22"/>
                <w:szCs w:val="22"/>
              </w:rPr>
              <w:t>connection control</w:t>
            </w:r>
            <w:r w:rsidRPr="00E30838">
              <w:rPr>
                <w:sz w:val="22"/>
                <w:szCs w:val="22"/>
              </w:rPr>
              <w:t>.</w:t>
            </w:r>
            <w:r>
              <w:rPr>
                <w:sz w:val="22"/>
                <w:szCs w:val="22"/>
              </w:rPr>
              <w:t xml:space="preserve"> </w:t>
            </w:r>
            <w:r w:rsidRPr="00E30838">
              <w:rPr>
                <w:sz w:val="22"/>
                <w:szCs w:val="22"/>
              </w:rPr>
              <w:t>If you own all buildings connected to the system, you don</w:t>
            </w:r>
            <w:r>
              <w:rPr>
                <w:sz w:val="22"/>
                <w:szCs w:val="22"/>
              </w:rPr>
              <w:t>’</w:t>
            </w:r>
            <w:r w:rsidRPr="00E30838">
              <w:rPr>
                <w:sz w:val="22"/>
                <w:szCs w:val="22"/>
              </w:rPr>
              <w:t xml:space="preserve">t </w:t>
            </w:r>
            <w:r>
              <w:rPr>
                <w:sz w:val="22"/>
                <w:szCs w:val="22"/>
              </w:rPr>
              <w:t>have</w:t>
            </w:r>
            <w:r w:rsidRPr="00E30838">
              <w:rPr>
                <w:sz w:val="22"/>
                <w:szCs w:val="22"/>
              </w:rPr>
              <w:t xml:space="preserve"> to complete this element because you already have legal access into the premises.</w:t>
            </w:r>
          </w:p>
          <w:p w:rsidR="00896EDB" w:rsidRDefault="00896EDB" w:rsidP="00624178">
            <w:pPr>
              <w:tabs>
                <w:tab w:val="left" w:pos="360"/>
                <w:tab w:val="left" w:pos="720"/>
                <w:tab w:val="left" w:pos="1080"/>
                <w:tab w:val="left" w:pos="1440"/>
                <w:tab w:val="left" w:pos="4680"/>
              </w:tabs>
              <w:spacing w:before="240" w:after="180"/>
              <w:jc w:val="left"/>
              <w:rPr>
                <w:sz w:val="22"/>
                <w:szCs w:val="22"/>
              </w:rPr>
            </w:pPr>
            <w:r w:rsidRPr="007F7437">
              <w:rPr>
                <w:b/>
                <w:sz w:val="22"/>
                <w:szCs w:val="22"/>
              </w:rPr>
              <w:lastRenderedPageBreak/>
              <w:t>Element 2:</w:t>
            </w:r>
            <w:r w:rsidRPr="00A54B7C">
              <w:rPr>
                <w:sz w:val="22"/>
                <w:szCs w:val="22"/>
              </w:rPr>
              <w:t xml:space="preserve"> </w:t>
            </w:r>
            <w:r>
              <w:rPr>
                <w:sz w:val="22"/>
                <w:szCs w:val="22"/>
              </w:rPr>
              <w:t xml:space="preserve">Provide for a </w:t>
            </w:r>
            <w:r w:rsidRPr="00A54B7C">
              <w:rPr>
                <w:sz w:val="22"/>
                <w:szCs w:val="22"/>
              </w:rPr>
              <w:t xml:space="preserve">CCS </w:t>
            </w:r>
            <w:r>
              <w:rPr>
                <w:sz w:val="22"/>
                <w:szCs w:val="22"/>
              </w:rPr>
              <w:t xml:space="preserve">to </w:t>
            </w:r>
            <w:r w:rsidRPr="00A54B7C">
              <w:rPr>
                <w:sz w:val="22"/>
                <w:szCs w:val="22"/>
              </w:rPr>
              <w:t xml:space="preserve">conduct initial and periodic </w:t>
            </w:r>
            <w:r>
              <w:rPr>
                <w:sz w:val="22"/>
                <w:szCs w:val="22"/>
              </w:rPr>
              <w:t>hazard surveys</w:t>
            </w:r>
            <w:r w:rsidRPr="00A54B7C">
              <w:rPr>
                <w:sz w:val="22"/>
                <w:szCs w:val="22"/>
              </w:rPr>
              <w:t xml:space="preserve"> </w:t>
            </w:r>
            <w:r>
              <w:rPr>
                <w:sz w:val="22"/>
                <w:szCs w:val="22"/>
              </w:rPr>
              <w:t>to determine whether the connections it serves pose any risk to your water system. The CCS must also determine whether the premises isolation requirements apply (</w:t>
            </w:r>
            <w:r w:rsidRPr="00A54B7C">
              <w:rPr>
                <w:sz w:val="22"/>
                <w:szCs w:val="22"/>
              </w:rPr>
              <w:t>WAC 246-290-490(4)</w:t>
            </w:r>
            <w:r>
              <w:rPr>
                <w:sz w:val="22"/>
                <w:szCs w:val="22"/>
              </w:rPr>
              <w:t xml:space="preserve">) or if you may rely on the state plumbing code to protect your system. </w:t>
            </w:r>
          </w:p>
          <w:p w:rsidR="00896EDB" w:rsidRDefault="00896EDB" w:rsidP="00624178">
            <w:pPr>
              <w:tabs>
                <w:tab w:val="left" w:pos="360"/>
                <w:tab w:val="left" w:pos="720"/>
                <w:tab w:val="left" w:pos="1080"/>
                <w:tab w:val="left" w:pos="1440"/>
                <w:tab w:val="left" w:pos="4680"/>
              </w:tabs>
              <w:spacing w:after="180"/>
              <w:jc w:val="left"/>
              <w:rPr>
                <w:sz w:val="22"/>
                <w:szCs w:val="22"/>
              </w:rPr>
            </w:pPr>
            <w:r w:rsidRPr="007F7437">
              <w:rPr>
                <w:b/>
                <w:sz w:val="22"/>
                <w:szCs w:val="22"/>
              </w:rPr>
              <w:t>Element 3:</w:t>
            </w:r>
            <w:r w:rsidRPr="00A54B7C">
              <w:rPr>
                <w:sz w:val="22"/>
                <w:szCs w:val="22"/>
              </w:rPr>
              <w:t xml:space="preserve"> </w:t>
            </w:r>
            <w:r>
              <w:rPr>
                <w:sz w:val="22"/>
                <w:szCs w:val="22"/>
              </w:rPr>
              <w:t>The CCS must ensure that DOH-</w:t>
            </w:r>
            <w:r w:rsidRPr="00A54B7C">
              <w:rPr>
                <w:sz w:val="22"/>
                <w:szCs w:val="22"/>
              </w:rPr>
              <w:t xml:space="preserve">approved backflow preventers </w:t>
            </w:r>
            <w:r>
              <w:rPr>
                <w:sz w:val="22"/>
                <w:szCs w:val="22"/>
              </w:rPr>
              <w:t xml:space="preserve">are properly installed </w:t>
            </w:r>
            <w:r w:rsidRPr="00A54B7C">
              <w:rPr>
                <w:sz w:val="22"/>
                <w:szCs w:val="22"/>
              </w:rPr>
              <w:t xml:space="preserve">where required </w:t>
            </w:r>
            <w:r>
              <w:rPr>
                <w:sz w:val="22"/>
                <w:szCs w:val="22"/>
              </w:rPr>
              <w:t>(</w:t>
            </w:r>
            <w:r w:rsidRPr="00A54B7C">
              <w:rPr>
                <w:sz w:val="22"/>
                <w:szCs w:val="22"/>
              </w:rPr>
              <w:t>WAC 246-290-490(4)</w:t>
            </w:r>
            <w:r>
              <w:rPr>
                <w:sz w:val="22"/>
                <w:szCs w:val="22"/>
              </w:rPr>
              <w:t>).</w:t>
            </w:r>
            <w:r w:rsidRPr="00A54B7C">
              <w:rPr>
                <w:sz w:val="22"/>
                <w:szCs w:val="22"/>
              </w:rPr>
              <w:t xml:space="preserve"> </w:t>
            </w:r>
          </w:p>
          <w:p w:rsidR="00896EDB" w:rsidRDefault="00896EDB" w:rsidP="00624178">
            <w:pPr>
              <w:tabs>
                <w:tab w:val="left" w:pos="360"/>
                <w:tab w:val="left" w:pos="720"/>
                <w:tab w:val="left" w:pos="1080"/>
                <w:tab w:val="left" w:pos="1440"/>
                <w:tab w:val="left" w:pos="4680"/>
              </w:tabs>
              <w:spacing w:after="180"/>
              <w:jc w:val="left"/>
              <w:rPr>
                <w:sz w:val="22"/>
                <w:szCs w:val="22"/>
              </w:rPr>
            </w:pPr>
            <w:r w:rsidRPr="007F7437">
              <w:rPr>
                <w:b/>
                <w:sz w:val="22"/>
                <w:szCs w:val="22"/>
              </w:rPr>
              <w:t>Element 5:</w:t>
            </w:r>
            <w:r w:rsidRPr="00A54B7C">
              <w:rPr>
                <w:sz w:val="22"/>
                <w:szCs w:val="22"/>
              </w:rPr>
              <w:t xml:space="preserve"> </w:t>
            </w:r>
            <w:r>
              <w:rPr>
                <w:sz w:val="22"/>
                <w:szCs w:val="22"/>
              </w:rPr>
              <w:t>Provide for a DOH-</w:t>
            </w:r>
            <w:r w:rsidRPr="00A54B7C">
              <w:rPr>
                <w:sz w:val="22"/>
                <w:szCs w:val="22"/>
              </w:rPr>
              <w:t xml:space="preserve">certified backflow assembly tester (BAT) </w:t>
            </w:r>
            <w:r>
              <w:rPr>
                <w:sz w:val="22"/>
                <w:szCs w:val="22"/>
              </w:rPr>
              <w:t xml:space="preserve">to </w:t>
            </w:r>
            <w:r w:rsidRPr="00A54B7C">
              <w:rPr>
                <w:sz w:val="22"/>
                <w:szCs w:val="22"/>
              </w:rPr>
              <w:t xml:space="preserve">conduct annual testing of all backflow </w:t>
            </w:r>
            <w:r>
              <w:rPr>
                <w:sz w:val="22"/>
                <w:szCs w:val="22"/>
              </w:rPr>
              <w:t>assemblies</w:t>
            </w:r>
            <w:r w:rsidRPr="00A54B7C">
              <w:rPr>
                <w:sz w:val="22"/>
                <w:szCs w:val="22"/>
              </w:rPr>
              <w:t xml:space="preserve"> installed for premises isolation</w:t>
            </w:r>
            <w:r>
              <w:rPr>
                <w:sz w:val="22"/>
                <w:szCs w:val="22"/>
              </w:rPr>
              <w:t>.</w:t>
            </w:r>
          </w:p>
          <w:p w:rsidR="00896EDB" w:rsidRDefault="00896EDB" w:rsidP="00624178">
            <w:pPr>
              <w:tabs>
                <w:tab w:val="left" w:pos="360"/>
                <w:tab w:val="left" w:pos="720"/>
                <w:tab w:val="left" w:pos="1080"/>
                <w:tab w:val="left" w:pos="1440"/>
                <w:tab w:val="left" w:pos="4680"/>
              </w:tabs>
              <w:spacing w:after="180"/>
              <w:jc w:val="left"/>
              <w:rPr>
                <w:sz w:val="22"/>
                <w:szCs w:val="22"/>
              </w:rPr>
            </w:pPr>
            <w:r w:rsidRPr="007F7437">
              <w:rPr>
                <w:b/>
                <w:sz w:val="22"/>
                <w:szCs w:val="22"/>
              </w:rPr>
              <w:t>Element 7:</w:t>
            </w:r>
            <w:r w:rsidRPr="00A54B7C">
              <w:rPr>
                <w:sz w:val="22"/>
                <w:szCs w:val="22"/>
              </w:rPr>
              <w:t xml:space="preserve"> Develop procedures for responding to a backflow incident (</w:t>
            </w:r>
            <w:r>
              <w:rPr>
                <w:sz w:val="22"/>
                <w:szCs w:val="22"/>
              </w:rPr>
              <w:t xml:space="preserve">such as notifying state and local health officials, flushing and sampling procedures, and </w:t>
            </w:r>
            <w:r w:rsidRPr="00A54B7C">
              <w:rPr>
                <w:sz w:val="22"/>
                <w:szCs w:val="22"/>
              </w:rPr>
              <w:t>public notice)</w:t>
            </w:r>
            <w:r>
              <w:rPr>
                <w:sz w:val="22"/>
                <w:szCs w:val="22"/>
              </w:rPr>
              <w:t>.</w:t>
            </w:r>
          </w:p>
          <w:p w:rsidR="00896EDB" w:rsidRDefault="00896EDB" w:rsidP="00624178">
            <w:pPr>
              <w:tabs>
                <w:tab w:val="left" w:pos="360"/>
                <w:tab w:val="left" w:pos="720"/>
                <w:tab w:val="left" w:pos="1080"/>
                <w:tab w:val="left" w:pos="1440"/>
                <w:tab w:val="left" w:pos="4680"/>
              </w:tabs>
              <w:spacing w:after="180"/>
              <w:jc w:val="left"/>
              <w:rPr>
                <w:sz w:val="22"/>
                <w:szCs w:val="22"/>
              </w:rPr>
            </w:pPr>
            <w:r w:rsidRPr="007F7437">
              <w:rPr>
                <w:b/>
                <w:sz w:val="22"/>
                <w:szCs w:val="22"/>
              </w:rPr>
              <w:t>Element 9:</w:t>
            </w:r>
            <w:r w:rsidRPr="00A54B7C">
              <w:rPr>
                <w:sz w:val="22"/>
                <w:szCs w:val="22"/>
              </w:rPr>
              <w:t xml:space="preserve"> Maintain </w:t>
            </w:r>
            <w:r>
              <w:rPr>
                <w:sz w:val="22"/>
                <w:szCs w:val="22"/>
              </w:rPr>
              <w:t>records of hazard surveys</w:t>
            </w:r>
            <w:r w:rsidRPr="00A54B7C">
              <w:rPr>
                <w:sz w:val="22"/>
                <w:szCs w:val="22"/>
              </w:rPr>
              <w:t xml:space="preserve"> the CCS</w:t>
            </w:r>
            <w:r>
              <w:rPr>
                <w:sz w:val="22"/>
                <w:szCs w:val="22"/>
              </w:rPr>
              <w:t xml:space="preserve"> </w:t>
            </w:r>
            <w:r w:rsidRPr="00A54B7C">
              <w:rPr>
                <w:sz w:val="22"/>
                <w:szCs w:val="22"/>
              </w:rPr>
              <w:t>produce</w:t>
            </w:r>
            <w:r>
              <w:rPr>
                <w:sz w:val="22"/>
                <w:szCs w:val="22"/>
              </w:rPr>
              <w:t xml:space="preserve">s, and assembly inventory and </w:t>
            </w:r>
            <w:r w:rsidRPr="00A54B7C">
              <w:rPr>
                <w:sz w:val="22"/>
                <w:szCs w:val="22"/>
              </w:rPr>
              <w:t>testing</w:t>
            </w:r>
            <w:r>
              <w:rPr>
                <w:sz w:val="22"/>
                <w:szCs w:val="22"/>
              </w:rPr>
              <w:t xml:space="preserve"> information the BAT produces for backflow assemblies and backflow incident reports.</w:t>
            </w:r>
          </w:p>
          <w:p w:rsidR="00896EDB" w:rsidRPr="00DE7CEE" w:rsidRDefault="00896EDB" w:rsidP="00624178">
            <w:pPr>
              <w:tabs>
                <w:tab w:val="left" w:pos="360"/>
                <w:tab w:val="left" w:pos="720"/>
                <w:tab w:val="left" w:pos="1080"/>
                <w:tab w:val="left" w:pos="1440"/>
                <w:tab w:val="left" w:pos="4680"/>
              </w:tabs>
              <w:spacing w:before="180" w:after="120"/>
              <w:jc w:val="left"/>
            </w:pPr>
            <w:r w:rsidRPr="00A54B7C">
              <w:rPr>
                <w:sz w:val="22"/>
                <w:szCs w:val="22"/>
              </w:rPr>
              <w:t xml:space="preserve">You also </w:t>
            </w:r>
            <w:r>
              <w:rPr>
                <w:sz w:val="22"/>
                <w:szCs w:val="22"/>
              </w:rPr>
              <w:t>must meet the requirements of</w:t>
            </w:r>
            <w:r w:rsidRPr="00A54B7C">
              <w:rPr>
                <w:sz w:val="22"/>
                <w:szCs w:val="22"/>
              </w:rPr>
              <w:t xml:space="preserve"> the Uniform Plumbing Code </w:t>
            </w:r>
            <w:r>
              <w:rPr>
                <w:sz w:val="22"/>
                <w:szCs w:val="22"/>
              </w:rPr>
              <w:t xml:space="preserve">(UPC) </w:t>
            </w:r>
            <w:r w:rsidRPr="00A54B7C">
              <w:rPr>
                <w:sz w:val="22"/>
                <w:szCs w:val="22"/>
              </w:rPr>
              <w:t xml:space="preserve">amended for Washington within buildings </w:t>
            </w:r>
            <w:r>
              <w:rPr>
                <w:sz w:val="22"/>
                <w:szCs w:val="22"/>
              </w:rPr>
              <w:t xml:space="preserve">or </w:t>
            </w:r>
            <w:r w:rsidRPr="00A54B7C">
              <w:rPr>
                <w:sz w:val="22"/>
                <w:szCs w:val="22"/>
              </w:rPr>
              <w:t>facilities that you own.</w:t>
            </w:r>
            <w:r>
              <w:rPr>
                <w:sz w:val="22"/>
                <w:szCs w:val="22"/>
              </w:rPr>
              <w:t xml:space="preserve"> It </w:t>
            </w:r>
            <w:r w:rsidRPr="00A54B7C">
              <w:rPr>
                <w:sz w:val="22"/>
                <w:szCs w:val="22"/>
              </w:rPr>
              <w:t xml:space="preserve">establishes backflow prevention requirements for </w:t>
            </w:r>
            <w:r>
              <w:rPr>
                <w:sz w:val="22"/>
                <w:szCs w:val="22"/>
              </w:rPr>
              <w:t xml:space="preserve">internal </w:t>
            </w:r>
            <w:r w:rsidRPr="00A54B7C">
              <w:rPr>
                <w:sz w:val="22"/>
                <w:szCs w:val="22"/>
              </w:rPr>
              <w:t>plumbing fixtures and equipment</w:t>
            </w:r>
            <w:r>
              <w:rPr>
                <w:sz w:val="22"/>
                <w:szCs w:val="22"/>
              </w:rPr>
              <w:t xml:space="preserve"> and external fixtures or auxiliary systems on the property. The UPC amended for Washington includes requirements for properly installed approved backflow preventers and annual assembly testing. If you have questions, contact your city or county building official. Information on the UPC Washington State amendments is online at </w:t>
            </w:r>
            <w:hyperlink r:id="rId19" w:history="1">
              <w:r w:rsidRPr="008E43C4">
                <w:rPr>
                  <w:rStyle w:val="Hyperlink"/>
                  <w:sz w:val="24"/>
                  <w:szCs w:val="24"/>
                  <w:u w:val="none"/>
                </w:rPr>
                <w:t>https://fortress.wa.gov/ga/apps/sbcc/page.aspx?nid=4</w:t>
              </w:r>
            </w:hyperlink>
          </w:p>
        </w:tc>
      </w:tr>
    </w:tbl>
    <w:p w:rsidR="00896EDB" w:rsidRDefault="00896EDB" w:rsidP="00896EDB">
      <w:pPr>
        <w:tabs>
          <w:tab w:val="left" w:pos="360"/>
          <w:tab w:val="left" w:pos="720"/>
          <w:tab w:val="left" w:pos="1080"/>
          <w:tab w:val="left" w:pos="1440"/>
          <w:tab w:val="left" w:pos="4680"/>
        </w:tabs>
        <w:rPr>
          <w:sz w:val="24"/>
          <w:szCs w:val="24"/>
          <w:highlight w:val="yellow"/>
        </w:rPr>
      </w:pPr>
    </w:p>
    <w:p w:rsidR="00896EDB" w:rsidRDefault="00896EDB" w:rsidP="00896EDB">
      <w:pPr>
        <w:tabs>
          <w:tab w:val="left" w:pos="360"/>
          <w:tab w:val="left" w:pos="720"/>
          <w:tab w:val="left" w:pos="1080"/>
          <w:tab w:val="left" w:pos="1440"/>
          <w:tab w:val="left" w:pos="4680"/>
        </w:tabs>
        <w:rPr>
          <w:sz w:val="24"/>
        </w:rPr>
      </w:pPr>
      <w:r w:rsidRPr="00413877">
        <w:rPr>
          <w:sz w:val="24"/>
          <w:szCs w:val="24"/>
        </w:rPr>
        <w:t xml:space="preserve">The cross-connection control regulations apply from your source of supply to the </w:t>
      </w:r>
      <w:r w:rsidRPr="0064063E">
        <w:rPr>
          <w:sz w:val="24"/>
          <w:szCs w:val="24"/>
        </w:rPr>
        <w:t>point of water delivery</w:t>
      </w:r>
      <w:r>
        <w:rPr>
          <w:sz w:val="24"/>
          <w:szCs w:val="24"/>
        </w:rPr>
        <w:t xml:space="preserve"> (</w:t>
      </w:r>
      <w:r w:rsidRPr="00F96465">
        <w:rPr>
          <w:sz w:val="24"/>
          <w:szCs w:val="24"/>
        </w:rPr>
        <w:t xml:space="preserve">connection) </w:t>
      </w:r>
      <w:r>
        <w:rPr>
          <w:sz w:val="24"/>
          <w:szCs w:val="24"/>
        </w:rPr>
        <w:t xml:space="preserve">to the consumer’s premises (buildings or facilities). </w:t>
      </w:r>
      <w:r w:rsidRPr="0064063E">
        <w:rPr>
          <w:sz w:val="24"/>
        </w:rPr>
        <w:t xml:space="preserve">Table 9 in WAC 246-290-490 describes typical severe and high-hazard </w:t>
      </w:r>
      <w:r>
        <w:rPr>
          <w:sz w:val="24"/>
        </w:rPr>
        <w:t>premises</w:t>
      </w:r>
      <w:r w:rsidRPr="0064063E">
        <w:rPr>
          <w:sz w:val="24"/>
        </w:rPr>
        <w:t xml:space="preserve">. </w:t>
      </w:r>
      <w:r>
        <w:rPr>
          <w:sz w:val="24"/>
        </w:rPr>
        <w:t xml:space="preserve">Examples include </w:t>
      </w:r>
      <w:r w:rsidRPr="0064063E">
        <w:rPr>
          <w:sz w:val="24"/>
        </w:rPr>
        <w:t>wastewater treatm</w:t>
      </w:r>
      <w:r w:rsidRPr="00413877">
        <w:rPr>
          <w:sz w:val="24"/>
        </w:rPr>
        <w:t>ent plants and lift stations, hospitals and medical centers, labs, car washes, commercial laundri</w:t>
      </w:r>
      <w:r>
        <w:rPr>
          <w:sz w:val="24"/>
        </w:rPr>
        <w:t xml:space="preserve">es, and mortuaries. </w:t>
      </w:r>
    </w:p>
    <w:p w:rsidR="00896EDB" w:rsidRDefault="00896EDB" w:rsidP="00896EDB">
      <w:pPr>
        <w:tabs>
          <w:tab w:val="left" w:pos="360"/>
          <w:tab w:val="left" w:pos="720"/>
          <w:tab w:val="left" w:pos="1080"/>
          <w:tab w:val="left" w:pos="1440"/>
          <w:tab w:val="left" w:pos="4680"/>
        </w:tabs>
        <w:rPr>
          <w:sz w:val="24"/>
        </w:rPr>
      </w:pPr>
    </w:p>
    <w:p w:rsidR="00896EDB" w:rsidRDefault="00896EDB" w:rsidP="00896EDB">
      <w:pPr>
        <w:tabs>
          <w:tab w:val="left" w:pos="360"/>
          <w:tab w:val="left" w:pos="720"/>
          <w:tab w:val="left" w:pos="1080"/>
          <w:tab w:val="left" w:pos="1440"/>
          <w:tab w:val="left" w:pos="4680"/>
        </w:tabs>
        <w:rPr>
          <w:sz w:val="24"/>
        </w:rPr>
      </w:pPr>
      <w:r w:rsidRPr="00413877">
        <w:rPr>
          <w:sz w:val="24"/>
        </w:rPr>
        <w:t xml:space="preserve">If </w:t>
      </w:r>
      <w:r>
        <w:rPr>
          <w:sz w:val="24"/>
        </w:rPr>
        <w:t xml:space="preserve">your system serves any </w:t>
      </w:r>
      <w:r w:rsidRPr="0064063E">
        <w:rPr>
          <w:sz w:val="24"/>
        </w:rPr>
        <w:t xml:space="preserve">severe and high-hazard </w:t>
      </w:r>
      <w:r>
        <w:rPr>
          <w:sz w:val="24"/>
        </w:rPr>
        <w:t xml:space="preserve">premises, you must </w:t>
      </w:r>
      <w:r w:rsidRPr="00413877">
        <w:rPr>
          <w:sz w:val="24"/>
        </w:rPr>
        <w:t xml:space="preserve">control or eliminate the high hazard by </w:t>
      </w:r>
      <w:r>
        <w:rPr>
          <w:sz w:val="24"/>
        </w:rPr>
        <w:t xml:space="preserve">ensuring that </w:t>
      </w:r>
      <w:r w:rsidRPr="00413877">
        <w:rPr>
          <w:sz w:val="24"/>
        </w:rPr>
        <w:t xml:space="preserve">a DOH-approved reduced pressure principle backflow assembly (RPBA) or an </w:t>
      </w:r>
      <w:r>
        <w:rPr>
          <w:sz w:val="24"/>
        </w:rPr>
        <w:t>air gap is installed at the point of service</w:t>
      </w:r>
      <w:r w:rsidRPr="00413877">
        <w:rPr>
          <w:sz w:val="24"/>
        </w:rPr>
        <w:t xml:space="preserve">. The most </w:t>
      </w:r>
      <w:r w:rsidRPr="00413877">
        <w:rPr>
          <w:b/>
          <w:sz w:val="24"/>
        </w:rPr>
        <w:t>severe</w:t>
      </w:r>
      <w:r w:rsidRPr="00413877">
        <w:rPr>
          <w:sz w:val="24"/>
        </w:rPr>
        <w:t xml:space="preserve"> hazard facilities require a RPBA and an in-premises air gap.</w:t>
      </w:r>
      <w:r>
        <w:rPr>
          <w:sz w:val="24"/>
        </w:rPr>
        <w:t xml:space="preserve"> </w:t>
      </w:r>
    </w:p>
    <w:p w:rsidR="00896EDB" w:rsidRDefault="00896EDB" w:rsidP="00896EDB">
      <w:pPr>
        <w:tabs>
          <w:tab w:val="left" w:pos="360"/>
          <w:tab w:val="left" w:pos="720"/>
          <w:tab w:val="left" w:pos="1080"/>
          <w:tab w:val="left" w:pos="1440"/>
          <w:tab w:val="left" w:pos="4680"/>
        </w:tabs>
        <w:spacing w:after="120"/>
        <w:rPr>
          <w:b/>
          <w:sz w:val="24"/>
        </w:rPr>
      </w:pPr>
    </w:p>
    <w:p w:rsidR="00896EDB" w:rsidRPr="00BE18B9" w:rsidRDefault="00896EDB" w:rsidP="00896EDB">
      <w:pPr>
        <w:tabs>
          <w:tab w:val="left" w:pos="360"/>
          <w:tab w:val="left" w:pos="720"/>
          <w:tab w:val="left" w:pos="1080"/>
          <w:tab w:val="left" w:pos="1440"/>
          <w:tab w:val="left" w:pos="4680"/>
        </w:tabs>
        <w:spacing w:after="120"/>
        <w:rPr>
          <w:b/>
          <w:sz w:val="24"/>
        </w:rPr>
      </w:pPr>
      <w:r w:rsidRPr="00BE18B9">
        <w:rPr>
          <w:b/>
          <w:sz w:val="24"/>
        </w:rPr>
        <w:t>How to complete this section</w:t>
      </w:r>
    </w:p>
    <w:p w:rsidR="00896EDB" w:rsidRDefault="00896EDB" w:rsidP="00896EDB">
      <w:pPr>
        <w:tabs>
          <w:tab w:val="left" w:pos="360"/>
          <w:tab w:val="left" w:pos="720"/>
          <w:tab w:val="left" w:pos="1080"/>
          <w:tab w:val="left" w:pos="1440"/>
          <w:tab w:val="left" w:pos="4680"/>
        </w:tabs>
        <w:rPr>
          <w:sz w:val="24"/>
        </w:rPr>
      </w:pPr>
      <w:r>
        <w:rPr>
          <w:sz w:val="24"/>
        </w:rPr>
        <w:t xml:space="preserve">Follow the instructions below to develop and implement a complete CCC program. Use Table 2-2 to track your progress and identify target completion dates for remaining steps. </w:t>
      </w:r>
    </w:p>
    <w:p w:rsidR="00896EDB" w:rsidRDefault="00896EDB" w:rsidP="00896EDB">
      <w:pPr>
        <w:tabs>
          <w:tab w:val="left" w:pos="360"/>
          <w:tab w:val="left" w:pos="720"/>
          <w:tab w:val="left" w:pos="1080"/>
          <w:tab w:val="left" w:pos="1440"/>
          <w:tab w:val="left" w:pos="4680"/>
        </w:tabs>
        <w:rPr>
          <w:sz w:val="24"/>
        </w:rPr>
      </w:pPr>
    </w:p>
    <w:p w:rsidR="00896EDB" w:rsidRPr="002B0170" w:rsidRDefault="00896EDB" w:rsidP="00896EDB">
      <w:pPr>
        <w:tabs>
          <w:tab w:val="left" w:pos="360"/>
          <w:tab w:val="left" w:pos="720"/>
          <w:tab w:val="left" w:pos="1080"/>
          <w:tab w:val="left" w:pos="1440"/>
          <w:tab w:val="left" w:pos="4680"/>
        </w:tabs>
        <w:rPr>
          <w:sz w:val="24"/>
        </w:rPr>
      </w:pPr>
      <w:r>
        <w:rPr>
          <w:sz w:val="24"/>
        </w:rPr>
        <w:t xml:space="preserve">The CCC program requires </w:t>
      </w:r>
      <w:r w:rsidRPr="000D1727">
        <w:rPr>
          <w:sz w:val="24"/>
        </w:rPr>
        <w:t xml:space="preserve">initial and ongoing </w:t>
      </w:r>
      <w:r>
        <w:rPr>
          <w:sz w:val="24"/>
        </w:rPr>
        <w:t>tasks</w:t>
      </w:r>
      <w:r w:rsidRPr="000D1727">
        <w:rPr>
          <w:sz w:val="24"/>
        </w:rPr>
        <w:t xml:space="preserve">. </w:t>
      </w:r>
      <w:r>
        <w:rPr>
          <w:sz w:val="24"/>
        </w:rPr>
        <w:t xml:space="preserve">You can separate the tasks into three steps. </w:t>
      </w:r>
    </w:p>
    <w:p w:rsidR="00896EDB" w:rsidRDefault="00896EDB" w:rsidP="00896EDB">
      <w:pPr>
        <w:tabs>
          <w:tab w:val="left" w:pos="360"/>
          <w:tab w:val="left" w:pos="720"/>
          <w:tab w:val="left" w:pos="1080"/>
          <w:tab w:val="left" w:pos="1440"/>
          <w:tab w:val="left" w:pos="4680"/>
        </w:tabs>
        <w:rPr>
          <w:sz w:val="24"/>
        </w:rPr>
      </w:pPr>
    </w:p>
    <w:p w:rsidR="00896EDB" w:rsidRPr="00EC0BD5" w:rsidRDefault="00896EDB" w:rsidP="00896EDB">
      <w:pPr>
        <w:pStyle w:val="ListParagraph"/>
        <w:numPr>
          <w:ilvl w:val="0"/>
          <w:numId w:val="8"/>
        </w:numPr>
        <w:tabs>
          <w:tab w:val="left" w:pos="360"/>
          <w:tab w:val="left" w:pos="720"/>
          <w:tab w:val="left" w:pos="1080"/>
          <w:tab w:val="left" w:pos="1440"/>
          <w:tab w:val="left" w:pos="4680"/>
        </w:tabs>
        <w:spacing w:after="120"/>
        <w:ind w:leftChars="188" w:left="810" w:hangingChars="180" w:hanging="434"/>
        <w:contextualSpacing w:val="0"/>
        <w:rPr>
          <w:b/>
          <w:sz w:val="24"/>
        </w:rPr>
      </w:pPr>
      <w:r w:rsidRPr="00EC0BD5">
        <w:rPr>
          <w:b/>
          <w:sz w:val="24"/>
        </w:rPr>
        <w:t>CCC program development</w:t>
      </w:r>
    </w:p>
    <w:p w:rsidR="00896EDB" w:rsidRDefault="00896EDB" w:rsidP="00896EDB">
      <w:pPr>
        <w:pStyle w:val="ListParagraph"/>
        <w:numPr>
          <w:ilvl w:val="1"/>
          <w:numId w:val="8"/>
        </w:numPr>
        <w:tabs>
          <w:tab w:val="left" w:pos="360"/>
          <w:tab w:val="left" w:pos="720"/>
          <w:tab w:val="left" w:pos="1080"/>
          <w:tab w:val="left" w:pos="1440"/>
          <w:tab w:val="left" w:pos="4680"/>
        </w:tabs>
        <w:spacing w:after="120"/>
        <w:ind w:leftChars="369" w:left="1170" w:hangingChars="180" w:hanging="432"/>
        <w:contextualSpacing w:val="0"/>
        <w:rPr>
          <w:sz w:val="24"/>
        </w:rPr>
      </w:pPr>
      <w:r>
        <w:rPr>
          <w:sz w:val="24"/>
        </w:rPr>
        <w:t>Retain qualified personnel.</w:t>
      </w:r>
    </w:p>
    <w:p w:rsidR="00896EDB" w:rsidRDefault="00896EDB" w:rsidP="00896EDB">
      <w:pPr>
        <w:pStyle w:val="ListParagraph"/>
        <w:numPr>
          <w:ilvl w:val="1"/>
          <w:numId w:val="8"/>
        </w:numPr>
        <w:tabs>
          <w:tab w:val="left" w:pos="360"/>
          <w:tab w:val="left" w:pos="720"/>
          <w:tab w:val="left" w:pos="1080"/>
          <w:tab w:val="left" w:pos="1440"/>
          <w:tab w:val="left" w:pos="4680"/>
        </w:tabs>
        <w:spacing w:after="120"/>
        <w:ind w:leftChars="369" w:left="1170" w:hangingChars="180" w:hanging="432"/>
        <w:contextualSpacing w:val="0"/>
        <w:rPr>
          <w:sz w:val="24"/>
        </w:rPr>
      </w:pPr>
      <w:r>
        <w:rPr>
          <w:sz w:val="24"/>
        </w:rPr>
        <w:t>Establish legal authority (if you serve premises that you don’t own).</w:t>
      </w:r>
    </w:p>
    <w:p w:rsidR="00896EDB" w:rsidRDefault="00896EDB" w:rsidP="00896EDB">
      <w:pPr>
        <w:pStyle w:val="ListParagraph"/>
        <w:numPr>
          <w:ilvl w:val="1"/>
          <w:numId w:val="8"/>
        </w:numPr>
        <w:tabs>
          <w:tab w:val="left" w:pos="360"/>
          <w:tab w:val="left" w:pos="720"/>
          <w:tab w:val="left" w:pos="1080"/>
          <w:tab w:val="left" w:pos="4680"/>
        </w:tabs>
        <w:ind w:left="1080"/>
        <w:rPr>
          <w:sz w:val="24"/>
        </w:rPr>
      </w:pPr>
      <w:r>
        <w:rPr>
          <w:sz w:val="24"/>
        </w:rPr>
        <w:t>Prepare a response plan for a backflow incident.</w:t>
      </w:r>
    </w:p>
    <w:p w:rsidR="00896EDB" w:rsidRPr="00EC0BD5" w:rsidRDefault="00896EDB" w:rsidP="00896EDB">
      <w:pPr>
        <w:pStyle w:val="ListParagraph"/>
        <w:numPr>
          <w:ilvl w:val="0"/>
          <w:numId w:val="8"/>
        </w:numPr>
        <w:tabs>
          <w:tab w:val="left" w:pos="360"/>
          <w:tab w:val="left" w:pos="1080"/>
          <w:tab w:val="left" w:pos="1440"/>
          <w:tab w:val="left" w:pos="4680"/>
        </w:tabs>
        <w:spacing w:after="120"/>
        <w:ind w:leftChars="180" w:left="719" w:hangingChars="149" w:hanging="359"/>
        <w:contextualSpacing w:val="0"/>
        <w:rPr>
          <w:b/>
          <w:sz w:val="24"/>
        </w:rPr>
      </w:pPr>
      <w:r w:rsidRPr="00EC0BD5">
        <w:rPr>
          <w:b/>
          <w:sz w:val="24"/>
        </w:rPr>
        <w:lastRenderedPageBreak/>
        <w:t>CCC program initial implementation</w:t>
      </w:r>
    </w:p>
    <w:p w:rsidR="00896EDB" w:rsidRDefault="00896EDB" w:rsidP="00896EDB">
      <w:pPr>
        <w:pStyle w:val="ListParagraph"/>
        <w:numPr>
          <w:ilvl w:val="1"/>
          <w:numId w:val="8"/>
        </w:numPr>
        <w:tabs>
          <w:tab w:val="left" w:pos="360"/>
          <w:tab w:val="left" w:pos="1080"/>
          <w:tab w:val="left" w:pos="4680"/>
        </w:tabs>
        <w:spacing w:after="120"/>
        <w:ind w:leftChars="360" w:left="1080" w:hangingChars="150"/>
        <w:contextualSpacing w:val="0"/>
        <w:rPr>
          <w:sz w:val="24"/>
        </w:rPr>
      </w:pPr>
      <w:r>
        <w:rPr>
          <w:sz w:val="24"/>
        </w:rPr>
        <w:t>Develop a recordkeeping and reporting system.</w:t>
      </w:r>
    </w:p>
    <w:p w:rsidR="00896EDB" w:rsidRDefault="00896EDB" w:rsidP="00896EDB">
      <w:pPr>
        <w:pStyle w:val="ListParagraph"/>
        <w:numPr>
          <w:ilvl w:val="1"/>
          <w:numId w:val="8"/>
        </w:numPr>
        <w:tabs>
          <w:tab w:val="left" w:pos="360"/>
          <w:tab w:val="left" w:pos="1080"/>
          <w:tab w:val="left" w:pos="4680"/>
        </w:tabs>
        <w:spacing w:after="120"/>
        <w:ind w:leftChars="360" w:left="1080" w:hangingChars="150"/>
        <w:contextualSpacing w:val="0"/>
        <w:rPr>
          <w:sz w:val="24"/>
        </w:rPr>
      </w:pPr>
      <w:r>
        <w:rPr>
          <w:sz w:val="24"/>
        </w:rPr>
        <w:t>Conduct initial hazard evaluations.</w:t>
      </w:r>
    </w:p>
    <w:p w:rsidR="00896EDB" w:rsidRDefault="00896EDB" w:rsidP="00896EDB">
      <w:pPr>
        <w:pStyle w:val="ListParagraph"/>
        <w:numPr>
          <w:ilvl w:val="1"/>
          <w:numId w:val="8"/>
        </w:numPr>
        <w:tabs>
          <w:tab w:val="left" w:pos="360"/>
          <w:tab w:val="left" w:pos="720"/>
          <w:tab w:val="left" w:pos="1080"/>
          <w:tab w:val="left" w:pos="4680"/>
        </w:tabs>
        <w:ind w:left="1080"/>
        <w:rPr>
          <w:sz w:val="24"/>
        </w:rPr>
      </w:pPr>
      <w:r>
        <w:rPr>
          <w:sz w:val="24"/>
        </w:rPr>
        <w:t>Ensure assembly installation.</w:t>
      </w:r>
    </w:p>
    <w:p w:rsidR="00896EDB" w:rsidRPr="0036468E" w:rsidRDefault="00896EDB" w:rsidP="00896EDB">
      <w:pPr>
        <w:tabs>
          <w:tab w:val="left" w:pos="360"/>
          <w:tab w:val="left" w:pos="720"/>
          <w:tab w:val="left" w:pos="1080"/>
          <w:tab w:val="left" w:pos="1440"/>
          <w:tab w:val="left" w:pos="4680"/>
        </w:tabs>
        <w:ind w:left="1080"/>
        <w:rPr>
          <w:sz w:val="24"/>
        </w:rPr>
      </w:pPr>
    </w:p>
    <w:p w:rsidR="00896EDB" w:rsidRPr="00EC0BD5" w:rsidRDefault="00896EDB" w:rsidP="00896EDB">
      <w:pPr>
        <w:pStyle w:val="ListParagraph"/>
        <w:numPr>
          <w:ilvl w:val="0"/>
          <w:numId w:val="8"/>
        </w:numPr>
        <w:tabs>
          <w:tab w:val="left" w:pos="360"/>
          <w:tab w:val="left" w:pos="720"/>
          <w:tab w:val="left" w:pos="1080"/>
          <w:tab w:val="left" w:pos="1440"/>
          <w:tab w:val="left" w:pos="4680"/>
        </w:tabs>
        <w:spacing w:after="120"/>
        <w:ind w:leftChars="180" w:left="719" w:hangingChars="149" w:hanging="359"/>
        <w:contextualSpacing w:val="0"/>
        <w:rPr>
          <w:b/>
          <w:sz w:val="24"/>
        </w:rPr>
      </w:pPr>
      <w:r w:rsidRPr="00EC0BD5">
        <w:rPr>
          <w:b/>
          <w:sz w:val="24"/>
        </w:rPr>
        <w:t>CCC program ongoing implementation</w:t>
      </w:r>
    </w:p>
    <w:p w:rsidR="00896EDB" w:rsidRDefault="00896EDB" w:rsidP="00896EDB">
      <w:pPr>
        <w:pStyle w:val="ListParagraph"/>
        <w:numPr>
          <w:ilvl w:val="1"/>
          <w:numId w:val="8"/>
        </w:numPr>
        <w:tabs>
          <w:tab w:val="left" w:pos="360"/>
          <w:tab w:val="left" w:pos="1080"/>
          <w:tab w:val="left" w:pos="1440"/>
          <w:tab w:val="left" w:pos="4680"/>
        </w:tabs>
        <w:spacing w:after="120"/>
        <w:ind w:leftChars="360" w:left="1080" w:hangingChars="150"/>
        <w:contextualSpacing w:val="0"/>
        <w:rPr>
          <w:sz w:val="24"/>
        </w:rPr>
      </w:pPr>
      <w:r>
        <w:rPr>
          <w:sz w:val="24"/>
        </w:rPr>
        <w:t>Ensure assembly testing occurs and keep appropriate records.</w:t>
      </w:r>
    </w:p>
    <w:p w:rsidR="00896EDB" w:rsidRDefault="00896EDB" w:rsidP="00896EDB">
      <w:pPr>
        <w:pStyle w:val="ListParagraph"/>
        <w:numPr>
          <w:ilvl w:val="1"/>
          <w:numId w:val="8"/>
        </w:numPr>
        <w:tabs>
          <w:tab w:val="left" w:pos="360"/>
          <w:tab w:val="left" w:pos="720"/>
          <w:tab w:val="left" w:pos="1080"/>
          <w:tab w:val="left" w:pos="4680"/>
        </w:tabs>
        <w:ind w:left="1080"/>
        <w:rPr>
          <w:sz w:val="24"/>
        </w:rPr>
      </w:pPr>
      <w:r>
        <w:rPr>
          <w:sz w:val="24"/>
        </w:rPr>
        <w:t>Evaluate new service connections and reevaluate existing service connections (if you serve premises that you don’t own)</w:t>
      </w:r>
    </w:p>
    <w:p w:rsidR="00896EDB" w:rsidRDefault="00896EDB" w:rsidP="00896EDB">
      <w:pPr>
        <w:tabs>
          <w:tab w:val="left" w:pos="360"/>
          <w:tab w:val="left" w:pos="720"/>
          <w:tab w:val="left" w:pos="1080"/>
          <w:tab w:val="left" w:pos="1440"/>
          <w:tab w:val="left" w:pos="4680"/>
        </w:tabs>
        <w:spacing w:after="120"/>
        <w:rPr>
          <w:sz w:val="24"/>
        </w:rPr>
      </w:pPr>
    </w:p>
    <w:p w:rsidR="00896EDB" w:rsidRPr="007F7171" w:rsidRDefault="00896EDB" w:rsidP="00896EDB">
      <w:pPr>
        <w:tabs>
          <w:tab w:val="left" w:pos="360"/>
          <w:tab w:val="left" w:pos="720"/>
          <w:tab w:val="left" w:pos="1080"/>
          <w:tab w:val="left" w:pos="1440"/>
          <w:tab w:val="left" w:pos="4680"/>
        </w:tabs>
        <w:spacing w:before="120"/>
        <w:rPr>
          <w:sz w:val="24"/>
        </w:rPr>
      </w:pPr>
      <w:r w:rsidRPr="00D13A64">
        <w:rPr>
          <w:sz w:val="24"/>
        </w:rPr>
        <w:t>Developing a CCC program can feel ov</w:t>
      </w:r>
      <w:r>
        <w:rPr>
          <w:sz w:val="24"/>
        </w:rPr>
        <w:t xml:space="preserve">erwhelming. If you haven’t already developed and implemented a complete </w:t>
      </w:r>
      <w:r w:rsidRPr="00D13A64">
        <w:rPr>
          <w:sz w:val="24"/>
        </w:rPr>
        <w:t>CCC program</w:t>
      </w:r>
      <w:r>
        <w:rPr>
          <w:sz w:val="24"/>
        </w:rPr>
        <w:t>, begin by establishing the framework of a CCC program (Steps 1a through 1c below)</w:t>
      </w:r>
      <w:r w:rsidRPr="00D13A64">
        <w:rPr>
          <w:sz w:val="24"/>
        </w:rPr>
        <w:t xml:space="preserve">. </w:t>
      </w:r>
    </w:p>
    <w:p w:rsidR="00896EDB" w:rsidRDefault="00896EDB" w:rsidP="00896EDB">
      <w:pPr>
        <w:tabs>
          <w:tab w:val="left" w:pos="360"/>
          <w:tab w:val="left" w:pos="720"/>
          <w:tab w:val="left" w:pos="1080"/>
          <w:tab w:val="left" w:pos="1440"/>
          <w:tab w:val="left" w:pos="4680"/>
        </w:tabs>
        <w:rPr>
          <w:b/>
          <w:sz w:val="24"/>
          <w:u w:val="single"/>
        </w:rPr>
      </w:pPr>
    </w:p>
    <w:p w:rsidR="00896EDB" w:rsidRPr="00092A60" w:rsidRDefault="00896EDB" w:rsidP="00896EDB">
      <w:pPr>
        <w:tabs>
          <w:tab w:val="left" w:pos="360"/>
          <w:tab w:val="left" w:pos="720"/>
          <w:tab w:val="left" w:pos="1080"/>
          <w:tab w:val="left" w:pos="1440"/>
          <w:tab w:val="left" w:pos="4680"/>
        </w:tabs>
        <w:rPr>
          <w:b/>
          <w:sz w:val="24"/>
          <w:u w:val="single"/>
        </w:rPr>
      </w:pPr>
      <w:r w:rsidRPr="00092A60">
        <w:rPr>
          <w:b/>
          <w:sz w:val="24"/>
          <w:u w:val="single"/>
        </w:rPr>
        <w:t>CCC Program Development</w:t>
      </w:r>
    </w:p>
    <w:p w:rsidR="00896EDB" w:rsidRDefault="00896EDB" w:rsidP="00896EDB">
      <w:pPr>
        <w:tabs>
          <w:tab w:val="left" w:pos="360"/>
          <w:tab w:val="left" w:pos="720"/>
          <w:tab w:val="left" w:pos="1080"/>
          <w:tab w:val="left" w:pos="1440"/>
          <w:tab w:val="left" w:pos="4680"/>
        </w:tabs>
        <w:rPr>
          <w:sz w:val="24"/>
        </w:rPr>
      </w:pPr>
    </w:p>
    <w:p w:rsidR="00896EDB" w:rsidRDefault="00896EDB" w:rsidP="00896EDB">
      <w:pPr>
        <w:tabs>
          <w:tab w:val="left" w:pos="360"/>
          <w:tab w:val="left" w:pos="900"/>
          <w:tab w:val="left" w:pos="1080"/>
          <w:tab w:val="left" w:pos="1440"/>
          <w:tab w:val="left" w:pos="4680"/>
        </w:tabs>
        <w:ind w:left="900" w:hanging="900"/>
        <w:rPr>
          <w:b/>
          <w:sz w:val="24"/>
          <w:szCs w:val="24"/>
        </w:rPr>
      </w:pPr>
      <w:proofErr w:type="gramStart"/>
      <w:r w:rsidRPr="00B8471F">
        <w:rPr>
          <w:b/>
          <w:sz w:val="24"/>
          <w:szCs w:val="24"/>
        </w:rPr>
        <w:t xml:space="preserve">Step </w:t>
      </w:r>
      <w:r>
        <w:rPr>
          <w:b/>
          <w:sz w:val="24"/>
          <w:szCs w:val="24"/>
        </w:rPr>
        <w:t>1a.</w:t>
      </w:r>
      <w:proofErr w:type="gramEnd"/>
      <w:r>
        <w:rPr>
          <w:b/>
          <w:sz w:val="24"/>
          <w:szCs w:val="24"/>
        </w:rPr>
        <w:t xml:space="preserve"> Retain an experienced DOH-certified cross</w:t>
      </w:r>
      <w:r w:rsidRPr="00D53D5A">
        <w:rPr>
          <w:b/>
          <w:sz w:val="24"/>
          <w:szCs w:val="24"/>
        </w:rPr>
        <w:t>-</w:t>
      </w:r>
      <w:r>
        <w:rPr>
          <w:b/>
          <w:sz w:val="24"/>
          <w:szCs w:val="24"/>
        </w:rPr>
        <w:t>c</w:t>
      </w:r>
      <w:r w:rsidRPr="00D53D5A">
        <w:rPr>
          <w:b/>
          <w:sz w:val="24"/>
          <w:szCs w:val="24"/>
        </w:rPr>
        <w:t xml:space="preserve">onnection </w:t>
      </w:r>
      <w:r>
        <w:rPr>
          <w:b/>
          <w:sz w:val="24"/>
          <w:szCs w:val="24"/>
        </w:rPr>
        <w:t>c</w:t>
      </w:r>
      <w:r w:rsidRPr="00D53D5A">
        <w:rPr>
          <w:b/>
          <w:sz w:val="24"/>
          <w:szCs w:val="24"/>
        </w:rPr>
        <w:t xml:space="preserve">ontrol </w:t>
      </w:r>
      <w:r>
        <w:rPr>
          <w:b/>
          <w:sz w:val="24"/>
          <w:szCs w:val="24"/>
        </w:rPr>
        <w:t>s</w:t>
      </w:r>
      <w:r w:rsidRPr="00D53D5A">
        <w:rPr>
          <w:b/>
          <w:sz w:val="24"/>
          <w:szCs w:val="24"/>
        </w:rPr>
        <w:t>pecialist (CCS)</w:t>
      </w:r>
      <w:r>
        <w:rPr>
          <w:b/>
          <w:sz w:val="24"/>
          <w:szCs w:val="24"/>
        </w:rPr>
        <w:t xml:space="preserve"> </w:t>
      </w:r>
      <w:r>
        <w:rPr>
          <w:sz w:val="24"/>
          <w:szCs w:val="24"/>
        </w:rPr>
        <w:t>to conduct initial hazard assessments. Depending on the results, your C</w:t>
      </w:r>
      <w:r w:rsidR="005A56C1">
        <w:rPr>
          <w:sz w:val="24"/>
          <w:szCs w:val="24"/>
        </w:rPr>
        <w:t>C</w:t>
      </w:r>
      <w:r>
        <w:rPr>
          <w:sz w:val="24"/>
          <w:szCs w:val="24"/>
        </w:rPr>
        <w:t>S can facilitate satisfying the required elements of WAC 246-290-490. If your system has a certified operator, find out whether he or she is a CCS. If you need to hire a contract C</w:t>
      </w:r>
      <w:r w:rsidR="005A56C1">
        <w:rPr>
          <w:sz w:val="24"/>
          <w:szCs w:val="24"/>
        </w:rPr>
        <w:t>C</w:t>
      </w:r>
      <w:r>
        <w:rPr>
          <w:sz w:val="24"/>
          <w:szCs w:val="24"/>
        </w:rPr>
        <w:t xml:space="preserve">S, see Section 7.1.1 in </w:t>
      </w:r>
      <w:hyperlink r:id="rId20" w:tgtFrame="_blank" w:history="1">
        <w:r w:rsidRPr="008E43C4">
          <w:rPr>
            <w:rFonts w:eastAsiaTheme="minorEastAsia"/>
            <w:b/>
            <w:i/>
            <w:color w:val="000099"/>
            <w:sz w:val="22"/>
            <w:szCs w:val="22"/>
          </w:rPr>
          <w:t>Cross-Connection Control for Small Water Systems</w:t>
        </w:r>
      </w:hyperlink>
      <w:r w:rsidRPr="008E43C4">
        <w:rPr>
          <w:rFonts w:eastAsiaTheme="minorEastAsia"/>
          <w:b/>
          <w:sz w:val="22"/>
          <w:szCs w:val="22"/>
        </w:rPr>
        <w:t xml:space="preserve"> </w:t>
      </w:r>
      <w:r w:rsidRPr="000C1FF0">
        <w:rPr>
          <w:rFonts w:eastAsiaTheme="minorEastAsia"/>
          <w:b/>
          <w:sz w:val="22"/>
          <w:szCs w:val="22"/>
        </w:rPr>
        <w:t>(</w:t>
      </w:r>
      <w:r w:rsidRPr="000C1FF0">
        <w:rPr>
          <w:b/>
          <w:sz w:val="24"/>
          <w:szCs w:val="24"/>
        </w:rPr>
        <w:t>331-23</w:t>
      </w:r>
      <w:bookmarkStart w:id="17" w:name="_GoBack"/>
      <w:bookmarkEnd w:id="17"/>
      <w:r w:rsidRPr="000C1FF0">
        <w:rPr>
          <w:b/>
          <w:sz w:val="24"/>
          <w:szCs w:val="24"/>
        </w:rPr>
        <w:t>4).</w:t>
      </w:r>
    </w:p>
    <w:p w:rsidR="00896EDB" w:rsidRDefault="00896EDB" w:rsidP="00896EDB">
      <w:pPr>
        <w:tabs>
          <w:tab w:val="left" w:pos="360"/>
          <w:tab w:val="left" w:pos="900"/>
          <w:tab w:val="left" w:pos="1080"/>
          <w:tab w:val="left" w:pos="1440"/>
          <w:tab w:val="left" w:pos="4680"/>
        </w:tabs>
        <w:ind w:left="900" w:hanging="900"/>
        <w:rPr>
          <w:b/>
          <w:sz w:val="24"/>
          <w:szCs w:val="24"/>
        </w:rPr>
      </w:pPr>
    </w:p>
    <w:p w:rsidR="00896EDB" w:rsidRDefault="00896EDB" w:rsidP="00896EDB">
      <w:pPr>
        <w:ind w:left="900"/>
        <w:rPr>
          <w:sz w:val="24"/>
          <w:szCs w:val="24"/>
        </w:rPr>
      </w:pPr>
      <w:r w:rsidRPr="009C4614">
        <w:rPr>
          <w:sz w:val="24"/>
          <w:szCs w:val="24"/>
        </w:rPr>
        <w:t xml:space="preserve">Check the DOH </w:t>
      </w:r>
      <w:hyperlink r:id="rId21" w:history="1">
        <w:r w:rsidRPr="008E43C4">
          <w:rPr>
            <w:rStyle w:val="Hyperlink"/>
            <w:sz w:val="24"/>
            <w:szCs w:val="24"/>
            <w:u w:val="none"/>
          </w:rPr>
          <w:t>cross-connection control and backflow prevention webpage</w:t>
        </w:r>
      </w:hyperlink>
      <w:r w:rsidRPr="009C4614">
        <w:rPr>
          <w:sz w:val="24"/>
          <w:szCs w:val="24"/>
        </w:rPr>
        <w:t xml:space="preserve"> for a p</w:t>
      </w:r>
      <w:r w:rsidRPr="008439C7">
        <w:rPr>
          <w:sz w:val="24"/>
          <w:szCs w:val="24"/>
        </w:rPr>
        <w:t>ublic list of CCSs available to help small systems</w:t>
      </w:r>
      <w:r>
        <w:rPr>
          <w:sz w:val="24"/>
          <w:szCs w:val="24"/>
        </w:rPr>
        <w:t>.</w:t>
      </w:r>
    </w:p>
    <w:p w:rsidR="00896EDB" w:rsidRDefault="00896EDB" w:rsidP="00896EDB">
      <w:pPr>
        <w:rPr>
          <w:sz w:val="24"/>
          <w:szCs w:val="24"/>
        </w:rPr>
      </w:pPr>
    </w:p>
    <w:p w:rsidR="00896EDB" w:rsidRPr="007F7171" w:rsidRDefault="00896EDB" w:rsidP="00896EDB">
      <w:pPr>
        <w:ind w:left="900" w:hanging="900"/>
        <w:rPr>
          <w:b/>
          <w:sz w:val="24"/>
          <w:szCs w:val="24"/>
        </w:rPr>
      </w:pPr>
      <w:proofErr w:type="gramStart"/>
      <w:r w:rsidRPr="00F23C06">
        <w:rPr>
          <w:b/>
          <w:sz w:val="24"/>
          <w:szCs w:val="24"/>
        </w:rPr>
        <w:t xml:space="preserve">Step </w:t>
      </w:r>
      <w:r>
        <w:rPr>
          <w:b/>
          <w:sz w:val="24"/>
          <w:szCs w:val="24"/>
        </w:rPr>
        <w:t>1b.</w:t>
      </w:r>
      <w:proofErr w:type="gramEnd"/>
      <w:r>
        <w:rPr>
          <w:b/>
          <w:sz w:val="24"/>
          <w:szCs w:val="24"/>
        </w:rPr>
        <w:t xml:space="preserve"> </w:t>
      </w:r>
      <w:r w:rsidRPr="00360910">
        <w:rPr>
          <w:b/>
          <w:sz w:val="24"/>
          <w:szCs w:val="24"/>
          <w:shd w:val="clear" w:color="auto" w:fill="FFFFFF" w:themeFill="background1"/>
        </w:rPr>
        <w:t>Establish legal authority and policies necessary to implement an effective CCC program.</w:t>
      </w:r>
      <w:r>
        <w:rPr>
          <w:sz w:val="24"/>
          <w:szCs w:val="24"/>
          <w:shd w:val="clear" w:color="auto" w:fill="FFFFFF" w:themeFill="background1"/>
        </w:rPr>
        <w:t xml:space="preserve"> </w:t>
      </w:r>
      <w:r w:rsidRPr="00360910">
        <w:rPr>
          <w:sz w:val="24"/>
          <w:szCs w:val="24"/>
          <w:shd w:val="clear" w:color="auto" w:fill="FFFFFF" w:themeFill="background1"/>
        </w:rPr>
        <w:t>You</w:t>
      </w:r>
      <w:r>
        <w:rPr>
          <w:sz w:val="24"/>
          <w:szCs w:val="24"/>
          <w:shd w:val="clear" w:color="auto" w:fill="FFFFFF" w:themeFill="background1"/>
        </w:rPr>
        <w:t>r</w:t>
      </w:r>
      <w:r w:rsidRPr="00360910">
        <w:rPr>
          <w:sz w:val="24"/>
          <w:szCs w:val="24"/>
          <w:shd w:val="clear" w:color="auto" w:fill="FFFFFF" w:themeFill="background1"/>
        </w:rPr>
        <w:t xml:space="preserve"> CCS must develop a CCC program plan that includes detailed</w:t>
      </w:r>
      <w:r w:rsidRPr="00360910">
        <w:rPr>
          <w:b/>
          <w:sz w:val="24"/>
          <w:szCs w:val="24"/>
          <w:shd w:val="clear" w:color="auto" w:fill="FFFFFF" w:themeFill="background1"/>
        </w:rPr>
        <w:t xml:space="preserve"> </w:t>
      </w:r>
      <w:r w:rsidRPr="00360910">
        <w:rPr>
          <w:sz w:val="24"/>
          <w:szCs w:val="24"/>
          <w:shd w:val="clear" w:color="auto" w:fill="FFFFFF" w:themeFill="background1"/>
        </w:rPr>
        <w:t>technical and administrative policies and procedures (WAC 246-290-490(3)).</w:t>
      </w:r>
      <w:r w:rsidRPr="00360910">
        <w:rPr>
          <w:sz w:val="24"/>
          <w:szCs w:val="24"/>
        </w:rPr>
        <w:t xml:space="preserve"> Complete this step </w:t>
      </w:r>
      <w:r w:rsidRPr="00360910">
        <w:rPr>
          <w:sz w:val="24"/>
        </w:rPr>
        <w:t>only if you serve facilities that you don’t own</w:t>
      </w:r>
      <w:r>
        <w:rPr>
          <w:sz w:val="24"/>
        </w:rPr>
        <w:t>.</w:t>
      </w:r>
    </w:p>
    <w:p w:rsidR="00896EDB" w:rsidRDefault="00896EDB" w:rsidP="00896EDB">
      <w:pPr>
        <w:rPr>
          <w:sz w:val="24"/>
          <w:szCs w:val="24"/>
        </w:rPr>
      </w:pPr>
    </w:p>
    <w:p w:rsidR="00896EDB" w:rsidRPr="00DD0DD0" w:rsidRDefault="00896EDB" w:rsidP="00896EDB">
      <w:pPr>
        <w:ind w:left="900" w:hanging="900"/>
        <w:rPr>
          <w:sz w:val="24"/>
          <w:szCs w:val="24"/>
        </w:rPr>
      </w:pPr>
      <w:r>
        <w:rPr>
          <w:b/>
          <w:sz w:val="24"/>
          <w:szCs w:val="24"/>
        </w:rPr>
        <w:t>Step 1c</w:t>
      </w:r>
      <w:r>
        <w:rPr>
          <w:sz w:val="24"/>
          <w:szCs w:val="24"/>
        </w:rPr>
        <w:t xml:space="preserve">. </w:t>
      </w:r>
      <w:r w:rsidRPr="00D13A64">
        <w:rPr>
          <w:b/>
          <w:sz w:val="24"/>
        </w:rPr>
        <w:t>Develop a response plan to a backflow incident</w:t>
      </w:r>
      <w:r w:rsidRPr="00D13A64">
        <w:rPr>
          <w:b/>
          <w:sz w:val="24"/>
          <w:szCs w:val="24"/>
        </w:rPr>
        <w:t>.</w:t>
      </w:r>
      <w:r>
        <w:rPr>
          <w:b/>
          <w:sz w:val="24"/>
          <w:szCs w:val="24"/>
        </w:rPr>
        <w:t xml:space="preserve"> </w:t>
      </w:r>
      <w:r>
        <w:rPr>
          <w:sz w:val="24"/>
          <w:szCs w:val="24"/>
        </w:rPr>
        <w:t>Describe how you will respond to a backflow incident. Your response plan must include direction to call DOH, the local building official, and the local health department as soon as possible.</w:t>
      </w:r>
    </w:p>
    <w:p w:rsidR="00896EDB" w:rsidRDefault="00896EDB" w:rsidP="00896EDB">
      <w:pPr>
        <w:rPr>
          <w:sz w:val="24"/>
          <w:szCs w:val="24"/>
        </w:rPr>
      </w:pPr>
    </w:p>
    <w:p w:rsidR="00896EDB" w:rsidRPr="00092A60" w:rsidRDefault="00896EDB" w:rsidP="00896EDB">
      <w:pPr>
        <w:ind w:left="720" w:hanging="720"/>
        <w:rPr>
          <w:b/>
          <w:sz w:val="24"/>
          <w:szCs w:val="24"/>
          <w:u w:val="single"/>
        </w:rPr>
      </w:pPr>
      <w:r w:rsidRPr="00092A60">
        <w:rPr>
          <w:b/>
          <w:sz w:val="24"/>
          <w:szCs w:val="24"/>
          <w:u w:val="single"/>
        </w:rPr>
        <w:t>CCC Program Initial Implementation</w:t>
      </w:r>
    </w:p>
    <w:p w:rsidR="00896EDB" w:rsidRDefault="00896EDB" w:rsidP="00896EDB">
      <w:pPr>
        <w:ind w:left="720" w:hanging="720"/>
        <w:rPr>
          <w:b/>
          <w:sz w:val="24"/>
          <w:szCs w:val="24"/>
        </w:rPr>
      </w:pPr>
    </w:p>
    <w:p w:rsidR="00896EDB" w:rsidRPr="007F7171" w:rsidRDefault="00896EDB" w:rsidP="00896EDB">
      <w:pPr>
        <w:spacing w:after="120"/>
        <w:ind w:left="907" w:hanging="907"/>
        <w:rPr>
          <w:b/>
          <w:sz w:val="24"/>
          <w:szCs w:val="24"/>
        </w:rPr>
      </w:pPr>
      <w:proofErr w:type="gramStart"/>
      <w:r>
        <w:rPr>
          <w:b/>
          <w:sz w:val="24"/>
          <w:szCs w:val="24"/>
        </w:rPr>
        <w:t>Step 2a.</w:t>
      </w:r>
      <w:proofErr w:type="gramEnd"/>
      <w:r>
        <w:rPr>
          <w:b/>
          <w:sz w:val="24"/>
          <w:szCs w:val="24"/>
        </w:rPr>
        <w:tab/>
      </w:r>
      <w:r w:rsidRPr="00EB3B59">
        <w:rPr>
          <w:b/>
          <w:sz w:val="24"/>
          <w:szCs w:val="24"/>
        </w:rPr>
        <w:t xml:space="preserve">Develop a </w:t>
      </w:r>
      <w:r>
        <w:rPr>
          <w:b/>
          <w:sz w:val="24"/>
          <w:szCs w:val="24"/>
        </w:rPr>
        <w:t>recordkeeping</w:t>
      </w:r>
      <w:r w:rsidRPr="00EB3B59">
        <w:rPr>
          <w:b/>
          <w:sz w:val="24"/>
          <w:szCs w:val="24"/>
        </w:rPr>
        <w:t xml:space="preserve"> </w:t>
      </w:r>
      <w:r>
        <w:rPr>
          <w:b/>
          <w:sz w:val="24"/>
          <w:szCs w:val="24"/>
        </w:rPr>
        <w:t xml:space="preserve">and reporting </w:t>
      </w:r>
      <w:r w:rsidRPr="00EB3B59">
        <w:rPr>
          <w:b/>
          <w:sz w:val="24"/>
          <w:szCs w:val="24"/>
        </w:rPr>
        <w:t>system.</w:t>
      </w:r>
      <w:r>
        <w:rPr>
          <w:sz w:val="24"/>
          <w:szCs w:val="24"/>
        </w:rPr>
        <w:t xml:space="preserve"> </w:t>
      </w:r>
      <w:r w:rsidRPr="00EB3B59">
        <w:rPr>
          <w:sz w:val="24"/>
          <w:szCs w:val="24"/>
        </w:rPr>
        <w:t>Develop</w:t>
      </w:r>
      <w:r w:rsidRPr="00170834">
        <w:rPr>
          <w:sz w:val="24"/>
          <w:szCs w:val="24"/>
        </w:rPr>
        <w:t xml:space="preserve"> </w:t>
      </w:r>
      <w:r>
        <w:rPr>
          <w:sz w:val="24"/>
          <w:szCs w:val="24"/>
        </w:rPr>
        <w:t xml:space="preserve">a CCC recordkeeping system to track: </w:t>
      </w:r>
    </w:p>
    <w:p w:rsidR="00896EDB" w:rsidRPr="00BF1978" w:rsidRDefault="00896EDB" w:rsidP="00896EDB">
      <w:pPr>
        <w:pStyle w:val="ListParagraph"/>
        <w:numPr>
          <w:ilvl w:val="0"/>
          <w:numId w:val="17"/>
        </w:numPr>
        <w:tabs>
          <w:tab w:val="left" w:pos="990"/>
        </w:tabs>
        <w:spacing w:after="120"/>
        <w:ind w:left="1260"/>
        <w:contextualSpacing w:val="0"/>
        <w:rPr>
          <w:sz w:val="24"/>
          <w:szCs w:val="24"/>
        </w:rPr>
      </w:pPr>
      <w:r w:rsidRPr="00BF1978">
        <w:rPr>
          <w:sz w:val="24"/>
          <w:szCs w:val="24"/>
        </w:rPr>
        <w:t>Hazard evaluation results (by connection)</w:t>
      </w:r>
      <w:r>
        <w:rPr>
          <w:sz w:val="24"/>
          <w:szCs w:val="24"/>
        </w:rPr>
        <w:t>.</w:t>
      </w:r>
    </w:p>
    <w:p w:rsidR="00896EDB" w:rsidRPr="00BF1978" w:rsidRDefault="00896EDB" w:rsidP="00896EDB">
      <w:pPr>
        <w:pStyle w:val="ListParagraph"/>
        <w:numPr>
          <w:ilvl w:val="0"/>
          <w:numId w:val="17"/>
        </w:numPr>
        <w:tabs>
          <w:tab w:val="left" w:pos="720"/>
        </w:tabs>
        <w:spacing w:after="120"/>
        <w:ind w:left="1260"/>
        <w:contextualSpacing w:val="0"/>
        <w:rPr>
          <w:sz w:val="24"/>
          <w:szCs w:val="24"/>
        </w:rPr>
      </w:pPr>
      <w:r w:rsidRPr="00BF1978">
        <w:rPr>
          <w:sz w:val="24"/>
          <w:szCs w:val="24"/>
        </w:rPr>
        <w:t>Inventory information for backflow preventers that protect your system</w:t>
      </w:r>
      <w:r>
        <w:rPr>
          <w:sz w:val="24"/>
          <w:szCs w:val="24"/>
        </w:rPr>
        <w:t>.</w:t>
      </w:r>
    </w:p>
    <w:p w:rsidR="00896EDB" w:rsidRPr="00BF1978" w:rsidRDefault="00896EDB" w:rsidP="00896EDB">
      <w:pPr>
        <w:pStyle w:val="ListParagraph"/>
        <w:numPr>
          <w:ilvl w:val="0"/>
          <w:numId w:val="17"/>
        </w:numPr>
        <w:tabs>
          <w:tab w:val="left" w:pos="720"/>
        </w:tabs>
        <w:ind w:left="1260"/>
        <w:rPr>
          <w:sz w:val="24"/>
          <w:szCs w:val="24"/>
        </w:rPr>
      </w:pPr>
      <w:r w:rsidRPr="00BF1978">
        <w:rPr>
          <w:sz w:val="24"/>
          <w:szCs w:val="24"/>
        </w:rPr>
        <w:t>Test report information for backflow prev</w:t>
      </w:r>
      <w:r>
        <w:rPr>
          <w:sz w:val="24"/>
          <w:szCs w:val="24"/>
        </w:rPr>
        <w:t>enters that protect your system.</w:t>
      </w:r>
    </w:p>
    <w:p w:rsidR="00896EDB" w:rsidRPr="006217E4" w:rsidRDefault="00896EDB" w:rsidP="00896EDB">
      <w:pPr>
        <w:tabs>
          <w:tab w:val="left" w:pos="720"/>
        </w:tabs>
        <w:rPr>
          <w:sz w:val="24"/>
          <w:szCs w:val="24"/>
        </w:rPr>
      </w:pPr>
    </w:p>
    <w:p w:rsidR="00896EDB" w:rsidRPr="00C2731D" w:rsidRDefault="00896EDB" w:rsidP="00896EDB">
      <w:pPr>
        <w:rPr>
          <w:sz w:val="24"/>
          <w:szCs w:val="24"/>
        </w:rPr>
      </w:pPr>
      <w:r w:rsidRPr="0065769D">
        <w:rPr>
          <w:sz w:val="24"/>
          <w:szCs w:val="24"/>
        </w:rPr>
        <w:lastRenderedPageBreak/>
        <w:t xml:space="preserve">See a sample </w:t>
      </w:r>
      <w:r>
        <w:rPr>
          <w:sz w:val="24"/>
          <w:szCs w:val="24"/>
        </w:rPr>
        <w:t xml:space="preserve">of a </w:t>
      </w:r>
      <w:r w:rsidRPr="0065769D">
        <w:rPr>
          <w:sz w:val="24"/>
          <w:szCs w:val="24"/>
        </w:rPr>
        <w:t xml:space="preserve">completed </w:t>
      </w:r>
      <w:r>
        <w:rPr>
          <w:sz w:val="24"/>
          <w:szCs w:val="24"/>
        </w:rPr>
        <w:t xml:space="preserve">CCC program in Appendix A of </w:t>
      </w:r>
      <w:hyperlink r:id="rId22" w:tgtFrame="_blank" w:history="1">
        <w:r w:rsidRPr="008E43C4">
          <w:rPr>
            <w:rFonts w:eastAsiaTheme="minorEastAsia"/>
            <w:b/>
            <w:i/>
            <w:color w:val="000099"/>
            <w:sz w:val="24"/>
            <w:szCs w:val="24"/>
          </w:rPr>
          <w:t>Cross-Connection Control for Small Water Systems</w:t>
        </w:r>
      </w:hyperlink>
      <w:r w:rsidRPr="00C2731D">
        <w:rPr>
          <w:rFonts w:eastAsiaTheme="minorEastAsia"/>
          <w:b/>
          <w:sz w:val="24"/>
          <w:szCs w:val="24"/>
        </w:rPr>
        <w:t xml:space="preserve"> (</w:t>
      </w:r>
      <w:r w:rsidRPr="00B91D94">
        <w:rPr>
          <w:b/>
          <w:sz w:val="24"/>
          <w:szCs w:val="24"/>
        </w:rPr>
        <w:t xml:space="preserve">331-234). </w:t>
      </w:r>
    </w:p>
    <w:p w:rsidR="00896EDB" w:rsidRPr="006217E4" w:rsidRDefault="00896EDB" w:rsidP="00896EDB">
      <w:pPr>
        <w:tabs>
          <w:tab w:val="left" w:pos="720"/>
        </w:tabs>
        <w:ind w:left="900"/>
        <w:rPr>
          <w:sz w:val="24"/>
          <w:szCs w:val="24"/>
        </w:rPr>
      </w:pPr>
    </w:p>
    <w:p w:rsidR="00896EDB" w:rsidRPr="00CA1598" w:rsidRDefault="00896EDB" w:rsidP="00896EDB">
      <w:pPr>
        <w:rPr>
          <w:sz w:val="24"/>
          <w:szCs w:val="24"/>
        </w:rPr>
      </w:pPr>
      <w:r w:rsidRPr="00CA1598">
        <w:rPr>
          <w:sz w:val="24"/>
          <w:szCs w:val="24"/>
        </w:rPr>
        <w:t xml:space="preserve">If a backflow incident occurs, you must submit a completed </w:t>
      </w:r>
      <w:hyperlink r:id="rId23" w:history="1">
        <w:r w:rsidRPr="008E43C4">
          <w:rPr>
            <w:rStyle w:val="Hyperlink"/>
            <w:b/>
            <w:i/>
            <w:sz w:val="24"/>
            <w:szCs w:val="24"/>
            <w:u w:val="none"/>
          </w:rPr>
          <w:t>Backflow Incident Report Form</w:t>
        </w:r>
      </w:hyperlink>
      <w:r w:rsidRPr="00686641">
        <w:rPr>
          <w:b/>
          <w:sz w:val="24"/>
          <w:szCs w:val="24"/>
        </w:rPr>
        <w:t xml:space="preserve"> (331-457)</w:t>
      </w:r>
      <w:r>
        <w:rPr>
          <w:sz w:val="24"/>
          <w:szCs w:val="24"/>
        </w:rPr>
        <w:t xml:space="preserve"> </w:t>
      </w:r>
      <w:r w:rsidRPr="00CA1598">
        <w:rPr>
          <w:sz w:val="24"/>
          <w:szCs w:val="24"/>
        </w:rPr>
        <w:t>to DOH.</w:t>
      </w:r>
      <w:r>
        <w:rPr>
          <w:sz w:val="24"/>
          <w:szCs w:val="24"/>
        </w:rPr>
        <w:t xml:space="preserve"> </w:t>
      </w:r>
    </w:p>
    <w:p w:rsidR="00896EDB" w:rsidRPr="007F7171" w:rsidRDefault="00896EDB" w:rsidP="00896EDB">
      <w:pPr>
        <w:pStyle w:val="ListParagraph"/>
        <w:ind w:left="0"/>
        <w:rPr>
          <w:sz w:val="24"/>
          <w:szCs w:val="24"/>
        </w:rPr>
      </w:pPr>
    </w:p>
    <w:p w:rsidR="00896EDB" w:rsidRDefault="00896EDB" w:rsidP="00896EDB">
      <w:pPr>
        <w:tabs>
          <w:tab w:val="left" w:pos="1080"/>
        </w:tabs>
        <w:ind w:left="1080" w:hanging="1080"/>
        <w:rPr>
          <w:sz w:val="24"/>
          <w:szCs w:val="24"/>
        </w:rPr>
      </w:pPr>
      <w:proofErr w:type="gramStart"/>
      <w:r>
        <w:rPr>
          <w:b/>
          <w:sz w:val="24"/>
          <w:szCs w:val="24"/>
        </w:rPr>
        <w:t>Step 2b.</w:t>
      </w:r>
      <w:proofErr w:type="gramEnd"/>
      <w:r>
        <w:rPr>
          <w:b/>
          <w:sz w:val="24"/>
          <w:szCs w:val="24"/>
        </w:rPr>
        <w:t xml:space="preserve"> </w:t>
      </w:r>
      <w:r>
        <w:rPr>
          <w:b/>
          <w:sz w:val="24"/>
          <w:szCs w:val="24"/>
        </w:rPr>
        <w:tab/>
      </w:r>
      <w:r w:rsidRPr="005B6070">
        <w:rPr>
          <w:b/>
          <w:sz w:val="24"/>
          <w:szCs w:val="24"/>
        </w:rPr>
        <w:t xml:space="preserve">Conduct initial </w:t>
      </w:r>
      <w:r>
        <w:rPr>
          <w:b/>
          <w:sz w:val="24"/>
          <w:szCs w:val="24"/>
        </w:rPr>
        <w:t xml:space="preserve">premises </w:t>
      </w:r>
      <w:r w:rsidRPr="005B6070">
        <w:rPr>
          <w:b/>
          <w:sz w:val="24"/>
          <w:szCs w:val="24"/>
        </w:rPr>
        <w:t>hazard evaluation</w:t>
      </w:r>
      <w:r>
        <w:rPr>
          <w:b/>
          <w:sz w:val="24"/>
          <w:szCs w:val="24"/>
        </w:rPr>
        <w:t>s</w:t>
      </w:r>
      <w:r w:rsidRPr="00170834">
        <w:rPr>
          <w:b/>
          <w:sz w:val="24"/>
          <w:szCs w:val="24"/>
        </w:rPr>
        <w:t>.</w:t>
      </w:r>
      <w:r>
        <w:rPr>
          <w:b/>
          <w:sz w:val="24"/>
          <w:szCs w:val="24"/>
        </w:rPr>
        <w:t xml:space="preserve"> </w:t>
      </w:r>
      <w:r>
        <w:rPr>
          <w:sz w:val="24"/>
          <w:szCs w:val="24"/>
        </w:rPr>
        <w:t>After you set up your recordkeeping system:</w:t>
      </w:r>
    </w:p>
    <w:p w:rsidR="00896EDB" w:rsidRDefault="00896EDB" w:rsidP="00896EDB">
      <w:pPr>
        <w:tabs>
          <w:tab w:val="left" w:pos="0"/>
        </w:tabs>
        <w:rPr>
          <w:sz w:val="24"/>
          <w:szCs w:val="24"/>
        </w:rPr>
      </w:pPr>
    </w:p>
    <w:p w:rsidR="00896EDB" w:rsidRPr="007F7171" w:rsidRDefault="00896EDB" w:rsidP="00896EDB">
      <w:pPr>
        <w:tabs>
          <w:tab w:val="left" w:pos="0"/>
          <w:tab w:val="left" w:pos="1080"/>
        </w:tabs>
        <w:spacing w:after="120"/>
        <w:rPr>
          <w:b/>
          <w:sz w:val="24"/>
          <w:szCs w:val="24"/>
        </w:rPr>
      </w:pPr>
      <w:r>
        <w:rPr>
          <w:sz w:val="24"/>
          <w:szCs w:val="24"/>
        </w:rPr>
        <w:tab/>
        <w:t xml:space="preserve">Your CCS must: </w:t>
      </w:r>
    </w:p>
    <w:p w:rsidR="00896EDB" w:rsidRPr="00BF1978" w:rsidRDefault="00896EDB" w:rsidP="00896EDB">
      <w:pPr>
        <w:pStyle w:val="ListParagraph"/>
        <w:numPr>
          <w:ilvl w:val="0"/>
          <w:numId w:val="40"/>
        </w:numPr>
        <w:tabs>
          <w:tab w:val="left" w:pos="0"/>
        </w:tabs>
        <w:spacing w:after="120"/>
        <w:ind w:left="1440"/>
        <w:contextualSpacing w:val="0"/>
        <w:rPr>
          <w:sz w:val="24"/>
          <w:szCs w:val="24"/>
        </w:rPr>
      </w:pPr>
      <w:r w:rsidRPr="00BF1978">
        <w:rPr>
          <w:sz w:val="24"/>
          <w:szCs w:val="24"/>
        </w:rPr>
        <w:t>Evaluate each service connection to determine whether it is subject to the premises isolation re</w:t>
      </w:r>
      <w:r>
        <w:rPr>
          <w:sz w:val="24"/>
          <w:szCs w:val="24"/>
        </w:rPr>
        <w:t>quirement in WAC 246-290-490(4).</w:t>
      </w:r>
    </w:p>
    <w:p w:rsidR="00896EDB" w:rsidRPr="00BF1978" w:rsidRDefault="00896EDB" w:rsidP="00896EDB">
      <w:pPr>
        <w:pStyle w:val="ListParagraph"/>
        <w:numPr>
          <w:ilvl w:val="0"/>
          <w:numId w:val="40"/>
        </w:numPr>
        <w:tabs>
          <w:tab w:val="left" w:pos="0"/>
        </w:tabs>
        <w:ind w:left="1440"/>
        <w:rPr>
          <w:sz w:val="24"/>
          <w:szCs w:val="24"/>
        </w:rPr>
      </w:pPr>
      <w:r w:rsidRPr="00BF1978">
        <w:rPr>
          <w:sz w:val="24"/>
          <w:szCs w:val="24"/>
        </w:rPr>
        <w:t>Determine the ty</w:t>
      </w:r>
      <w:r>
        <w:rPr>
          <w:sz w:val="24"/>
          <w:szCs w:val="24"/>
        </w:rPr>
        <w:t>pe of protection needed, if any.</w:t>
      </w:r>
    </w:p>
    <w:p w:rsidR="00896EDB" w:rsidRPr="00387B30" w:rsidRDefault="00896EDB" w:rsidP="00896EDB">
      <w:pPr>
        <w:tabs>
          <w:tab w:val="left" w:pos="0"/>
        </w:tabs>
        <w:rPr>
          <w:sz w:val="24"/>
          <w:szCs w:val="24"/>
        </w:rPr>
      </w:pPr>
    </w:p>
    <w:p w:rsidR="00896EDB" w:rsidRPr="0068001C" w:rsidRDefault="00896EDB" w:rsidP="00896EDB">
      <w:pPr>
        <w:spacing w:after="120"/>
        <w:ind w:left="1080"/>
        <w:rPr>
          <w:sz w:val="24"/>
          <w:szCs w:val="24"/>
        </w:rPr>
      </w:pPr>
      <w:r w:rsidRPr="0068001C">
        <w:rPr>
          <w:sz w:val="24"/>
          <w:szCs w:val="24"/>
        </w:rPr>
        <w:t xml:space="preserve">You must: </w:t>
      </w:r>
    </w:p>
    <w:p w:rsidR="00896EDB" w:rsidRPr="00BF1978" w:rsidRDefault="00896EDB" w:rsidP="00896EDB">
      <w:pPr>
        <w:pStyle w:val="ListParagraph"/>
        <w:numPr>
          <w:ilvl w:val="0"/>
          <w:numId w:val="40"/>
        </w:numPr>
        <w:tabs>
          <w:tab w:val="left" w:pos="0"/>
        </w:tabs>
        <w:ind w:left="1440"/>
        <w:rPr>
          <w:sz w:val="24"/>
          <w:szCs w:val="24"/>
        </w:rPr>
      </w:pPr>
      <w:r>
        <w:rPr>
          <w:sz w:val="24"/>
          <w:szCs w:val="24"/>
        </w:rPr>
        <w:t>Notify your customers of the results of the evaluations.</w:t>
      </w:r>
    </w:p>
    <w:p w:rsidR="00896EDB" w:rsidRPr="0068001C" w:rsidRDefault="00896EDB" w:rsidP="00896EDB">
      <w:pPr>
        <w:rPr>
          <w:sz w:val="24"/>
          <w:szCs w:val="24"/>
        </w:rPr>
      </w:pPr>
    </w:p>
    <w:p w:rsidR="00896EDB" w:rsidRPr="007F7171" w:rsidRDefault="00896EDB" w:rsidP="00896EDB">
      <w:pPr>
        <w:ind w:left="990" w:hanging="990"/>
        <w:rPr>
          <w:b/>
          <w:sz w:val="24"/>
          <w:szCs w:val="24"/>
        </w:rPr>
      </w:pPr>
      <w:proofErr w:type="gramStart"/>
      <w:r>
        <w:rPr>
          <w:b/>
          <w:sz w:val="24"/>
          <w:szCs w:val="24"/>
        </w:rPr>
        <w:t>Step 2c.</w:t>
      </w:r>
      <w:proofErr w:type="gramEnd"/>
      <w:r>
        <w:rPr>
          <w:b/>
          <w:sz w:val="24"/>
          <w:szCs w:val="24"/>
        </w:rPr>
        <w:t xml:space="preserve"> </w:t>
      </w:r>
      <w:r>
        <w:rPr>
          <w:b/>
          <w:sz w:val="24"/>
          <w:szCs w:val="24"/>
        </w:rPr>
        <w:tab/>
      </w:r>
      <w:r>
        <w:rPr>
          <w:b/>
          <w:sz w:val="24"/>
        </w:rPr>
        <w:t>Ensure</w:t>
      </w:r>
      <w:r w:rsidRPr="004E089E">
        <w:rPr>
          <w:b/>
          <w:sz w:val="24"/>
        </w:rPr>
        <w:t xml:space="preserve"> assembly installation.</w:t>
      </w:r>
      <w:r>
        <w:rPr>
          <w:sz w:val="24"/>
        </w:rPr>
        <w:t xml:space="preserve"> </w:t>
      </w:r>
      <w:r w:rsidRPr="00A97517">
        <w:rPr>
          <w:sz w:val="24"/>
          <w:szCs w:val="24"/>
        </w:rPr>
        <w:t>Ensure i</w:t>
      </w:r>
      <w:r w:rsidRPr="004E089E">
        <w:rPr>
          <w:sz w:val="24"/>
          <w:szCs w:val="24"/>
        </w:rPr>
        <w:t>nstall</w:t>
      </w:r>
      <w:r>
        <w:rPr>
          <w:sz w:val="24"/>
          <w:szCs w:val="24"/>
        </w:rPr>
        <w:t>ation of</w:t>
      </w:r>
      <w:r w:rsidRPr="004E089E">
        <w:rPr>
          <w:sz w:val="24"/>
          <w:szCs w:val="24"/>
        </w:rPr>
        <w:t xml:space="preserve"> DOH-approved backflow </w:t>
      </w:r>
      <w:r>
        <w:rPr>
          <w:sz w:val="24"/>
          <w:szCs w:val="24"/>
        </w:rPr>
        <w:t>preventers</w:t>
      </w:r>
      <w:r w:rsidRPr="004E089E">
        <w:rPr>
          <w:sz w:val="24"/>
          <w:szCs w:val="24"/>
        </w:rPr>
        <w:t xml:space="preserve"> on any premise</w:t>
      </w:r>
      <w:r>
        <w:rPr>
          <w:sz w:val="24"/>
          <w:szCs w:val="24"/>
        </w:rPr>
        <w:t>s</w:t>
      </w:r>
      <w:r w:rsidRPr="004E089E">
        <w:rPr>
          <w:sz w:val="24"/>
          <w:szCs w:val="24"/>
        </w:rPr>
        <w:t xml:space="preserve"> requiring premises isolation</w:t>
      </w:r>
      <w:r>
        <w:rPr>
          <w:sz w:val="24"/>
          <w:szCs w:val="24"/>
        </w:rPr>
        <w:t>.</w:t>
      </w:r>
    </w:p>
    <w:p w:rsidR="00896EDB" w:rsidRDefault="00896EDB" w:rsidP="00896EDB">
      <w:pPr>
        <w:rPr>
          <w:sz w:val="24"/>
          <w:szCs w:val="24"/>
        </w:rPr>
      </w:pPr>
    </w:p>
    <w:p w:rsidR="00896EDB" w:rsidRPr="006217E4" w:rsidRDefault="00896EDB" w:rsidP="00896EDB">
      <w:pPr>
        <w:rPr>
          <w:sz w:val="24"/>
          <w:szCs w:val="24"/>
        </w:rPr>
      </w:pPr>
    </w:p>
    <w:p w:rsidR="00896EDB" w:rsidRPr="00092A60" w:rsidRDefault="00896EDB" w:rsidP="00896EDB">
      <w:pPr>
        <w:rPr>
          <w:b/>
          <w:sz w:val="24"/>
          <w:szCs w:val="24"/>
          <w:u w:val="single"/>
        </w:rPr>
      </w:pPr>
      <w:r w:rsidRPr="00092A60">
        <w:rPr>
          <w:b/>
          <w:sz w:val="24"/>
          <w:szCs w:val="24"/>
          <w:u w:val="single"/>
        </w:rPr>
        <w:t>CCC Program Ongoing Implementation</w:t>
      </w:r>
    </w:p>
    <w:p w:rsidR="00896EDB" w:rsidRDefault="00896EDB" w:rsidP="00896EDB">
      <w:pPr>
        <w:rPr>
          <w:sz w:val="24"/>
          <w:szCs w:val="24"/>
        </w:rPr>
      </w:pPr>
    </w:p>
    <w:p w:rsidR="00896EDB" w:rsidRPr="007F7171" w:rsidRDefault="00896EDB" w:rsidP="00896EDB">
      <w:pPr>
        <w:tabs>
          <w:tab w:val="left" w:pos="360"/>
          <w:tab w:val="left" w:pos="720"/>
          <w:tab w:val="left" w:pos="1080"/>
          <w:tab w:val="left" w:pos="1440"/>
          <w:tab w:val="left" w:pos="4680"/>
        </w:tabs>
        <w:spacing w:after="120"/>
        <w:ind w:left="1080" w:hanging="1080"/>
        <w:rPr>
          <w:b/>
          <w:sz w:val="24"/>
          <w:szCs w:val="24"/>
        </w:rPr>
      </w:pPr>
      <w:proofErr w:type="gramStart"/>
      <w:r>
        <w:rPr>
          <w:b/>
          <w:sz w:val="24"/>
          <w:szCs w:val="24"/>
        </w:rPr>
        <w:t>Step 3a.</w:t>
      </w:r>
      <w:proofErr w:type="gramEnd"/>
      <w:r>
        <w:rPr>
          <w:b/>
          <w:sz w:val="24"/>
          <w:szCs w:val="24"/>
        </w:rPr>
        <w:tab/>
      </w:r>
      <w:r>
        <w:rPr>
          <w:b/>
          <w:sz w:val="24"/>
        </w:rPr>
        <w:t xml:space="preserve">Ensure </w:t>
      </w:r>
      <w:r w:rsidRPr="00710BF9">
        <w:rPr>
          <w:b/>
          <w:sz w:val="24"/>
        </w:rPr>
        <w:t>assembly testing</w:t>
      </w:r>
      <w:r>
        <w:rPr>
          <w:b/>
          <w:sz w:val="24"/>
        </w:rPr>
        <w:t xml:space="preserve"> occurs and keep appropriate records. </w:t>
      </w:r>
      <w:r w:rsidRPr="00226DCA">
        <w:rPr>
          <w:sz w:val="24"/>
        </w:rPr>
        <w:t xml:space="preserve">You must ensure </w:t>
      </w:r>
      <w:r>
        <w:rPr>
          <w:sz w:val="24"/>
        </w:rPr>
        <w:t xml:space="preserve">a DOH-certified </w:t>
      </w:r>
      <w:r w:rsidRPr="00226DCA">
        <w:rPr>
          <w:sz w:val="24"/>
        </w:rPr>
        <w:t>BAT tests assemblies:</w:t>
      </w:r>
    </w:p>
    <w:p w:rsidR="00896EDB" w:rsidRPr="00BF1978" w:rsidRDefault="00896EDB" w:rsidP="00896EDB">
      <w:pPr>
        <w:pStyle w:val="ListParagraph"/>
        <w:numPr>
          <w:ilvl w:val="0"/>
          <w:numId w:val="41"/>
        </w:numPr>
        <w:tabs>
          <w:tab w:val="left" w:pos="360"/>
          <w:tab w:val="left" w:pos="1080"/>
          <w:tab w:val="left" w:pos="1440"/>
          <w:tab w:val="left" w:pos="4680"/>
        </w:tabs>
        <w:spacing w:after="120"/>
        <w:ind w:left="1440"/>
        <w:contextualSpacing w:val="0"/>
        <w:rPr>
          <w:sz w:val="24"/>
          <w:szCs w:val="24"/>
        </w:rPr>
      </w:pPr>
      <w:r>
        <w:rPr>
          <w:sz w:val="24"/>
          <w:szCs w:val="24"/>
        </w:rPr>
        <w:t>U</w:t>
      </w:r>
      <w:r w:rsidRPr="00BF1978">
        <w:rPr>
          <w:sz w:val="24"/>
          <w:szCs w:val="24"/>
        </w:rPr>
        <w:t>pon installation, repair, or relocation</w:t>
      </w:r>
      <w:r>
        <w:rPr>
          <w:sz w:val="24"/>
          <w:szCs w:val="24"/>
        </w:rPr>
        <w:t>.</w:t>
      </w:r>
      <w:r w:rsidRPr="00BF1978">
        <w:rPr>
          <w:sz w:val="24"/>
          <w:szCs w:val="24"/>
        </w:rPr>
        <w:t xml:space="preserve"> </w:t>
      </w:r>
    </w:p>
    <w:p w:rsidR="00896EDB" w:rsidRPr="00BF1978" w:rsidRDefault="00896EDB" w:rsidP="00896EDB">
      <w:pPr>
        <w:pStyle w:val="ListParagraph"/>
        <w:numPr>
          <w:ilvl w:val="0"/>
          <w:numId w:val="41"/>
        </w:numPr>
        <w:tabs>
          <w:tab w:val="left" w:pos="360"/>
          <w:tab w:val="left" w:pos="1080"/>
          <w:tab w:val="left" w:pos="1440"/>
          <w:tab w:val="left" w:pos="4680"/>
        </w:tabs>
        <w:spacing w:after="120"/>
        <w:ind w:left="1440"/>
        <w:contextualSpacing w:val="0"/>
        <w:rPr>
          <w:sz w:val="24"/>
          <w:szCs w:val="24"/>
        </w:rPr>
      </w:pPr>
      <w:r>
        <w:rPr>
          <w:sz w:val="24"/>
          <w:szCs w:val="24"/>
        </w:rPr>
        <w:t>Annually thereafter.</w:t>
      </w:r>
    </w:p>
    <w:p w:rsidR="00896EDB" w:rsidRPr="00BF1978" w:rsidRDefault="00896EDB" w:rsidP="00896EDB">
      <w:pPr>
        <w:pStyle w:val="ListParagraph"/>
        <w:numPr>
          <w:ilvl w:val="0"/>
          <w:numId w:val="41"/>
        </w:numPr>
        <w:tabs>
          <w:tab w:val="left" w:pos="360"/>
          <w:tab w:val="left" w:pos="1080"/>
          <w:tab w:val="left" w:pos="1440"/>
          <w:tab w:val="left" w:pos="4680"/>
        </w:tabs>
        <w:ind w:left="1440"/>
        <w:rPr>
          <w:sz w:val="24"/>
          <w:szCs w:val="24"/>
        </w:rPr>
      </w:pPr>
      <w:r w:rsidRPr="00BF1978">
        <w:rPr>
          <w:sz w:val="24"/>
          <w:szCs w:val="24"/>
        </w:rPr>
        <w:t>After a backflow incident</w:t>
      </w:r>
      <w:r>
        <w:rPr>
          <w:sz w:val="24"/>
          <w:szCs w:val="24"/>
        </w:rPr>
        <w:t>.</w:t>
      </w:r>
      <w:r w:rsidRPr="00BF1978">
        <w:rPr>
          <w:sz w:val="24"/>
          <w:szCs w:val="24"/>
        </w:rPr>
        <w:t xml:space="preserve"> </w:t>
      </w:r>
    </w:p>
    <w:p w:rsidR="00896EDB" w:rsidRDefault="00896EDB" w:rsidP="00896EDB">
      <w:pPr>
        <w:pStyle w:val="ListParagraph"/>
        <w:tabs>
          <w:tab w:val="left" w:pos="1440"/>
        </w:tabs>
        <w:rPr>
          <w:sz w:val="24"/>
          <w:szCs w:val="24"/>
        </w:rPr>
      </w:pPr>
    </w:p>
    <w:p w:rsidR="00896EDB" w:rsidRDefault="00896EDB" w:rsidP="00896EDB">
      <w:pPr>
        <w:tabs>
          <w:tab w:val="left" w:pos="900"/>
        </w:tabs>
        <w:ind w:left="990" w:hanging="990"/>
        <w:rPr>
          <w:sz w:val="24"/>
          <w:szCs w:val="24"/>
        </w:rPr>
      </w:pPr>
      <w:proofErr w:type="gramStart"/>
      <w:r w:rsidRPr="0065769D">
        <w:rPr>
          <w:b/>
          <w:sz w:val="24"/>
          <w:szCs w:val="24"/>
        </w:rPr>
        <w:t xml:space="preserve">Step </w:t>
      </w:r>
      <w:r>
        <w:rPr>
          <w:b/>
          <w:sz w:val="24"/>
          <w:szCs w:val="24"/>
        </w:rPr>
        <w:t>3b.</w:t>
      </w:r>
      <w:proofErr w:type="gramEnd"/>
      <w:r>
        <w:rPr>
          <w:b/>
          <w:sz w:val="24"/>
          <w:szCs w:val="24"/>
        </w:rPr>
        <w:t xml:space="preserve"> </w:t>
      </w:r>
      <w:r>
        <w:rPr>
          <w:b/>
          <w:sz w:val="24"/>
          <w:szCs w:val="24"/>
        </w:rPr>
        <w:tab/>
      </w:r>
      <w:r>
        <w:rPr>
          <w:b/>
          <w:sz w:val="24"/>
          <w:szCs w:val="24"/>
        </w:rPr>
        <w:tab/>
        <w:t xml:space="preserve">Evaluate new and reevaluate </w:t>
      </w:r>
      <w:r w:rsidRPr="0065769D">
        <w:rPr>
          <w:b/>
          <w:sz w:val="24"/>
          <w:szCs w:val="24"/>
        </w:rPr>
        <w:t>existing connections.</w:t>
      </w:r>
      <w:r>
        <w:rPr>
          <w:sz w:val="24"/>
          <w:szCs w:val="24"/>
        </w:rPr>
        <w:t xml:space="preserve"> </w:t>
      </w:r>
      <w:r w:rsidRPr="0065769D">
        <w:rPr>
          <w:sz w:val="24"/>
          <w:szCs w:val="24"/>
        </w:rPr>
        <w:t>If your system serves</w:t>
      </w:r>
      <w:r>
        <w:rPr>
          <w:sz w:val="24"/>
          <w:szCs w:val="24"/>
        </w:rPr>
        <w:t xml:space="preserve"> facilities that you don’t own, </w:t>
      </w:r>
      <w:r w:rsidRPr="0065769D">
        <w:rPr>
          <w:sz w:val="24"/>
          <w:szCs w:val="24"/>
        </w:rPr>
        <w:t xml:space="preserve">periodically </w:t>
      </w:r>
      <w:r>
        <w:rPr>
          <w:sz w:val="24"/>
          <w:szCs w:val="24"/>
        </w:rPr>
        <w:t xml:space="preserve">reevaluate the </w:t>
      </w:r>
      <w:r w:rsidRPr="0065769D">
        <w:rPr>
          <w:sz w:val="24"/>
          <w:szCs w:val="24"/>
        </w:rPr>
        <w:t>connections (without RPBAs) for changes in water use</w:t>
      </w:r>
      <w:r>
        <w:rPr>
          <w:sz w:val="24"/>
          <w:szCs w:val="24"/>
        </w:rPr>
        <w:t xml:space="preserve"> or plumbing</w:t>
      </w:r>
      <w:r w:rsidRPr="0065769D">
        <w:rPr>
          <w:sz w:val="24"/>
          <w:szCs w:val="24"/>
        </w:rPr>
        <w:t xml:space="preserve">. </w:t>
      </w:r>
    </w:p>
    <w:p w:rsidR="00896EDB" w:rsidRDefault="00896EDB" w:rsidP="00896EDB">
      <w:pPr>
        <w:tabs>
          <w:tab w:val="left" w:pos="1440"/>
        </w:tabs>
        <w:rPr>
          <w:b/>
          <w:sz w:val="24"/>
          <w:szCs w:val="24"/>
        </w:rPr>
      </w:pPr>
    </w:p>
    <w:p w:rsidR="00896EDB" w:rsidRPr="00226DCA" w:rsidRDefault="00896EDB" w:rsidP="00896EDB">
      <w:pPr>
        <w:tabs>
          <w:tab w:val="left" w:pos="1440"/>
        </w:tabs>
        <w:rPr>
          <w:sz w:val="24"/>
          <w:szCs w:val="24"/>
        </w:rPr>
      </w:pPr>
      <w:r w:rsidRPr="00226DCA">
        <w:rPr>
          <w:b/>
          <w:sz w:val="24"/>
          <w:szCs w:val="24"/>
        </w:rPr>
        <w:t>Note:</w:t>
      </w:r>
      <w:r>
        <w:rPr>
          <w:b/>
          <w:sz w:val="24"/>
          <w:szCs w:val="24"/>
        </w:rPr>
        <w:t xml:space="preserve"> </w:t>
      </w:r>
      <w:r>
        <w:rPr>
          <w:sz w:val="24"/>
          <w:szCs w:val="24"/>
        </w:rPr>
        <w:t>Be sure to k</w:t>
      </w:r>
      <w:r w:rsidRPr="00226DCA">
        <w:rPr>
          <w:sz w:val="24"/>
          <w:szCs w:val="24"/>
        </w:rPr>
        <w:t xml:space="preserve">eep </w:t>
      </w:r>
      <w:r>
        <w:rPr>
          <w:sz w:val="24"/>
          <w:szCs w:val="24"/>
        </w:rPr>
        <w:t xml:space="preserve">copies of </w:t>
      </w:r>
      <w:r w:rsidRPr="00226DCA">
        <w:rPr>
          <w:sz w:val="24"/>
          <w:szCs w:val="24"/>
        </w:rPr>
        <w:t xml:space="preserve">all </w:t>
      </w:r>
      <w:r>
        <w:rPr>
          <w:sz w:val="24"/>
          <w:szCs w:val="24"/>
        </w:rPr>
        <w:t>CCS hazards surveys and BAT t</w:t>
      </w:r>
      <w:r w:rsidRPr="00226DCA">
        <w:rPr>
          <w:sz w:val="24"/>
          <w:szCs w:val="24"/>
        </w:rPr>
        <w:t>est</w:t>
      </w:r>
      <w:r>
        <w:rPr>
          <w:sz w:val="24"/>
          <w:szCs w:val="24"/>
        </w:rPr>
        <w:t xml:space="preserve"> or inspection reports.</w:t>
      </w:r>
    </w:p>
    <w:p w:rsidR="00896EDB" w:rsidRPr="00603BAE" w:rsidRDefault="00896EDB" w:rsidP="00896EDB">
      <w:pPr>
        <w:rPr>
          <w:b/>
          <w:sz w:val="24"/>
          <w:szCs w:val="24"/>
        </w:rPr>
      </w:pPr>
    </w:p>
    <w:p w:rsidR="00896EDB" w:rsidRDefault="00896EDB" w:rsidP="00896EDB">
      <w:pPr>
        <w:rPr>
          <w:b/>
          <w:color w:val="000000"/>
          <w:sz w:val="28"/>
          <w:szCs w:val="28"/>
        </w:rPr>
      </w:pPr>
      <w:bookmarkStart w:id="18" w:name="_Toc306275870"/>
      <w:bookmarkStart w:id="19" w:name="_Toc306652300"/>
      <w:bookmarkStart w:id="20" w:name="_Toc306652793"/>
      <w:r>
        <w:br w:type="page"/>
      </w:r>
    </w:p>
    <w:p w:rsidR="00896EDB" w:rsidRPr="000D4BE6" w:rsidRDefault="00896EDB" w:rsidP="00896EDB">
      <w:pPr>
        <w:pStyle w:val="SWSMP3"/>
      </w:pPr>
      <w:r>
        <w:lastRenderedPageBreak/>
        <w:t xml:space="preserve">Table 2-2 </w:t>
      </w:r>
      <w:r>
        <w:br/>
        <w:t>Cross-</w:t>
      </w:r>
      <w:r w:rsidRPr="000D4BE6">
        <w:t>Connection Control Program</w:t>
      </w:r>
      <w:bookmarkEnd w:id="18"/>
      <w:bookmarkEnd w:id="19"/>
      <w:bookmarkEnd w:id="20"/>
    </w:p>
    <w:p w:rsidR="00896EDB" w:rsidRDefault="00896EDB" w:rsidP="00896EDB">
      <w:pPr>
        <w:tabs>
          <w:tab w:val="left" w:pos="360"/>
          <w:tab w:val="left" w:pos="720"/>
          <w:tab w:val="left" w:pos="1080"/>
          <w:tab w:val="left" w:pos="1440"/>
          <w:tab w:val="left" w:pos="4680"/>
        </w:tabs>
        <w:rPr>
          <w:sz w:val="24"/>
        </w:rPr>
      </w:pPr>
      <w:r>
        <w:rPr>
          <w:sz w:val="24"/>
        </w:rPr>
        <w:t xml:space="preserve">Identify steps that you have completed and target completion dates for remaining tasks. </w:t>
      </w:r>
    </w:p>
    <w:p w:rsidR="00896EDB" w:rsidRDefault="00896EDB" w:rsidP="00896EDB">
      <w:pPr>
        <w:tabs>
          <w:tab w:val="left" w:pos="360"/>
          <w:tab w:val="left" w:pos="720"/>
          <w:tab w:val="left" w:pos="1080"/>
          <w:tab w:val="left" w:pos="1440"/>
          <w:tab w:val="left" w:pos="468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6120"/>
        <w:gridCol w:w="1980"/>
      </w:tblGrid>
      <w:tr w:rsidR="00896EDB" w:rsidTr="00624178">
        <w:trPr>
          <w:cantSplit/>
        </w:trPr>
        <w:tc>
          <w:tcPr>
            <w:tcW w:w="1458" w:type="dxa"/>
            <w:shd w:val="clear" w:color="auto" w:fill="CCC0D9" w:themeFill="accent4" w:themeFillTint="66"/>
            <w:vAlign w:val="center"/>
          </w:tcPr>
          <w:p w:rsidR="00896EDB" w:rsidRPr="00B82886" w:rsidRDefault="00896EDB" w:rsidP="00624178">
            <w:pPr>
              <w:tabs>
                <w:tab w:val="left" w:pos="360"/>
                <w:tab w:val="left" w:pos="720"/>
                <w:tab w:val="left" w:pos="1080"/>
                <w:tab w:val="left" w:pos="1440"/>
                <w:tab w:val="left" w:pos="4680"/>
              </w:tabs>
              <w:spacing w:after="240"/>
              <w:jc w:val="center"/>
              <w:rPr>
                <w:b/>
                <w:sz w:val="24"/>
              </w:rPr>
            </w:pPr>
            <w:r w:rsidRPr="00B82886">
              <w:rPr>
                <w:b/>
                <w:sz w:val="24"/>
              </w:rPr>
              <w:t>Completed</w:t>
            </w:r>
          </w:p>
        </w:tc>
        <w:tc>
          <w:tcPr>
            <w:tcW w:w="6120" w:type="dxa"/>
            <w:shd w:val="clear" w:color="auto" w:fill="CCC0D9" w:themeFill="accent4" w:themeFillTint="66"/>
            <w:vAlign w:val="center"/>
          </w:tcPr>
          <w:p w:rsidR="00896EDB" w:rsidRPr="00B82886" w:rsidRDefault="00896EDB" w:rsidP="00624178">
            <w:pPr>
              <w:tabs>
                <w:tab w:val="left" w:pos="360"/>
                <w:tab w:val="left" w:pos="720"/>
                <w:tab w:val="left" w:pos="1080"/>
                <w:tab w:val="left" w:pos="1440"/>
                <w:tab w:val="left" w:pos="4680"/>
              </w:tabs>
              <w:spacing w:after="240"/>
              <w:jc w:val="center"/>
              <w:rPr>
                <w:b/>
                <w:sz w:val="24"/>
              </w:rPr>
            </w:pPr>
            <w:r w:rsidRPr="00B82886">
              <w:rPr>
                <w:b/>
                <w:sz w:val="24"/>
              </w:rPr>
              <w:t>Task</w:t>
            </w:r>
          </w:p>
        </w:tc>
        <w:tc>
          <w:tcPr>
            <w:tcW w:w="1980" w:type="dxa"/>
            <w:shd w:val="clear" w:color="auto" w:fill="CCC0D9" w:themeFill="accent4" w:themeFillTint="66"/>
            <w:vAlign w:val="center"/>
          </w:tcPr>
          <w:p w:rsidR="00896EDB" w:rsidRPr="00B82886" w:rsidRDefault="00896EDB" w:rsidP="00624178">
            <w:pPr>
              <w:tabs>
                <w:tab w:val="left" w:pos="360"/>
                <w:tab w:val="left" w:pos="720"/>
                <w:tab w:val="left" w:pos="1080"/>
                <w:tab w:val="left" w:pos="1440"/>
                <w:tab w:val="left" w:pos="4680"/>
              </w:tabs>
              <w:spacing w:after="240"/>
              <w:jc w:val="center"/>
              <w:rPr>
                <w:b/>
                <w:sz w:val="24"/>
              </w:rPr>
            </w:pPr>
            <w:r w:rsidRPr="00B82886">
              <w:rPr>
                <w:b/>
                <w:sz w:val="24"/>
              </w:rPr>
              <w:t>Completion Date</w:t>
            </w:r>
          </w:p>
        </w:tc>
      </w:tr>
      <w:tr w:rsidR="00896EDB" w:rsidTr="00624178">
        <w:trPr>
          <w:cantSplit/>
        </w:trPr>
        <w:tc>
          <w:tcPr>
            <w:tcW w:w="1458"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Check23"/>
                  <w:enabled/>
                  <w:calcOnExit w:val="0"/>
                  <w:checkBox>
                    <w:sizeAuto/>
                    <w:default w:val="0"/>
                  </w:checkBox>
                </w:ffData>
              </w:fldChar>
            </w:r>
            <w:r w:rsidR="00896EDB">
              <w:rPr>
                <w:sz w:val="24"/>
              </w:rPr>
              <w:instrText xml:space="preserve"> FORMCHECKBOX </w:instrText>
            </w:r>
            <w:r>
              <w:rPr>
                <w:sz w:val="24"/>
              </w:rPr>
            </w:r>
            <w:r>
              <w:rPr>
                <w:sz w:val="24"/>
              </w:rPr>
              <w:fldChar w:fldCharType="separate"/>
            </w:r>
            <w:r>
              <w:rPr>
                <w:sz w:val="24"/>
              </w:rPr>
              <w:fldChar w:fldCharType="end"/>
            </w:r>
          </w:p>
        </w:tc>
        <w:tc>
          <w:tcPr>
            <w:tcW w:w="6120" w:type="dxa"/>
          </w:tcPr>
          <w:p w:rsidR="00896EDB" w:rsidRPr="00396C91" w:rsidRDefault="00896EDB" w:rsidP="00624178">
            <w:pPr>
              <w:tabs>
                <w:tab w:val="left" w:pos="522"/>
                <w:tab w:val="left" w:pos="612"/>
                <w:tab w:val="left" w:pos="4680"/>
              </w:tabs>
              <w:spacing w:before="120" w:after="120"/>
              <w:rPr>
                <w:sz w:val="22"/>
                <w:szCs w:val="22"/>
              </w:rPr>
            </w:pPr>
            <w:r w:rsidRPr="000B49BA">
              <w:rPr>
                <w:b/>
                <w:sz w:val="22"/>
                <w:szCs w:val="22"/>
              </w:rPr>
              <w:t>For systems that serve only one building:</w:t>
            </w:r>
            <w:r>
              <w:rPr>
                <w:sz w:val="22"/>
                <w:szCs w:val="22"/>
              </w:rPr>
              <w:t xml:space="preserve"> </w:t>
            </w:r>
            <w:r w:rsidRPr="00396C91">
              <w:rPr>
                <w:sz w:val="22"/>
                <w:szCs w:val="22"/>
              </w:rPr>
              <w:t>Determine</w:t>
            </w:r>
            <w:r>
              <w:rPr>
                <w:sz w:val="22"/>
                <w:szCs w:val="22"/>
              </w:rPr>
              <w:t xml:space="preserve"> </w:t>
            </w:r>
            <w:r w:rsidRPr="00396C91">
              <w:rPr>
                <w:sz w:val="22"/>
                <w:szCs w:val="22"/>
              </w:rPr>
              <w:t xml:space="preserve">applicable </w:t>
            </w:r>
            <w:r>
              <w:rPr>
                <w:sz w:val="22"/>
                <w:szCs w:val="22"/>
              </w:rPr>
              <w:t xml:space="preserve">state plumbing code </w:t>
            </w:r>
            <w:r w:rsidRPr="00396C91">
              <w:rPr>
                <w:sz w:val="22"/>
                <w:szCs w:val="22"/>
              </w:rPr>
              <w:t xml:space="preserve">requirements </w:t>
            </w:r>
            <w:r>
              <w:rPr>
                <w:sz w:val="22"/>
                <w:szCs w:val="22"/>
              </w:rPr>
              <w:t xml:space="preserve">and ensure the </w:t>
            </w:r>
            <w:r w:rsidRPr="00396C91">
              <w:rPr>
                <w:sz w:val="22"/>
                <w:szCs w:val="22"/>
              </w:rPr>
              <w:t>level of cross</w:t>
            </w:r>
            <w:r>
              <w:rPr>
                <w:sz w:val="22"/>
                <w:szCs w:val="22"/>
              </w:rPr>
              <w:t>-</w:t>
            </w:r>
            <w:r w:rsidRPr="00396C91">
              <w:rPr>
                <w:sz w:val="22"/>
                <w:szCs w:val="22"/>
              </w:rPr>
              <w:t>connection control</w:t>
            </w:r>
            <w:r>
              <w:rPr>
                <w:sz w:val="22"/>
                <w:szCs w:val="22"/>
              </w:rPr>
              <w:t xml:space="preserve"> </w:t>
            </w:r>
            <w:r w:rsidRPr="00396C91">
              <w:rPr>
                <w:sz w:val="22"/>
                <w:szCs w:val="22"/>
              </w:rPr>
              <w:t xml:space="preserve">within the </w:t>
            </w:r>
            <w:r>
              <w:rPr>
                <w:sz w:val="22"/>
                <w:szCs w:val="22"/>
              </w:rPr>
              <w:t xml:space="preserve">premises </w:t>
            </w:r>
            <w:r w:rsidRPr="00396C91">
              <w:rPr>
                <w:sz w:val="22"/>
                <w:szCs w:val="22"/>
              </w:rPr>
              <w:t>is appropriate</w:t>
            </w:r>
            <w:r>
              <w:rPr>
                <w:sz w:val="22"/>
                <w:szCs w:val="22"/>
              </w:rPr>
              <w:t>.</w:t>
            </w:r>
          </w:p>
        </w:tc>
        <w:tc>
          <w:tcPr>
            <w:tcW w:w="1980"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Text84"/>
                  <w:enabled/>
                  <w:calcOnExit w:val="0"/>
                  <w:textInput/>
                </w:ffData>
              </w:fldChar>
            </w:r>
            <w:r w:rsidR="00896EDB">
              <w:rPr>
                <w:sz w:val="24"/>
              </w:rPr>
              <w:instrText xml:space="preserve"> FORMTEXT </w:instrText>
            </w:r>
            <w:r>
              <w:rPr>
                <w:sz w:val="24"/>
              </w:rPr>
            </w:r>
            <w:r>
              <w:rPr>
                <w:sz w:val="24"/>
              </w:rPr>
              <w:fldChar w:fldCharType="separate"/>
            </w:r>
            <w:r w:rsidR="00896EDB">
              <w:rPr>
                <w:noProof/>
                <w:sz w:val="24"/>
              </w:rPr>
              <w:t> </w:t>
            </w:r>
            <w:r w:rsidR="00896EDB">
              <w:rPr>
                <w:noProof/>
                <w:sz w:val="24"/>
              </w:rPr>
              <w:t> </w:t>
            </w:r>
            <w:r w:rsidR="00896EDB">
              <w:rPr>
                <w:noProof/>
                <w:sz w:val="24"/>
              </w:rPr>
              <w:t> </w:t>
            </w:r>
            <w:r w:rsidR="00896EDB">
              <w:rPr>
                <w:noProof/>
                <w:sz w:val="24"/>
              </w:rPr>
              <w:t> </w:t>
            </w:r>
            <w:r w:rsidR="00896EDB">
              <w:rPr>
                <w:noProof/>
                <w:sz w:val="24"/>
              </w:rPr>
              <w:t> </w:t>
            </w:r>
            <w:r>
              <w:rPr>
                <w:sz w:val="24"/>
              </w:rPr>
              <w:fldChar w:fldCharType="end"/>
            </w:r>
          </w:p>
        </w:tc>
      </w:tr>
      <w:tr w:rsidR="00896EDB" w:rsidTr="00624178">
        <w:trPr>
          <w:cantSplit/>
        </w:trPr>
        <w:tc>
          <w:tcPr>
            <w:tcW w:w="1458"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Check23"/>
                  <w:enabled/>
                  <w:calcOnExit w:val="0"/>
                  <w:checkBox>
                    <w:sizeAuto/>
                    <w:default w:val="0"/>
                  </w:checkBox>
                </w:ffData>
              </w:fldChar>
            </w:r>
            <w:r w:rsidR="00896EDB">
              <w:rPr>
                <w:sz w:val="24"/>
              </w:rPr>
              <w:instrText xml:space="preserve"> FORMCHECKBOX </w:instrText>
            </w:r>
            <w:r>
              <w:rPr>
                <w:sz w:val="24"/>
              </w:rPr>
            </w:r>
            <w:r>
              <w:rPr>
                <w:sz w:val="24"/>
              </w:rPr>
              <w:fldChar w:fldCharType="separate"/>
            </w:r>
            <w:r>
              <w:rPr>
                <w:sz w:val="24"/>
              </w:rPr>
              <w:fldChar w:fldCharType="end"/>
            </w:r>
          </w:p>
        </w:tc>
        <w:tc>
          <w:tcPr>
            <w:tcW w:w="6120" w:type="dxa"/>
          </w:tcPr>
          <w:p w:rsidR="00896EDB" w:rsidRPr="00396C91" w:rsidRDefault="00896EDB" w:rsidP="00624178">
            <w:pPr>
              <w:tabs>
                <w:tab w:val="left" w:pos="522"/>
                <w:tab w:val="left" w:pos="612"/>
                <w:tab w:val="left" w:pos="1440"/>
                <w:tab w:val="left" w:pos="4680"/>
              </w:tabs>
              <w:spacing w:before="120" w:after="120"/>
              <w:ind w:left="792" w:hanging="792"/>
              <w:rPr>
                <w:sz w:val="22"/>
                <w:szCs w:val="22"/>
              </w:rPr>
            </w:pPr>
            <w:r w:rsidRPr="00396C91">
              <w:rPr>
                <w:b/>
                <w:sz w:val="22"/>
                <w:szCs w:val="22"/>
              </w:rPr>
              <w:t>Step 1a</w:t>
            </w:r>
            <w:r w:rsidRPr="00396C91">
              <w:rPr>
                <w:sz w:val="22"/>
                <w:szCs w:val="22"/>
              </w:rPr>
              <w:t>: Retain the services of a CCS.</w:t>
            </w:r>
            <w:r>
              <w:rPr>
                <w:sz w:val="22"/>
                <w:szCs w:val="22"/>
              </w:rPr>
              <w:t xml:space="preserve"> </w:t>
            </w:r>
          </w:p>
        </w:tc>
        <w:tc>
          <w:tcPr>
            <w:tcW w:w="1980"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Text84"/>
                  <w:enabled/>
                  <w:calcOnExit w:val="0"/>
                  <w:textInput/>
                </w:ffData>
              </w:fldChar>
            </w:r>
            <w:bookmarkStart w:id="21" w:name="Text84"/>
            <w:r w:rsidR="00896EDB">
              <w:rPr>
                <w:sz w:val="24"/>
              </w:rPr>
              <w:instrText xml:space="preserve"> FORMTEXT </w:instrText>
            </w:r>
            <w:r>
              <w:rPr>
                <w:sz w:val="24"/>
              </w:rPr>
            </w:r>
            <w:r>
              <w:rPr>
                <w:sz w:val="24"/>
              </w:rPr>
              <w:fldChar w:fldCharType="separate"/>
            </w:r>
            <w:r w:rsidR="00896EDB">
              <w:rPr>
                <w:noProof/>
                <w:sz w:val="24"/>
              </w:rPr>
              <w:t> </w:t>
            </w:r>
            <w:r w:rsidR="00896EDB">
              <w:rPr>
                <w:noProof/>
                <w:sz w:val="24"/>
              </w:rPr>
              <w:t> </w:t>
            </w:r>
            <w:r w:rsidR="00896EDB">
              <w:rPr>
                <w:noProof/>
                <w:sz w:val="24"/>
              </w:rPr>
              <w:t> </w:t>
            </w:r>
            <w:r w:rsidR="00896EDB">
              <w:rPr>
                <w:noProof/>
                <w:sz w:val="24"/>
              </w:rPr>
              <w:t> </w:t>
            </w:r>
            <w:r w:rsidR="00896EDB">
              <w:rPr>
                <w:noProof/>
                <w:sz w:val="24"/>
              </w:rPr>
              <w:t> </w:t>
            </w:r>
            <w:r>
              <w:rPr>
                <w:sz w:val="24"/>
              </w:rPr>
              <w:fldChar w:fldCharType="end"/>
            </w:r>
            <w:bookmarkEnd w:id="21"/>
          </w:p>
        </w:tc>
      </w:tr>
      <w:tr w:rsidR="00896EDB" w:rsidTr="00624178">
        <w:trPr>
          <w:cantSplit/>
        </w:trPr>
        <w:tc>
          <w:tcPr>
            <w:tcW w:w="1458"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Check25"/>
                  <w:enabled/>
                  <w:calcOnExit w:val="0"/>
                  <w:checkBox>
                    <w:sizeAuto/>
                    <w:default w:val="0"/>
                  </w:checkBox>
                </w:ffData>
              </w:fldChar>
            </w:r>
            <w:r w:rsidR="00896EDB">
              <w:rPr>
                <w:sz w:val="24"/>
              </w:rPr>
              <w:instrText xml:space="preserve"> FORMCHECKBOX </w:instrText>
            </w:r>
            <w:r>
              <w:rPr>
                <w:sz w:val="24"/>
              </w:rPr>
            </w:r>
            <w:r>
              <w:rPr>
                <w:sz w:val="24"/>
              </w:rPr>
              <w:fldChar w:fldCharType="separate"/>
            </w:r>
            <w:r>
              <w:rPr>
                <w:sz w:val="24"/>
              </w:rPr>
              <w:fldChar w:fldCharType="end"/>
            </w:r>
          </w:p>
        </w:tc>
        <w:tc>
          <w:tcPr>
            <w:tcW w:w="6120" w:type="dxa"/>
          </w:tcPr>
          <w:p w:rsidR="00896EDB" w:rsidRPr="00396C91" w:rsidRDefault="00896EDB" w:rsidP="00624178">
            <w:pPr>
              <w:tabs>
                <w:tab w:val="left" w:pos="522"/>
                <w:tab w:val="left" w:pos="612"/>
                <w:tab w:val="left" w:pos="1440"/>
                <w:tab w:val="left" w:pos="4680"/>
              </w:tabs>
              <w:spacing w:before="120" w:after="120"/>
              <w:rPr>
                <w:sz w:val="22"/>
                <w:szCs w:val="22"/>
              </w:rPr>
            </w:pPr>
            <w:r w:rsidRPr="00396C91">
              <w:rPr>
                <w:b/>
                <w:sz w:val="22"/>
                <w:szCs w:val="22"/>
              </w:rPr>
              <w:t>Step 1b:</w:t>
            </w:r>
            <w:r w:rsidRPr="00396C91">
              <w:rPr>
                <w:sz w:val="22"/>
                <w:szCs w:val="22"/>
              </w:rPr>
              <w:t xml:space="preserve"> Establish legal authority and policies (if needed) to implement a CCC program</w:t>
            </w:r>
            <w:r>
              <w:rPr>
                <w:sz w:val="22"/>
                <w:szCs w:val="22"/>
              </w:rPr>
              <w:t>.</w:t>
            </w:r>
          </w:p>
        </w:tc>
        <w:tc>
          <w:tcPr>
            <w:tcW w:w="1980" w:type="dxa"/>
            <w:vAlign w:val="center"/>
          </w:tcPr>
          <w:p w:rsidR="00896EDB" w:rsidRDefault="00AB0A97" w:rsidP="00624178">
            <w:pPr>
              <w:jc w:val="center"/>
            </w:pPr>
            <w:r w:rsidRPr="00D05212">
              <w:rPr>
                <w:sz w:val="24"/>
              </w:rPr>
              <w:fldChar w:fldCharType="begin">
                <w:ffData>
                  <w:name w:val="Text84"/>
                  <w:enabled/>
                  <w:calcOnExit w:val="0"/>
                  <w:textInput/>
                </w:ffData>
              </w:fldChar>
            </w:r>
            <w:r w:rsidR="00896EDB" w:rsidRPr="00D05212">
              <w:rPr>
                <w:sz w:val="24"/>
              </w:rPr>
              <w:instrText xml:space="preserve"> FORMTEXT </w:instrText>
            </w:r>
            <w:r w:rsidRPr="00D05212">
              <w:rPr>
                <w:sz w:val="24"/>
              </w:rPr>
            </w:r>
            <w:r w:rsidRPr="00D05212">
              <w:rPr>
                <w:sz w:val="24"/>
              </w:rPr>
              <w:fldChar w:fldCharType="separate"/>
            </w:r>
            <w:r w:rsidR="00896EDB" w:rsidRPr="00D05212">
              <w:rPr>
                <w:noProof/>
                <w:sz w:val="24"/>
              </w:rPr>
              <w:t> </w:t>
            </w:r>
            <w:r w:rsidR="00896EDB" w:rsidRPr="00D05212">
              <w:rPr>
                <w:noProof/>
                <w:sz w:val="24"/>
              </w:rPr>
              <w:t> </w:t>
            </w:r>
            <w:r w:rsidR="00896EDB" w:rsidRPr="00D05212">
              <w:rPr>
                <w:noProof/>
                <w:sz w:val="24"/>
              </w:rPr>
              <w:t> </w:t>
            </w:r>
            <w:r w:rsidR="00896EDB" w:rsidRPr="00D05212">
              <w:rPr>
                <w:noProof/>
                <w:sz w:val="24"/>
              </w:rPr>
              <w:t> </w:t>
            </w:r>
            <w:r w:rsidR="00896EDB" w:rsidRPr="00D05212">
              <w:rPr>
                <w:noProof/>
                <w:sz w:val="24"/>
              </w:rPr>
              <w:t> </w:t>
            </w:r>
            <w:r w:rsidRPr="00D05212">
              <w:rPr>
                <w:sz w:val="24"/>
              </w:rPr>
              <w:fldChar w:fldCharType="end"/>
            </w:r>
          </w:p>
        </w:tc>
      </w:tr>
      <w:tr w:rsidR="00896EDB" w:rsidTr="00624178">
        <w:trPr>
          <w:cantSplit/>
          <w:trHeight w:val="422"/>
        </w:trPr>
        <w:tc>
          <w:tcPr>
            <w:tcW w:w="1458"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Check24"/>
                  <w:enabled/>
                  <w:calcOnExit w:val="0"/>
                  <w:checkBox>
                    <w:sizeAuto/>
                    <w:default w:val="0"/>
                  </w:checkBox>
                </w:ffData>
              </w:fldChar>
            </w:r>
            <w:r w:rsidR="00896EDB">
              <w:rPr>
                <w:sz w:val="24"/>
              </w:rPr>
              <w:instrText xml:space="preserve"> FORMCHECKBOX </w:instrText>
            </w:r>
            <w:r>
              <w:rPr>
                <w:sz w:val="24"/>
              </w:rPr>
            </w:r>
            <w:r>
              <w:rPr>
                <w:sz w:val="24"/>
              </w:rPr>
              <w:fldChar w:fldCharType="separate"/>
            </w:r>
            <w:r>
              <w:rPr>
                <w:sz w:val="24"/>
              </w:rPr>
              <w:fldChar w:fldCharType="end"/>
            </w:r>
          </w:p>
        </w:tc>
        <w:tc>
          <w:tcPr>
            <w:tcW w:w="6120" w:type="dxa"/>
          </w:tcPr>
          <w:p w:rsidR="00896EDB" w:rsidRPr="00396C91" w:rsidRDefault="00896EDB" w:rsidP="00624178">
            <w:pPr>
              <w:tabs>
                <w:tab w:val="left" w:pos="522"/>
                <w:tab w:val="left" w:pos="612"/>
                <w:tab w:val="left" w:pos="1440"/>
                <w:tab w:val="left" w:pos="4680"/>
              </w:tabs>
              <w:spacing w:before="120" w:after="120"/>
              <w:ind w:left="792" w:hanging="792"/>
              <w:rPr>
                <w:sz w:val="22"/>
                <w:szCs w:val="22"/>
              </w:rPr>
            </w:pPr>
            <w:r w:rsidRPr="00396C91">
              <w:rPr>
                <w:b/>
                <w:sz w:val="22"/>
                <w:szCs w:val="22"/>
              </w:rPr>
              <w:t>Step 1c:</w:t>
            </w:r>
            <w:r>
              <w:rPr>
                <w:sz w:val="22"/>
                <w:szCs w:val="22"/>
              </w:rPr>
              <w:t xml:space="preserve"> </w:t>
            </w:r>
            <w:r w:rsidRPr="00396C91">
              <w:rPr>
                <w:sz w:val="22"/>
                <w:szCs w:val="22"/>
              </w:rPr>
              <w:t>Develop a response plan to a backflow incident</w:t>
            </w:r>
            <w:r>
              <w:rPr>
                <w:sz w:val="22"/>
                <w:szCs w:val="22"/>
              </w:rPr>
              <w:t>.</w:t>
            </w:r>
          </w:p>
        </w:tc>
        <w:tc>
          <w:tcPr>
            <w:tcW w:w="1980" w:type="dxa"/>
            <w:vAlign w:val="center"/>
          </w:tcPr>
          <w:p w:rsidR="00896EDB" w:rsidRDefault="00AB0A97" w:rsidP="00624178">
            <w:pPr>
              <w:jc w:val="center"/>
            </w:pPr>
            <w:r w:rsidRPr="00D05212">
              <w:rPr>
                <w:sz w:val="24"/>
              </w:rPr>
              <w:fldChar w:fldCharType="begin">
                <w:ffData>
                  <w:name w:val="Text84"/>
                  <w:enabled/>
                  <w:calcOnExit w:val="0"/>
                  <w:textInput/>
                </w:ffData>
              </w:fldChar>
            </w:r>
            <w:r w:rsidR="00896EDB" w:rsidRPr="00D05212">
              <w:rPr>
                <w:sz w:val="24"/>
              </w:rPr>
              <w:instrText xml:space="preserve"> FORMTEXT </w:instrText>
            </w:r>
            <w:r w:rsidRPr="00D05212">
              <w:rPr>
                <w:sz w:val="24"/>
              </w:rPr>
            </w:r>
            <w:r w:rsidRPr="00D05212">
              <w:rPr>
                <w:sz w:val="24"/>
              </w:rPr>
              <w:fldChar w:fldCharType="separate"/>
            </w:r>
            <w:r w:rsidR="00896EDB" w:rsidRPr="00D05212">
              <w:rPr>
                <w:noProof/>
                <w:sz w:val="24"/>
              </w:rPr>
              <w:t> </w:t>
            </w:r>
            <w:r w:rsidR="00896EDB" w:rsidRPr="00D05212">
              <w:rPr>
                <w:noProof/>
                <w:sz w:val="24"/>
              </w:rPr>
              <w:t> </w:t>
            </w:r>
            <w:r w:rsidR="00896EDB" w:rsidRPr="00D05212">
              <w:rPr>
                <w:noProof/>
                <w:sz w:val="24"/>
              </w:rPr>
              <w:t> </w:t>
            </w:r>
            <w:r w:rsidR="00896EDB" w:rsidRPr="00D05212">
              <w:rPr>
                <w:noProof/>
                <w:sz w:val="24"/>
              </w:rPr>
              <w:t> </w:t>
            </w:r>
            <w:r w:rsidR="00896EDB" w:rsidRPr="00D05212">
              <w:rPr>
                <w:noProof/>
                <w:sz w:val="24"/>
              </w:rPr>
              <w:t> </w:t>
            </w:r>
            <w:r w:rsidRPr="00D05212">
              <w:rPr>
                <w:sz w:val="24"/>
              </w:rPr>
              <w:fldChar w:fldCharType="end"/>
            </w:r>
          </w:p>
        </w:tc>
      </w:tr>
      <w:tr w:rsidR="00896EDB" w:rsidTr="00624178">
        <w:trPr>
          <w:cantSplit/>
        </w:trPr>
        <w:tc>
          <w:tcPr>
            <w:tcW w:w="1458"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Check26"/>
                  <w:enabled/>
                  <w:calcOnExit w:val="0"/>
                  <w:checkBox>
                    <w:sizeAuto/>
                    <w:default w:val="0"/>
                  </w:checkBox>
                </w:ffData>
              </w:fldChar>
            </w:r>
            <w:r w:rsidR="00896EDB">
              <w:rPr>
                <w:sz w:val="24"/>
              </w:rPr>
              <w:instrText xml:space="preserve"> FORMCHECKBOX </w:instrText>
            </w:r>
            <w:r>
              <w:rPr>
                <w:sz w:val="24"/>
              </w:rPr>
            </w:r>
            <w:r>
              <w:rPr>
                <w:sz w:val="24"/>
              </w:rPr>
              <w:fldChar w:fldCharType="separate"/>
            </w:r>
            <w:r>
              <w:rPr>
                <w:sz w:val="24"/>
              </w:rPr>
              <w:fldChar w:fldCharType="end"/>
            </w:r>
          </w:p>
        </w:tc>
        <w:tc>
          <w:tcPr>
            <w:tcW w:w="6120" w:type="dxa"/>
          </w:tcPr>
          <w:p w:rsidR="00896EDB" w:rsidRPr="00396C91" w:rsidRDefault="00896EDB" w:rsidP="00624178">
            <w:pPr>
              <w:tabs>
                <w:tab w:val="left" w:pos="522"/>
                <w:tab w:val="left" w:pos="612"/>
                <w:tab w:val="left" w:pos="1440"/>
                <w:tab w:val="left" w:pos="4680"/>
              </w:tabs>
              <w:spacing w:before="120" w:after="120"/>
              <w:rPr>
                <w:sz w:val="22"/>
                <w:szCs w:val="22"/>
              </w:rPr>
            </w:pPr>
            <w:r w:rsidRPr="00396C91">
              <w:rPr>
                <w:b/>
                <w:sz w:val="22"/>
                <w:szCs w:val="22"/>
              </w:rPr>
              <w:t>Step 2a:</w:t>
            </w:r>
            <w:r w:rsidRPr="00396C91">
              <w:rPr>
                <w:sz w:val="22"/>
                <w:szCs w:val="22"/>
              </w:rPr>
              <w:t xml:space="preserve"> Develop a </w:t>
            </w:r>
            <w:r>
              <w:rPr>
                <w:sz w:val="22"/>
                <w:szCs w:val="22"/>
              </w:rPr>
              <w:t>recordkeeping</w:t>
            </w:r>
            <w:r w:rsidRPr="00396C91">
              <w:rPr>
                <w:sz w:val="22"/>
                <w:szCs w:val="22"/>
              </w:rPr>
              <w:t xml:space="preserve"> and reporting system.</w:t>
            </w:r>
          </w:p>
        </w:tc>
        <w:tc>
          <w:tcPr>
            <w:tcW w:w="1980" w:type="dxa"/>
            <w:vAlign w:val="center"/>
          </w:tcPr>
          <w:p w:rsidR="00896EDB" w:rsidRDefault="00AB0A97" w:rsidP="00624178">
            <w:pPr>
              <w:jc w:val="center"/>
            </w:pPr>
            <w:r w:rsidRPr="00D05212">
              <w:rPr>
                <w:sz w:val="24"/>
              </w:rPr>
              <w:fldChar w:fldCharType="begin">
                <w:ffData>
                  <w:name w:val="Text84"/>
                  <w:enabled/>
                  <w:calcOnExit w:val="0"/>
                  <w:textInput/>
                </w:ffData>
              </w:fldChar>
            </w:r>
            <w:r w:rsidR="00896EDB" w:rsidRPr="00D05212">
              <w:rPr>
                <w:sz w:val="24"/>
              </w:rPr>
              <w:instrText xml:space="preserve"> FORMTEXT </w:instrText>
            </w:r>
            <w:r w:rsidRPr="00D05212">
              <w:rPr>
                <w:sz w:val="24"/>
              </w:rPr>
            </w:r>
            <w:r w:rsidRPr="00D05212">
              <w:rPr>
                <w:sz w:val="24"/>
              </w:rPr>
              <w:fldChar w:fldCharType="separate"/>
            </w:r>
            <w:r w:rsidR="00896EDB" w:rsidRPr="00D05212">
              <w:rPr>
                <w:noProof/>
                <w:sz w:val="24"/>
              </w:rPr>
              <w:t> </w:t>
            </w:r>
            <w:r w:rsidR="00896EDB" w:rsidRPr="00D05212">
              <w:rPr>
                <w:noProof/>
                <w:sz w:val="24"/>
              </w:rPr>
              <w:t> </w:t>
            </w:r>
            <w:r w:rsidR="00896EDB" w:rsidRPr="00D05212">
              <w:rPr>
                <w:noProof/>
                <w:sz w:val="24"/>
              </w:rPr>
              <w:t> </w:t>
            </w:r>
            <w:r w:rsidR="00896EDB" w:rsidRPr="00D05212">
              <w:rPr>
                <w:noProof/>
                <w:sz w:val="24"/>
              </w:rPr>
              <w:t> </w:t>
            </w:r>
            <w:r w:rsidR="00896EDB" w:rsidRPr="00D05212">
              <w:rPr>
                <w:noProof/>
                <w:sz w:val="24"/>
              </w:rPr>
              <w:t> </w:t>
            </w:r>
            <w:r w:rsidRPr="00D05212">
              <w:rPr>
                <w:sz w:val="24"/>
              </w:rPr>
              <w:fldChar w:fldCharType="end"/>
            </w:r>
          </w:p>
        </w:tc>
      </w:tr>
      <w:tr w:rsidR="00896EDB" w:rsidTr="00624178">
        <w:trPr>
          <w:cantSplit/>
        </w:trPr>
        <w:tc>
          <w:tcPr>
            <w:tcW w:w="1458"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Check26"/>
                  <w:enabled/>
                  <w:calcOnExit w:val="0"/>
                  <w:checkBox>
                    <w:sizeAuto/>
                    <w:default w:val="0"/>
                  </w:checkBox>
                </w:ffData>
              </w:fldChar>
            </w:r>
            <w:r w:rsidR="00896EDB">
              <w:rPr>
                <w:sz w:val="24"/>
              </w:rPr>
              <w:instrText xml:space="preserve"> FORMCHECKBOX </w:instrText>
            </w:r>
            <w:r>
              <w:rPr>
                <w:sz w:val="24"/>
              </w:rPr>
            </w:r>
            <w:r>
              <w:rPr>
                <w:sz w:val="24"/>
              </w:rPr>
              <w:fldChar w:fldCharType="separate"/>
            </w:r>
            <w:r>
              <w:rPr>
                <w:sz w:val="24"/>
              </w:rPr>
              <w:fldChar w:fldCharType="end"/>
            </w:r>
          </w:p>
        </w:tc>
        <w:tc>
          <w:tcPr>
            <w:tcW w:w="6120" w:type="dxa"/>
          </w:tcPr>
          <w:p w:rsidR="00896EDB" w:rsidRPr="00396C91" w:rsidRDefault="00896EDB" w:rsidP="00624178">
            <w:pPr>
              <w:tabs>
                <w:tab w:val="left" w:pos="522"/>
                <w:tab w:val="left" w:pos="612"/>
                <w:tab w:val="left" w:pos="1440"/>
                <w:tab w:val="left" w:pos="4680"/>
              </w:tabs>
              <w:spacing w:before="120" w:after="120"/>
              <w:ind w:left="792" w:hanging="792"/>
              <w:rPr>
                <w:sz w:val="22"/>
                <w:szCs w:val="22"/>
              </w:rPr>
            </w:pPr>
            <w:r w:rsidRPr="00396C91">
              <w:rPr>
                <w:b/>
                <w:sz w:val="22"/>
                <w:szCs w:val="22"/>
              </w:rPr>
              <w:t>Step 2b:</w:t>
            </w:r>
            <w:r w:rsidRPr="00396C91">
              <w:rPr>
                <w:sz w:val="22"/>
                <w:szCs w:val="22"/>
              </w:rPr>
              <w:t xml:space="preserve"> Conduct initial hazard evaluations</w:t>
            </w:r>
            <w:r>
              <w:rPr>
                <w:sz w:val="22"/>
                <w:szCs w:val="22"/>
              </w:rPr>
              <w:t>.</w:t>
            </w:r>
            <w:r w:rsidRPr="00396C91">
              <w:rPr>
                <w:sz w:val="22"/>
                <w:szCs w:val="22"/>
              </w:rPr>
              <w:t xml:space="preserve"> </w:t>
            </w:r>
          </w:p>
        </w:tc>
        <w:tc>
          <w:tcPr>
            <w:tcW w:w="1980" w:type="dxa"/>
            <w:vAlign w:val="center"/>
          </w:tcPr>
          <w:p w:rsidR="00896EDB" w:rsidRDefault="00AB0A97" w:rsidP="00624178">
            <w:pPr>
              <w:jc w:val="center"/>
            </w:pPr>
            <w:r w:rsidRPr="00D05212">
              <w:rPr>
                <w:sz w:val="24"/>
              </w:rPr>
              <w:fldChar w:fldCharType="begin">
                <w:ffData>
                  <w:name w:val="Text84"/>
                  <w:enabled/>
                  <w:calcOnExit w:val="0"/>
                  <w:textInput/>
                </w:ffData>
              </w:fldChar>
            </w:r>
            <w:r w:rsidR="00896EDB" w:rsidRPr="00D05212">
              <w:rPr>
                <w:sz w:val="24"/>
              </w:rPr>
              <w:instrText xml:space="preserve"> FORMTEXT </w:instrText>
            </w:r>
            <w:r w:rsidRPr="00D05212">
              <w:rPr>
                <w:sz w:val="24"/>
              </w:rPr>
            </w:r>
            <w:r w:rsidRPr="00D05212">
              <w:rPr>
                <w:sz w:val="24"/>
              </w:rPr>
              <w:fldChar w:fldCharType="separate"/>
            </w:r>
            <w:r w:rsidR="00896EDB" w:rsidRPr="00D05212">
              <w:rPr>
                <w:noProof/>
                <w:sz w:val="24"/>
              </w:rPr>
              <w:t> </w:t>
            </w:r>
            <w:r w:rsidR="00896EDB" w:rsidRPr="00D05212">
              <w:rPr>
                <w:noProof/>
                <w:sz w:val="24"/>
              </w:rPr>
              <w:t> </w:t>
            </w:r>
            <w:r w:rsidR="00896EDB" w:rsidRPr="00D05212">
              <w:rPr>
                <w:noProof/>
                <w:sz w:val="24"/>
              </w:rPr>
              <w:t> </w:t>
            </w:r>
            <w:r w:rsidR="00896EDB" w:rsidRPr="00D05212">
              <w:rPr>
                <w:noProof/>
                <w:sz w:val="24"/>
              </w:rPr>
              <w:t> </w:t>
            </w:r>
            <w:r w:rsidR="00896EDB" w:rsidRPr="00D05212">
              <w:rPr>
                <w:noProof/>
                <w:sz w:val="24"/>
              </w:rPr>
              <w:t> </w:t>
            </w:r>
            <w:r w:rsidRPr="00D05212">
              <w:rPr>
                <w:sz w:val="24"/>
              </w:rPr>
              <w:fldChar w:fldCharType="end"/>
            </w:r>
          </w:p>
        </w:tc>
      </w:tr>
      <w:tr w:rsidR="00896EDB" w:rsidTr="00624178">
        <w:trPr>
          <w:cantSplit/>
        </w:trPr>
        <w:tc>
          <w:tcPr>
            <w:tcW w:w="1458"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Check26"/>
                  <w:enabled/>
                  <w:calcOnExit w:val="0"/>
                  <w:checkBox>
                    <w:sizeAuto/>
                    <w:default w:val="0"/>
                  </w:checkBox>
                </w:ffData>
              </w:fldChar>
            </w:r>
            <w:r w:rsidR="00896EDB">
              <w:rPr>
                <w:sz w:val="24"/>
              </w:rPr>
              <w:instrText xml:space="preserve"> FORMCHECKBOX </w:instrText>
            </w:r>
            <w:r>
              <w:rPr>
                <w:sz w:val="24"/>
              </w:rPr>
            </w:r>
            <w:r>
              <w:rPr>
                <w:sz w:val="24"/>
              </w:rPr>
              <w:fldChar w:fldCharType="separate"/>
            </w:r>
            <w:r>
              <w:rPr>
                <w:sz w:val="24"/>
              </w:rPr>
              <w:fldChar w:fldCharType="end"/>
            </w:r>
          </w:p>
        </w:tc>
        <w:tc>
          <w:tcPr>
            <w:tcW w:w="6120" w:type="dxa"/>
          </w:tcPr>
          <w:p w:rsidR="00896EDB" w:rsidRPr="00396C91" w:rsidRDefault="00896EDB" w:rsidP="00624178">
            <w:pPr>
              <w:tabs>
                <w:tab w:val="left" w:pos="522"/>
                <w:tab w:val="left" w:pos="612"/>
                <w:tab w:val="left" w:pos="1440"/>
                <w:tab w:val="left" w:pos="4680"/>
              </w:tabs>
              <w:spacing w:before="120" w:after="120"/>
              <w:rPr>
                <w:b/>
                <w:sz w:val="22"/>
                <w:szCs w:val="22"/>
              </w:rPr>
            </w:pPr>
            <w:r w:rsidRPr="00396C91">
              <w:rPr>
                <w:b/>
                <w:sz w:val="22"/>
                <w:szCs w:val="22"/>
              </w:rPr>
              <w:t>Step 2c:</w:t>
            </w:r>
            <w:r>
              <w:rPr>
                <w:b/>
                <w:sz w:val="22"/>
                <w:szCs w:val="22"/>
              </w:rPr>
              <w:t xml:space="preserve"> </w:t>
            </w:r>
            <w:r w:rsidRPr="00396C91">
              <w:rPr>
                <w:sz w:val="22"/>
                <w:szCs w:val="22"/>
              </w:rPr>
              <w:t>Ensure assembly installation where required for premises isolation.</w:t>
            </w:r>
          </w:p>
        </w:tc>
        <w:tc>
          <w:tcPr>
            <w:tcW w:w="1980" w:type="dxa"/>
            <w:vAlign w:val="center"/>
          </w:tcPr>
          <w:p w:rsidR="00896EDB" w:rsidRPr="00D05212" w:rsidRDefault="00AB0A97" w:rsidP="00624178">
            <w:pPr>
              <w:jc w:val="center"/>
              <w:rPr>
                <w:sz w:val="24"/>
              </w:rPr>
            </w:pPr>
            <w:r w:rsidRPr="00D05212">
              <w:rPr>
                <w:sz w:val="24"/>
              </w:rPr>
              <w:fldChar w:fldCharType="begin">
                <w:ffData>
                  <w:name w:val="Text84"/>
                  <w:enabled/>
                  <w:calcOnExit w:val="0"/>
                  <w:textInput/>
                </w:ffData>
              </w:fldChar>
            </w:r>
            <w:r w:rsidR="00896EDB" w:rsidRPr="00D05212">
              <w:rPr>
                <w:sz w:val="24"/>
              </w:rPr>
              <w:instrText xml:space="preserve"> FORMTEXT </w:instrText>
            </w:r>
            <w:r w:rsidRPr="00D05212">
              <w:rPr>
                <w:sz w:val="24"/>
              </w:rPr>
            </w:r>
            <w:r w:rsidRPr="00D05212">
              <w:rPr>
                <w:sz w:val="24"/>
              </w:rPr>
              <w:fldChar w:fldCharType="separate"/>
            </w:r>
            <w:r w:rsidR="00896EDB" w:rsidRPr="00D05212">
              <w:rPr>
                <w:noProof/>
                <w:sz w:val="24"/>
              </w:rPr>
              <w:t> </w:t>
            </w:r>
            <w:r w:rsidR="00896EDB" w:rsidRPr="00D05212">
              <w:rPr>
                <w:noProof/>
                <w:sz w:val="24"/>
              </w:rPr>
              <w:t> </w:t>
            </w:r>
            <w:r w:rsidR="00896EDB" w:rsidRPr="00D05212">
              <w:rPr>
                <w:noProof/>
                <w:sz w:val="24"/>
              </w:rPr>
              <w:t> </w:t>
            </w:r>
            <w:r w:rsidR="00896EDB" w:rsidRPr="00D05212">
              <w:rPr>
                <w:noProof/>
                <w:sz w:val="24"/>
              </w:rPr>
              <w:t> </w:t>
            </w:r>
            <w:r w:rsidR="00896EDB" w:rsidRPr="00D05212">
              <w:rPr>
                <w:noProof/>
                <w:sz w:val="24"/>
              </w:rPr>
              <w:t> </w:t>
            </w:r>
            <w:r w:rsidRPr="00D05212">
              <w:rPr>
                <w:sz w:val="24"/>
              </w:rPr>
              <w:fldChar w:fldCharType="end"/>
            </w:r>
          </w:p>
        </w:tc>
      </w:tr>
      <w:tr w:rsidR="00896EDB" w:rsidRPr="00396C91" w:rsidTr="00624178">
        <w:trPr>
          <w:cantSplit/>
        </w:trPr>
        <w:tc>
          <w:tcPr>
            <w:tcW w:w="1458" w:type="dxa"/>
            <w:vAlign w:val="center"/>
          </w:tcPr>
          <w:p w:rsidR="00896EDB" w:rsidRPr="00396C91" w:rsidRDefault="00AB0A97" w:rsidP="00624178">
            <w:pPr>
              <w:tabs>
                <w:tab w:val="left" w:pos="360"/>
                <w:tab w:val="left" w:pos="720"/>
                <w:tab w:val="left" w:pos="1080"/>
                <w:tab w:val="left" w:pos="1440"/>
                <w:tab w:val="left" w:pos="4680"/>
              </w:tabs>
              <w:spacing w:before="120" w:after="120"/>
              <w:jc w:val="center"/>
              <w:rPr>
                <w:sz w:val="22"/>
                <w:szCs w:val="22"/>
              </w:rPr>
            </w:pPr>
            <w:r w:rsidRPr="00396C91">
              <w:rPr>
                <w:sz w:val="22"/>
                <w:szCs w:val="22"/>
              </w:rPr>
              <w:fldChar w:fldCharType="begin">
                <w:ffData>
                  <w:name w:val="Check26"/>
                  <w:enabled/>
                  <w:calcOnExit w:val="0"/>
                  <w:checkBox>
                    <w:sizeAuto/>
                    <w:default w:val="0"/>
                  </w:checkBox>
                </w:ffData>
              </w:fldChar>
            </w:r>
            <w:r w:rsidR="00896EDB" w:rsidRPr="00396C91">
              <w:rPr>
                <w:sz w:val="22"/>
                <w:szCs w:val="22"/>
              </w:rPr>
              <w:instrText xml:space="preserve"> FORMCHECKBOX </w:instrText>
            </w:r>
            <w:r>
              <w:rPr>
                <w:sz w:val="22"/>
                <w:szCs w:val="22"/>
              </w:rPr>
            </w:r>
            <w:r>
              <w:rPr>
                <w:sz w:val="22"/>
                <w:szCs w:val="22"/>
              </w:rPr>
              <w:fldChar w:fldCharType="separate"/>
            </w:r>
            <w:r w:rsidRPr="00396C91">
              <w:rPr>
                <w:sz w:val="22"/>
                <w:szCs w:val="22"/>
              </w:rPr>
              <w:fldChar w:fldCharType="end"/>
            </w:r>
          </w:p>
        </w:tc>
        <w:tc>
          <w:tcPr>
            <w:tcW w:w="6120" w:type="dxa"/>
          </w:tcPr>
          <w:p w:rsidR="00896EDB" w:rsidRPr="00396C91" w:rsidRDefault="00896EDB" w:rsidP="00624178">
            <w:pPr>
              <w:tabs>
                <w:tab w:val="left" w:pos="522"/>
                <w:tab w:val="left" w:pos="612"/>
                <w:tab w:val="left" w:pos="1440"/>
                <w:tab w:val="left" w:pos="4680"/>
              </w:tabs>
              <w:spacing w:before="120" w:after="120"/>
              <w:rPr>
                <w:sz w:val="22"/>
                <w:szCs w:val="22"/>
              </w:rPr>
            </w:pPr>
            <w:r w:rsidRPr="00396C91">
              <w:rPr>
                <w:b/>
                <w:sz w:val="22"/>
                <w:szCs w:val="22"/>
              </w:rPr>
              <w:t>Step 3a:</w:t>
            </w:r>
            <w:r w:rsidRPr="00396C91">
              <w:rPr>
                <w:sz w:val="22"/>
                <w:szCs w:val="22"/>
              </w:rPr>
              <w:t xml:space="preserve"> Ensure assembly testing and </w:t>
            </w:r>
            <w:r>
              <w:rPr>
                <w:sz w:val="22"/>
                <w:szCs w:val="22"/>
              </w:rPr>
              <w:t>recordkeeping.</w:t>
            </w:r>
          </w:p>
        </w:tc>
        <w:tc>
          <w:tcPr>
            <w:tcW w:w="1980" w:type="dxa"/>
            <w:vAlign w:val="center"/>
          </w:tcPr>
          <w:p w:rsidR="00896EDB" w:rsidRPr="00396C91" w:rsidRDefault="00AB0A97" w:rsidP="00624178">
            <w:pPr>
              <w:jc w:val="center"/>
              <w:rPr>
                <w:sz w:val="22"/>
                <w:szCs w:val="22"/>
              </w:rPr>
            </w:pPr>
            <w:r w:rsidRPr="00396C91">
              <w:rPr>
                <w:sz w:val="22"/>
                <w:szCs w:val="22"/>
              </w:rPr>
              <w:fldChar w:fldCharType="begin">
                <w:ffData>
                  <w:name w:val="Text84"/>
                  <w:enabled/>
                  <w:calcOnExit w:val="0"/>
                  <w:textInput/>
                </w:ffData>
              </w:fldChar>
            </w:r>
            <w:r w:rsidR="00896EDB" w:rsidRPr="00396C91">
              <w:rPr>
                <w:sz w:val="22"/>
                <w:szCs w:val="22"/>
              </w:rPr>
              <w:instrText xml:space="preserve"> FORMTEXT </w:instrText>
            </w:r>
            <w:r w:rsidRPr="00396C91">
              <w:rPr>
                <w:sz w:val="22"/>
                <w:szCs w:val="22"/>
              </w:rPr>
            </w:r>
            <w:r w:rsidRPr="00396C91">
              <w:rPr>
                <w:sz w:val="22"/>
                <w:szCs w:val="22"/>
              </w:rPr>
              <w:fldChar w:fldCharType="separate"/>
            </w:r>
            <w:r w:rsidR="00896EDB" w:rsidRPr="00396C91">
              <w:rPr>
                <w:noProof/>
                <w:sz w:val="22"/>
                <w:szCs w:val="22"/>
              </w:rPr>
              <w:t> </w:t>
            </w:r>
            <w:r w:rsidR="00896EDB" w:rsidRPr="00396C91">
              <w:rPr>
                <w:noProof/>
                <w:sz w:val="22"/>
                <w:szCs w:val="22"/>
              </w:rPr>
              <w:t> </w:t>
            </w:r>
            <w:r w:rsidR="00896EDB" w:rsidRPr="00396C91">
              <w:rPr>
                <w:noProof/>
                <w:sz w:val="22"/>
                <w:szCs w:val="22"/>
              </w:rPr>
              <w:t> </w:t>
            </w:r>
            <w:r w:rsidR="00896EDB" w:rsidRPr="00396C91">
              <w:rPr>
                <w:noProof/>
                <w:sz w:val="22"/>
                <w:szCs w:val="22"/>
              </w:rPr>
              <w:t> </w:t>
            </w:r>
            <w:r w:rsidR="00896EDB" w:rsidRPr="00396C91">
              <w:rPr>
                <w:noProof/>
                <w:sz w:val="22"/>
                <w:szCs w:val="22"/>
              </w:rPr>
              <w:t> </w:t>
            </w:r>
            <w:r w:rsidRPr="00396C91">
              <w:rPr>
                <w:sz w:val="22"/>
                <w:szCs w:val="22"/>
              </w:rPr>
              <w:fldChar w:fldCharType="end"/>
            </w:r>
          </w:p>
        </w:tc>
      </w:tr>
      <w:tr w:rsidR="00896EDB" w:rsidRPr="00396C91" w:rsidTr="00624178">
        <w:trPr>
          <w:cantSplit/>
        </w:trPr>
        <w:tc>
          <w:tcPr>
            <w:tcW w:w="1458" w:type="dxa"/>
            <w:vAlign w:val="center"/>
          </w:tcPr>
          <w:p w:rsidR="00896EDB" w:rsidRPr="00396C91" w:rsidRDefault="00AB0A97" w:rsidP="00624178">
            <w:pPr>
              <w:tabs>
                <w:tab w:val="left" w:pos="360"/>
                <w:tab w:val="left" w:pos="720"/>
                <w:tab w:val="left" w:pos="1080"/>
                <w:tab w:val="left" w:pos="1440"/>
                <w:tab w:val="left" w:pos="4680"/>
              </w:tabs>
              <w:spacing w:before="120" w:after="120"/>
              <w:jc w:val="center"/>
              <w:rPr>
                <w:sz w:val="22"/>
                <w:szCs w:val="22"/>
              </w:rPr>
            </w:pPr>
            <w:r w:rsidRPr="00396C91">
              <w:rPr>
                <w:sz w:val="22"/>
                <w:szCs w:val="22"/>
              </w:rPr>
              <w:fldChar w:fldCharType="begin">
                <w:ffData>
                  <w:name w:val="Check27"/>
                  <w:enabled/>
                  <w:calcOnExit w:val="0"/>
                  <w:checkBox>
                    <w:sizeAuto/>
                    <w:default w:val="0"/>
                  </w:checkBox>
                </w:ffData>
              </w:fldChar>
            </w:r>
            <w:r w:rsidR="00896EDB" w:rsidRPr="00396C91">
              <w:rPr>
                <w:sz w:val="22"/>
                <w:szCs w:val="22"/>
              </w:rPr>
              <w:instrText xml:space="preserve"> FORMCHECKBOX </w:instrText>
            </w:r>
            <w:r>
              <w:rPr>
                <w:sz w:val="22"/>
                <w:szCs w:val="22"/>
              </w:rPr>
            </w:r>
            <w:r>
              <w:rPr>
                <w:sz w:val="22"/>
                <w:szCs w:val="22"/>
              </w:rPr>
              <w:fldChar w:fldCharType="separate"/>
            </w:r>
            <w:r w:rsidRPr="00396C91">
              <w:rPr>
                <w:sz w:val="22"/>
                <w:szCs w:val="22"/>
              </w:rPr>
              <w:fldChar w:fldCharType="end"/>
            </w:r>
          </w:p>
        </w:tc>
        <w:tc>
          <w:tcPr>
            <w:tcW w:w="6120" w:type="dxa"/>
          </w:tcPr>
          <w:p w:rsidR="00896EDB" w:rsidRPr="00396C91" w:rsidRDefault="00896EDB" w:rsidP="00624178">
            <w:pPr>
              <w:tabs>
                <w:tab w:val="left" w:pos="522"/>
                <w:tab w:val="left" w:pos="792"/>
                <w:tab w:val="left" w:pos="4680"/>
              </w:tabs>
              <w:spacing w:before="120" w:after="120"/>
              <w:rPr>
                <w:sz w:val="22"/>
                <w:szCs w:val="22"/>
              </w:rPr>
            </w:pPr>
            <w:r w:rsidRPr="00396C91">
              <w:rPr>
                <w:b/>
                <w:sz w:val="22"/>
                <w:szCs w:val="22"/>
              </w:rPr>
              <w:t>Step 3b:</w:t>
            </w:r>
            <w:r>
              <w:rPr>
                <w:sz w:val="22"/>
                <w:szCs w:val="22"/>
              </w:rPr>
              <w:t xml:space="preserve"> E</w:t>
            </w:r>
            <w:r w:rsidRPr="00396C91">
              <w:rPr>
                <w:sz w:val="22"/>
                <w:szCs w:val="22"/>
              </w:rPr>
              <w:t>valuate connections</w:t>
            </w:r>
            <w:r>
              <w:rPr>
                <w:sz w:val="22"/>
                <w:szCs w:val="22"/>
              </w:rPr>
              <w:t>.</w:t>
            </w:r>
          </w:p>
        </w:tc>
        <w:tc>
          <w:tcPr>
            <w:tcW w:w="1980" w:type="dxa"/>
            <w:vAlign w:val="center"/>
          </w:tcPr>
          <w:p w:rsidR="00896EDB" w:rsidRPr="00396C91" w:rsidRDefault="00896EDB" w:rsidP="00624178">
            <w:pPr>
              <w:jc w:val="center"/>
              <w:rPr>
                <w:sz w:val="22"/>
                <w:szCs w:val="22"/>
              </w:rPr>
            </w:pPr>
            <w:r w:rsidRPr="00396C91">
              <w:rPr>
                <w:sz w:val="22"/>
                <w:szCs w:val="22"/>
              </w:rPr>
              <w:t>Ongoing</w:t>
            </w:r>
          </w:p>
        </w:tc>
      </w:tr>
    </w:tbl>
    <w:p w:rsidR="00896EDB" w:rsidRPr="00396C91" w:rsidRDefault="00896EDB" w:rsidP="00896EDB">
      <w:pPr>
        <w:tabs>
          <w:tab w:val="left" w:pos="360"/>
          <w:tab w:val="left" w:pos="720"/>
          <w:tab w:val="left" w:pos="1080"/>
          <w:tab w:val="left" w:pos="1440"/>
          <w:tab w:val="left" w:pos="4680"/>
        </w:tabs>
        <w:rPr>
          <w:b/>
          <w:color w:val="000000"/>
          <w:sz w:val="22"/>
          <w:szCs w:val="22"/>
        </w:rPr>
      </w:pPr>
    </w:p>
    <w:p w:rsidR="00896EDB" w:rsidRPr="00BE18B9" w:rsidRDefault="00896EDB" w:rsidP="00896EDB">
      <w:pPr>
        <w:tabs>
          <w:tab w:val="left" w:pos="360"/>
          <w:tab w:val="left" w:pos="720"/>
          <w:tab w:val="left" w:pos="1080"/>
          <w:tab w:val="left" w:pos="1440"/>
          <w:tab w:val="left" w:pos="4680"/>
        </w:tabs>
        <w:spacing w:after="120"/>
        <w:rPr>
          <w:b/>
          <w:sz w:val="24"/>
        </w:rPr>
      </w:pPr>
      <w:r>
        <w:rPr>
          <w:b/>
          <w:sz w:val="24"/>
        </w:rPr>
        <w:t>Further action</w:t>
      </w:r>
    </w:p>
    <w:p w:rsidR="00896EDB" w:rsidRPr="00B211B5" w:rsidRDefault="00896EDB" w:rsidP="00896EDB">
      <w:pPr>
        <w:pStyle w:val="ListParagraph"/>
        <w:numPr>
          <w:ilvl w:val="0"/>
          <w:numId w:val="5"/>
        </w:numPr>
        <w:rPr>
          <w:sz w:val="24"/>
          <w:szCs w:val="24"/>
        </w:rPr>
      </w:pPr>
      <w:r w:rsidRPr="00B211B5">
        <w:rPr>
          <w:sz w:val="24"/>
          <w:szCs w:val="24"/>
        </w:rPr>
        <w:t>Include required tasks not yet completed in Section 1.7 (</w:t>
      </w:r>
      <w:r>
        <w:rPr>
          <w:sz w:val="24"/>
          <w:szCs w:val="24"/>
        </w:rPr>
        <w:t>Next Steps</w:t>
      </w:r>
      <w:r w:rsidRPr="00B211B5">
        <w:rPr>
          <w:sz w:val="24"/>
          <w:szCs w:val="24"/>
        </w:rPr>
        <w:t>).</w:t>
      </w:r>
    </w:p>
    <w:p w:rsidR="00896EDB" w:rsidRDefault="00896EDB" w:rsidP="00896EDB">
      <w:pPr>
        <w:pStyle w:val="ListParagraph"/>
        <w:rPr>
          <w:sz w:val="24"/>
          <w:szCs w:val="24"/>
        </w:rPr>
      </w:pPr>
    </w:p>
    <w:p w:rsidR="00896EDB" w:rsidRDefault="00896EDB" w:rsidP="00896EDB">
      <w:pPr>
        <w:tabs>
          <w:tab w:val="left" w:pos="360"/>
          <w:tab w:val="left" w:pos="720"/>
          <w:tab w:val="left" w:pos="1080"/>
          <w:tab w:val="left" w:pos="1440"/>
          <w:tab w:val="left" w:pos="4680"/>
        </w:tabs>
        <w:spacing w:after="120"/>
        <w:rPr>
          <w:b/>
          <w:sz w:val="24"/>
        </w:rPr>
      </w:pPr>
      <w:r w:rsidRPr="00BE0CD0">
        <w:rPr>
          <w:b/>
          <w:sz w:val="24"/>
        </w:rPr>
        <w:t xml:space="preserve">For </w:t>
      </w:r>
      <w:r>
        <w:rPr>
          <w:b/>
          <w:sz w:val="24"/>
        </w:rPr>
        <w:t>m</w:t>
      </w:r>
      <w:r w:rsidRPr="00BE0CD0">
        <w:rPr>
          <w:b/>
          <w:sz w:val="24"/>
        </w:rPr>
        <w:t xml:space="preserve">ore </w:t>
      </w:r>
      <w:r>
        <w:rPr>
          <w:b/>
          <w:sz w:val="24"/>
        </w:rPr>
        <w:t>i</w:t>
      </w:r>
      <w:r w:rsidRPr="00BE0CD0">
        <w:rPr>
          <w:b/>
          <w:sz w:val="24"/>
        </w:rPr>
        <w:t>nformation</w:t>
      </w:r>
    </w:p>
    <w:p w:rsidR="00896EDB" w:rsidRDefault="00896EDB" w:rsidP="00896EDB">
      <w:pPr>
        <w:pStyle w:val="ListParagraph"/>
        <w:numPr>
          <w:ilvl w:val="0"/>
          <w:numId w:val="5"/>
        </w:numPr>
        <w:rPr>
          <w:sz w:val="24"/>
          <w:szCs w:val="24"/>
        </w:rPr>
      </w:pPr>
      <w:r w:rsidRPr="009A5FD4">
        <w:rPr>
          <w:sz w:val="24"/>
          <w:szCs w:val="24"/>
        </w:rPr>
        <w:t>See our</w:t>
      </w:r>
      <w:r>
        <w:rPr>
          <w:sz w:val="24"/>
          <w:szCs w:val="24"/>
        </w:rPr>
        <w:t xml:space="preserve"> cross-connection control webpage for </w:t>
      </w:r>
      <w:r w:rsidRPr="009A5FD4">
        <w:rPr>
          <w:sz w:val="24"/>
          <w:szCs w:val="24"/>
        </w:rPr>
        <w:t>guidance, backflow incident report and annual summary report forms, and other resources</w:t>
      </w:r>
      <w:r>
        <w:rPr>
          <w:sz w:val="24"/>
          <w:szCs w:val="24"/>
        </w:rPr>
        <w:t xml:space="preserve"> at </w:t>
      </w:r>
      <w:hyperlink r:id="rId24" w:history="1">
        <w:r w:rsidRPr="008E43C4">
          <w:rPr>
            <w:rStyle w:val="Hyperlink"/>
            <w:sz w:val="24"/>
            <w:szCs w:val="24"/>
            <w:u w:val="none"/>
          </w:rPr>
          <w:t>http://www.doh.wa.gov/CommunityandEnvironment/DrinkingWater/WaterSystemDesignandPlanning/CrossConnectionControlBackflowPrevention.aspx</w:t>
        </w:r>
      </w:hyperlink>
    </w:p>
    <w:p w:rsidR="00896EDB" w:rsidRPr="00E56991" w:rsidRDefault="00896EDB" w:rsidP="00896EDB">
      <w:pPr>
        <w:ind w:left="360"/>
        <w:rPr>
          <w:sz w:val="24"/>
          <w:szCs w:val="24"/>
        </w:rPr>
      </w:pPr>
    </w:p>
    <w:p w:rsidR="00896EDB" w:rsidRDefault="00896EDB" w:rsidP="00896EDB"/>
    <w:p w:rsidR="00896EDB" w:rsidRPr="00E56991" w:rsidRDefault="00896EDB" w:rsidP="00896EDB">
      <w:pPr>
        <w:ind w:left="360"/>
        <w:rPr>
          <w:sz w:val="24"/>
          <w:szCs w:val="24"/>
        </w:rPr>
      </w:pPr>
    </w:p>
    <w:p w:rsidR="00896EDB" w:rsidRDefault="00896EDB" w:rsidP="00896EDB">
      <w:pPr>
        <w:rPr>
          <w:sz w:val="24"/>
        </w:rPr>
        <w:sectPr w:rsidR="00896EDB" w:rsidSect="00F3340C">
          <w:endnotePr>
            <w:numFmt w:val="decimal"/>
          </w:endnotePr>
          <w:pgSz w:w="12240" w:h="15840" w:code="1"/>
          <w:pgMar w:top="1440" w:right="1440" w:bottom="1440" w:left="1440" w:header="720" w:footer="720" w:gutter="0"/>
          <w:cols w:space="720"/>
          <w:noEndnote/>
          <w:docGrid w:linePitch="272"/>
        </w:sectPr>
      </w:pPr>
    </w:p>
    <w:p w:rsidR="00896EDB" w:rsidRPr="00BF2254" w:rsidRDefault="00896EDB" w:rsidP="00896EDB">
      <w:pPr>
        <w:pStyle w:val="NCSWSMP2"/>
      </w:pPr>
      <w:bookmarkStart w:id="22" w:name="_Toc306217336"/>
      <w:bookmarkStart w:id="23" w:name="_Toc306563974"/>
      <w:bookmarkStart w:id="24" w:name="_Toc306652301"/>
      <w:bookmarkStart w:id="25" w:name="_Toc306652668"/>
      <w:bookmarkStart w:id="26" w:name="_Toc360118180"/>
      <w:r>
        <w:lastRenderedPageBreak/>
        <w:t xml:space="preserve">2.3 </w:t>
      </w:r>
      <w:r w:rsidRPr="00BF2254">
        <w:t>Source Water Protection Program</w:t>
      </w:r>
      <w:bookmarkEnd w:id="22"/>
      <w:bookmarkEnd w:id="23"/>
      <w:bookmarkEnd w:id="24"/>
      <w:bookmarkEnd w:id="25"/>
      <w:bookmarkEnd w:id="26"/>
    </w:p>
    <w:p w:rsidR="00896EDB" w:rsidRDefault="00896EDB" w:rsidP="00896EDB">
      <w:pPr>
        <w:rPr>
          <w:b/>
          <w:sz w:val="24"/>
          <w:szCs w:val="24"/>
        </w:rPr>
      </w:pPr>
    </w:p>
    <w:p w:rsidR="00896EDB" w:rsidRPr="00BE18B9" w:rsidRDefault="00896EDB" w:rsidP="00896EDB">
      <w:pPr>
        <w:tabs>
          <w:tab w:val="left" w:pos="360"/>
          <w:tab w:val="left" w:pos="720"/>
          <w:tab w:val="left" w:pos="1080"/>
          <w:tab w:val="left" w:pos="1440"/>
          <w:tab w:val="left" w:pos="4680"/>
        </w:tabs>
        <w:rPr>
          <w:b/>
          <w:sz w:val="24"/>
        </w:rPr>
      </w:pPr>
      <w:r w:rsidRPr="00BE18B9">
        <w:rPr>
          <w:b/>
          <w:sz w:val="24"/>
        </w:rPr>
        <w:t>Purpose</w:t>
      </w:r>
    </w:p>
    <w:p w:rsidR="00896EDB" w:rsidRDefault="00896EDB" w:rsidP="00896EDB">
      <w:pPr>
        <w:rPr>
          <w:b/>
          <w:sz w:val="24"/>
          <w:szCs w:val="24"/>
        </w:rPr>
      </w:pPr>
      <w:r>
        <w:rPr>
          <w:sz w:val="24"/>
          <w:szCs w:val="24"/>
        </w:rPr>
        <w:t xml:space="preserve">To develop a Source Water Protection (SWP) Program to protect the groundwater sources supplying the system. </w:t>
      </w:r>
    </w:p>
    <w:p w:rsidR="00896EDB" w:rsidRDefault="00896EDB" w:rsidP="00896EDB">
      <w:pPr>
        <w:rPr>
          <w:b/>
          <w:sz w:val="24"/>
          <w:szCs w:val="24"/>
        </w:rPr>
      </w:pPr>
    </w:p>
    <w:p w:rsidR="00896EDB" w:rsidRPr="00BE18B9" w:rsidRDefault="00896EDB" w:rsidP="00896EDB">
      <w:pPr>
        <w:tabs>
          <w:tab w:val="left" w:pos="360"/>
          <w:tab w:val="left" w:pos="720"/>
          <w:tab w:val="left" w:pos="1080"/>
          <w:tab w:val="left" w:pos="1440"/>
          <w:tab w:val="left" w:pos="4680"/>
        </w:tabs>
        <w:rPr>
          <w:b/>
          <w:sz w:val="24"/>
        </w:rPr>
      </w:pPr>
      <w:r w:rsidRPr="00BE18B9">
        <w:rPr>
          <w:b/>
          <w:sz w:val="24"/>
        </w:rPr>
        <w:t>Background</w:t>
      </w:r>
    </w:p>
    <w:p w:rsidR="00896EDB" w:rsidRDefault="00896EDB" w:rsidP="00896EDB">
      <w:pPr>
        <w:rPr>
          <w:sz w:val="24"/>
          <w:szCs w:val="24"/>
        </w:rPr>
      </w:pPr>
      <w:r>
        <w:rPr>
          <w:sz w:val="24"/>
          <w:szCs w:val="24"/>
        </w:rPr>
        <w:t>The watershed or drainage basin surrounding your drinking water source is the source water protection area. All drinking water sources are at some risk of contamination and loss of supply if not carefully protected. Source water protection focuses on safeguarding and improving the quality and quantity of your system’s source of supply. Prevention is far less costly than responding to problems after they occur.</w:t>
      </w:r>
    </w:p>
    <w:p w:rsidR="00896EDB" w:rsidRDefault="00896EDB" w:rsidP="00896EDB">
      <w:pPr>
        <w:rPr>
          <w:sz w:val="24"/>
          <w:szCs w:val="24"/>
        </w:rPr>
      </w:pPr>
    </w:p>
    <w:p w:rsidR="00896EDB" w:rsidRPr="00B91D94" w:rsidRDefault="00896EDB" w:rsidP="00896EDB">
      <w:pPr>
        <w:rPr>
          <w:sz w:val="24"/>
          <w:szCs w:val="24"/>
        </w:rPr>
      </w:pPr>
      <w:r>
        <w:rPr>
          <w:sz w:val="24"/>
          <w:szCs w:val="24"/>
        </w:rPr>
        <w:t xml:space="preserve">Source water protection requirements are in WAC 246-290-135. A successful SWP program is short, straightforward, and has a schedule for implementation. Still, developing a complete SWP program is a comprehensive process. As you progress beyond the first two steps, consider seeking help from </w:t>
      </w:r>
      <w:r w:rsidRPr="00B91D94">
        <w:rPr>
          <w:sz w:val="24"/>
          <w:szCs w:val="24"/>
        </w:rPr>
        <w:t xml:space="preserve">your </w:t>
      </w:r>
      <w:hyperlink r:id="rId25" w:history="1">
        <w:r w:rsidRPr="008E43C4">
          <w:rPr>
            <w:rStyle w:val="Hyperlink"/>
            <w:sz w:val="24"/>
            <w:szCs w:val="24"/>
            <w:u w:val="none"/>
          </w:rPr>
          <w:t>DOH regional office</w:t>
        </w:r>
      </w:hyperlink>
      <w:r w:rsidRPr="00C2731D">
        <w:rPr>
          <w:sz w:val="24"/>
          <w:szCs w:val="24"/>
        </w:rPr>
        <w:t xml:space="preserve"> </w:t>
      </w:r>
      <w:r w:rsidRPr="00B91D94">
        <w:rPr>
          <w:sz w:val="24"/>
          <w:szCs w:val="24"/>
        </w:rPr>
        <w:t xml:space="preserve">or a third-party technical assistance provider </w:t>
      </w:r>
      <w:r>
        <w:rPr>
          <w:sz w:val="24"/>
          <w:szCs w:val="24"/>
        </w:rPr>
        <w:t xml:space="preserve">(see </w:t>
      </w:r>
      <w:r w:rsidRPr="00B91D94">
        <w:rPr>
          <w:sz w:val="24"/>
          <w:szCs w:val="24"/>
        </w:rPr>
        <w:t>Page 3 of th</w:t>
      </w:r>
      <w:r>
        <w:rPr>
          <w:sz w:val="24"/>
          <w:szCs w:val="24"/>
        </w:rPr>
        <w:t>e</w:t>
      </w:r>
      <w:r w:rsidRPr="00B91D94">
        <w:rPr>
          <w:sz w:val="24"/>
          <w:szCs w:val="24"/>
        </w:rPr>
        <w:t xml:space="preserve"> guide</w:t>
      </w:r>
      <w:r>
        <w:rPr>
          <w:sz w:val="24"/>
          <w:szCs w:val="24"/>
        </w:rPr>
        <w:t>)</w:t>
      </w:r>
      <w:r w:rsidRPr="00B91D94">
        <w:rPr>
          <w:sz w:val="24"/>
          <w:szCs w:val="24"/>
        </w:rPr>
        <w:t xml:space="preserve">. </w:t>
      </w:r>
    </w:p>
    <w:p w:rsidR="00896EDB" w:rsidRPr="00B91D94" w:rsidRDefault="00896EDB" w:rsidP="00896EDB">
      <w:pPr>
        <w:rPr>
          <w:sz w:val="24"/>
          <w:szCs w:val="24"/>
        </w:rPr>
      </w:pPr>
    </w:p>
    <w:p w:rsidR="00896EDB" w:rsidRPr="0020264E" w:rsidRDefault="00896EDB" w:rsidP="00896EDB">
      <w:pPr>
        <w:rPr>
          <w:sz w:val="24"/>
        </w:rPr>
      </w:pPr>
      <w:r w:rsidRPr="00B91D94">
        <w:rPr>
          <w:sz w:val="24"/>
          <w:szCs w:val="24"/>
        </w:rPr>
        <w:t xml:space="preserve">If your system is supplied by surface water, contact your </w:t>
      </w:r>
      <w:hyperlink r:id="rId26" w:history="1">
        <w:r w:rsidRPr="008E43C4">
          <w:rPr>
            <w:rStyle w:val="Hyperlink"/>
            <w:sz w:val="24"/>
            <w:szCs w:val="24"/>
            <w:u w:val="none"/>
          </w:rPr>
          <w:t>DOH regional office</w:t>
        </w:r>
      </w:hyperlink>
      <w:r w:rsidRPr="00C2731D">
        <w:rPr>
          <w:sz w:val="24"/>
          <w:szCs w:val="24"/>
        </w:rPr>
        <w:t xml:space="preserve"> </w:t>
      </w:r>
      <w:r w:rsidRPr="00B91D94">
        <w:rPr>
          <w:sz w:val="24"/>
          <w:szCs w:val="24"/>
        </w:rPr>
        <w:t>for help developing</w:t>
      </w:r>
      <w:r>
        <w:rPr>
          <w:sz w:val="24"/>
        </w:rPr>
        <w:t xml:space="preserve"> an appropriate SWP program. </w:t>
      </w:r>
    </w:p>
    <w:p w:rsidR="00896EDB" w:rsidRDefault="00896EDB" w:rsidP="00896EDB">
      <w:pPr>
        <w:rPr>
          <w:b/>
          <w:sz w:val="24"/>
        </w:rPr>
      </w:pPr>
    </w:p>
    <w:p w:rsidR="00896EDB" w:rsidRDefault="00896EDB" w:rsidP="00896EDB">
      <w:pPr>
        <w:tabs>
          <w:tab w:val="left" w:pos="360"/>
          <w:tab w:val="left" w:pos="720"/>
          <w:tab w:val="left" w:pos="1080"/>
          <w:tab w:val="left" w:pos="1440"/>
          <w:tab w:val="left" w:pos="4680"/>
        </w:tabs>
        <w:rPr>
          <w:b/>
          <w:sz w:val="24"/>
        </w:rPr>
      </w:pPr>
      <w:r w:rsidRPr="00BE18B9">
        <w:rPr>
          <w:b/>
          <w:sz w:val="24"/>
        </w:rPr>
        <w:t>How to complete this section</w:t>
      </w:r>
    </w:p>
    <w:p w:rsidR="00896EDB" w:rsidRDefault="00896EDB" w:rsidP="00896EDB">
      <w:pPr>
        <w:rPr>
          <w:sz w:val="24"/>
          <w:szCs w:val="24"/>
        </w:rPr>
      </w:pPr>
      <w:r>
        <w:rPr>
          <w:sz w:val="24"/>
          <w:szCs w:val="24"/>
        </w:rPr>
        <w:t xml:space="preserve">Follow the steps below to </w:t>
      </w:r>
      <w:r w:rsidRPr="00B24934">
        <w:rPr>
          <w:sz w:val="24"/>
          <w:szCs w:val="24"/>
        </w:rPr>
        <w:t xml:space="preserve">develop </w:t>
      </w:r>
      <w:r>
        <w:rPr>
          <w:sz w:val="24"/>
          <w:szCs w:val="24"/>
        </w:rPr>
        <w:t>a</w:t>
      </w:r>
      <w:r w:rsidRPr="00B24934">
        <w:rPr>
          <w:sz w:val="24"/>
          <w:szCs w:val="24"/>
        </w:rPr>
        <w:t xml:space="preserve"> SWP </w:t>
      </w:r>
      <w:r>
        <w:rPr>
          <w:sz w:val="24"/>
          <w:szCs w:val="24"/>
        </w:rPr>
        <w:t xml:space="preserve">program. </w:t>
      </w:r>
      <w:r w:rsidRPr="0095076A">
        <w:rPr>
          <w:b/>
          <w:sz w:val="24"/>
          <w:szCs w:val="24"/>
        </w:rPr>
        <w:t xml:space="preserve">Focus on </w:t>
      </w:r>
      <w:r>
        <w:rPr>
          <w:b/>
          <w:sz w:val="24"/>
          <w:szCs w:val="24"/>
        </w:rPr>
        <w:t>S</w:t>
      </w:r>
      <w:r w:rsidRPr="0095076A">
        <w:rPr>
          <w:b/>
          <w:sz w:val="24"/>
          <w:szCs w:val="24"/>
        </w:rPr>
        <w:t>teps 1</w:t>
      </w:r>
      <w:r>
        <w:rPr>
          <w:b/>
          <w:sz w:val="24"/>
          <w:szCs w:val="24"/>
        </w:rPr>
        <w:t xml:space="preserve">, </w:t>
      </w:r>
      <w:r w:rsidRPr="0095076A">
        <w:rPr>
          <w:b/>
          <w:sz w:val="24"/>
          <w:szCs w:val="24"/>
        </w:rPr>
        <w:t>2</w:t>
      </w:r>
      <w:r>
        <w:rPr>
          <w:b/>
          <w:sz w:val="24"/>
          <w:szCs w:val="24"/>
        </w:rPr>
        <w:t>, and 6</w:t>
      </w:r>
      <w:r w:rsidRPr="0095076A">
        <w:rPr>
          <w:b/>
          <w:sz w:val="24"/>
          <w:szCs w:val="24"/>
        </w:rPr>
        <w:t xml:space="preserve"> </w:t>
      </w:r>
      <w:r>
        <w:rPr>
          <w:b/>
          <w:sz w:val="24"/>
          <w:szCs w:val="24"/>
        </w:rPr>
        <w:t xml:space="preserve">because they have the most immediate effect on the quality of your source of supply. </w:t>
      </w:r>
      <w:r>
        <w:rPr>
          <w:sz w:val="24"/>
          <w:szCs w:val="24"/>
        </w:rPr>
        <w:t xml:space="preserve">Use Table 2-3 to document your progress and </w:t>
      </w:r>
      <w:r w:rsidRPr="00B24934">
        <w:rPr>
          <w:sz w:val="24"/>
          <w:szCs w:val="24"/>
        </w:rPr>
        <w:t xml:space="preserve">set target completion dates for </w:t>
      </w:r>
      <w:r>
        <w:rPr>
          <w:sz w:val="24"/>
          <w:szCs w:val="24"/>
        </w:rPr>
        <w:t xml:space="preserve">the </w:t>
      </w:r>
      <w:r w:rsidRPr="00B24934">
        <w:rPr>
          <w:sz w:val="24"/>
          <w:szCs w:val="24"/>
        </w:rPr>
        <w:t>remaining tasks.</w:t>
      </w:r>
      <w:r>
        <w:rPr>
          <w:sz w:val="24"/>
          <w:szCs w:val="24"/>
        </w:rPr>
        <w:t xml:space="preserve"> </w:t>
      </w:r>
    </w:p>
    <w:p w:rsidR="00896EDB" w:rsidRDefault="00896EDB" w:rsidP="00896EDB">
      <w:pPr>
        <w:rPr>
          <w:sz w:val="24"/>
          <w:szCs w:val="24"/>
        </w:rPr>
      </w:pPr>
    </w:p>
    <w:p w:rsidR="00896EDB" w:rsidRDefault="00896EDB" w:rsidP="00896EDB">
      <w:pPr>
        <w:tabs>
          <w:tab w:val="left" w:pos="360"/>
          <w:tab w:val="left" w:pos="720"/>
          <w:tab w:val="left" w:pos="1080"/>
          <w:tab w:val="left" w:pos="1440"/>
          <w:tab w:val="left" w:pos="4680"/>
        </w:tabs>
        <w:ind w:left="720" w:hanging="720"/>
        <w:rPr>
          <w:sz w:val="24"/>
        </w:rPr>
      </w:pPr>
      <w:r w:rsidRPr="00C5006C">
        <w:rPr>
          <w:b/>
          <w:sz w:val="24"/>
        </w:rPr>
        <w:t>Note:</w:t>
      </w:r>
      <w:r>
        <w:rPr>
          <w:sz w:val="24"/>
        </w:rPr>
        <w:t xml:space="preserve"> </w:t>
      </w:r>
      <w:r>
        <w:rPr>
          <w:sz w:val="24"/>
        </w:rPr>
        <w:tab/>
        <w:t xml:space="preserve">Some steps direct you to maintain copies of relevant documents in this section so that your SWSMP contains minimum SWP program information. You may also build your entire SWP program in your SWSMP. </w:t>
      </w:r>
    </w:p>
    <w:p w:rsidR="00896EDB" w:rsidRDefault="00896EDB" w:rsidP="00896EDB">
      <w:pPr>
        <w:rPr>
          <w:b/>
          <w:sz w:val="24"/>
        </w:rPr>
      </w:pPr>
    </w:p>
    <w:p w:rsidR="00896EDB" w:rsidRDefault="00896EDB" w:rsidP="00896EDB">
      <w:pPr>
        <w:spacing w:after="120"/>
        <w:ind w:left="720" w:hanging="720"/>
        <w:rPr>
          <w:sz w:val="24"/>
          <w:szCs w:val="24"/>
        </w:rPr>
      </w:pPr>
      <w:r w:rsidRPr="006D1610">
        <w:rPr>
          <w:b/>
          <w:sz w:val="24"/>
          <w:szCs w:val="24"/>
        </w:rPr>
        <w:t xml:space="preserve">Step </w:t>
      </w:r>
      <w:r>
        <w:rPr>
          <w:b/>
          <w:sz w:val="24"/>
          <w:szCs w:val="24"/>
        </w:rPr>
        <w:t>1</w:t>
      </w:r>
      <w:r>
        <w:rPr>
          <w:b/>
          <w:sz w:val="24"/>
          <w:szCs w:val="24"/>
        </w:rPr>
        <w:tab/>
      </w:r>
      <w:r w:rsidRPr="006D1610">
        <w:rPr>
          <w:b/>
          <w:sz w:val="24"/>
          <w:szCs w:val="24"/>
          <w:u w:val="single"/>
        </w:rPr>
        <w:t xml:space="preserve">Complete </w:t>
      </w:r>
      <w:r>
        <w:rPr>
          <w:b/>
          <w:sz w:val="24"/>
          <w:szCs w:val="24"/>
          <w:u w:val="single"/>
        </w:rPr>
        <w:t xml:space="preserve">a </w:t>
      </w:r>
      <w:r w:rsidRPr="006D1610">
        <w:rPr>
          <w:b/>
          <w:sz w:val="24"/>
          <w:szCs w:val="24"/>
          <w:u w:val="single"/>
        </w:rPr>
        <w:t>susceptibility assessment form</w:t>
      </w:r>
      <w:r>
        <w:rPr>
          <w:b/>
          <w:sz w:val="24"/>
          <w:szCs w:val="24"/>
          <w:u w:val="single"/>
        </w:rPr>
        <w:t xml:space="preserve"> </w:t>
      </w:r>
      <w:r w:rsidRPr="006D1610">
        <w:rPr>
          <w:b/>
          <w:sz w:val="24"/>
          <w:szCs w:val="24"/>
          <w:u w:val="single"/>
        </w:rPr>
        <w:t xml:space="preserve">for </w:t>
      </w:r>
      <w:r>
        <w:rPr>
          <w:b/>
          <w:sz w:val="24"/>
          <w:szCs w:val="24"/>
          <w:u w:val="single"/>
        </w:rPr>
        <w:t xml:space="preserve">each groundwater </w:t>
      </w:r>
      <w:r w:rsidRPr="006D1610">
        <w:rPr>
          <w:b/>
          <w:sz w:val="24"/>
          <w:szCs w:val="24"/>
          <w:u w:val="single"/>
        </w:rPr>
        <w:t>source</w:t>
      </w:r>
      <w:r>
        <w:rPr>
          <w:b/>
          <w:sz w:val="24"/>
          <w:szCs w:val="24"/>
          <w:u w:val="single"/>
        </w:rPr>
        <w:t xml:space="preserve"> and return it to your </w:t>
      </w:r>
      <w:hyperlink r:id="rId27" w:history="1">
        <w:r w:rsidRPr="00C2731D">
          <w:rPr>
            <w:rStyle w:val="Hyperlink"/>
            <w:b/>
            <w:sz w:val="24"/>
            <w:szCs w:val="24"/>
          </w:rPr>
          <w:t>DOH regional office</w:t>
        </w:r>
      </w:hyperlink>
      <w:r w:rsidRPr="00C2731D">
        <w:rPr>
          <w:sz w:val="24"/>
          <w:szCs w:val="24"/>
          <w:u w:val="single"/>
        </w:rPr>
        <w:t xml:space="preserve"> </w:t>
      </w:r>
      <w:r w:rsidRPr="0025056F">
        <w:rPr>
          <w:b/>
          <w:sz w:val="24"/>
          <w:szCs w:val="24"/>
          <w:u w:val="single"/>
        </w:rPr>
        <w:t xml:space="preserve">if you haven’t </w:t>
      </w:r>
      <w:r>
        <w:rPr>
          <w:b/>
          <w:sz w:val="24"/>
          <w:szCs w:val="24"/>
          <w:u w:val="single"/>
        </w:rPr>
        <w:t xml:space="preserve">already </w:t>
      </w:r>
      <w:r w:rsidRPr="0025056F">
        <w:rPr>
          <w:b/>
          <w:sz w:val="24"/>
          <w:szCs w:val="24"/>
          <w:u w:val="single"/>
        </w:rPr>
        <w:t>done so</w:t>
      </w:r>
      <w:r w:rsidRPr="0025056F">
        <w:rPr>
          <w:b/>
          <w:sz w:val="24"/>
          <w:szCs w:val="24"/>
        </w:rPr>
        <w:t>.</w:t>
      </w:r>
      <w:r w:rsidRPr="00ED1235">
        <w:rPr>
          <w:sz w:val="24"/>
          <w:szCs w:val="24"/>
        </w:rPr>
        <w:t xml:space="preserve"> </w:t>
      </w:r>
      <w:r>
        <w:rPr>
          <w:sz w:val="24"/>
          <w:szCs w:val="24"/>
        </w:rPr>
        <w:t xml:space="preserve">This form (available from your regional office) helps </w:t>
      </w:r>
      <w:r w:rsidRPr="003B593F">
        <w:rPr>
          <w:sz w:val="24"/>
          <w:szCs w:val="24"/>
        </w:rPr>
        <w:t>determine how susceptible</w:t>
      </w:r>
      <w:r>
        <w:rPr>
          <w:sz w:val="24"/>
          <w:szCs w:val="24"/>
        </w:rPr>
        <w:t xml:space="preserve"> your well is to contamination. If you need help completing the form or cannot find your copy, contact </w:t>
      </w:r>
      <w:r w:rsidRPr="00B91D94">
        <w:rPr>
          <w:sz w:val="24"/>
          <w:szCs w:val="24"/>
        </w:rPr>
        <w:t xml:space="preserve">your </w:t>
      </w:r>
      <w:hyperlink r:id="rId28" w:history="1">
        <w:r w:rsidRPr="008E43C4">
          <w:rPr>
            <w:rStyle w:val="Hyperlink"/>
            <w:sz w:val="24"/>
            <w:szCs w:val="24"/>
            <w:u w:val="none"/>
          </w:rPr>
          <w:t>DOH regional office</w:t>
        </w:r>
      </w:hyperlink>
      <w:r w:rsidRPr="00F25135">
        <w:rPr>
          <w:sz w:val="22"/>
          <w:szCs w:val="22"/>
        </w:rPr>
        <w:t>.</w:t>
      </w:r>
      <w:r>
        <w:rPr>
          <w:sz w:val="24"/>
          <w:szCs w:val="24"/>
        </w:rPr>
        <w:t xml:space="preserve"> </w:t>
      </w:r>
    </w:p>
    <w:p w:rsidR="00896EDB" w:rsidRPr="009D07BD" w:rsidRDefault="00896EDB" w:rsidP="00896EDB">
      <w:pPr>
        <w:pStyle w:val="ListParagraph"/>
        <w:numPr>
          <w:ilvl w:val="0"/>
          <w:numId w:val="9"/>
        </w:numPr>
        <w:rPr>
          <w:sz w:val="24"/>
          <w:szCs w:val="24"/>
        </w:rPr>
      </w:pPr>
      <w:r>
        <w:rPr>
          <w:sz w:val="24"/>
          <w:szCs w:val="24"/>
        </w:rPr>
        <w:t xml:space="preserve">Maintain a completed susceptibility assessment form in this section. </w:t>
      </w:r>
    </w:p>
    <w:p w:rsidR="00896EDB" w:rsidRDefault="00896EDB" w:rsidP="00896EDB">
      <w:pPr>
        <w:rPr>
          <w:sz w:val="24"/>
          <w:szCs w:val="24"/>
        </w:rPr>
      </w:pPr>
    </w:p>
    <w:p w:rsidR="00896EDB" w:rsidRPr="00150207" w:rsidRDefault="00896EDB" w:rsidP="00896EDB">
      <w:pPr>
        <w:tabs>
          <w:tab w:val="left" w:pos="4410"/>
        </w:tabs>
        <w:spacing w:after="120"/>
        <w:ind w:left="720" w:hanging="720"/>
        <w:rPr>
          <w:sz w:val="24"/>
          <w:szCs w:val="24"/>
        </w:rPr>
      </w:pPr>
      <w:r w:rsidRPr="00F260D8">
        <w:rPr>
          <w:b/>
          <w:sz w:val="24"/>
          <w:szCs w:val="24"/>
        </w:rPr>
        <w:t xml:space="preserve">Step </w:t>
      </w:r>
      <w:r>
        <w:rPr>
          <w:b/>
          <w:sz w:val="24"/>
          <w:szCs w:val="24"/>
        </w:rPr>
        <w:t>2</w:t>
      </w:r>
      <w:r w:rsidRPr="00F260D8">
        <w:rPr>
          <w:b/>
          <w:sz w:val="24"/>
          <w:szCs w:val="24"/>
        </w:rPr>
        <w:tab/>
      </w:r>
      <w:r w:rsidRPr="00F260D8">
        <w:rPr>
          <w:b/>
          <w:sz w:val="24"/>
          <w:szCs w:val="24"/>
          <w:u w:val="single"/>
        </w:rPr>
        <w:t>Secure control of your sanitary control area</w:t>
      </w:r>
      <w:r w:rsidRPr="00F260D8">
        <w:rPr>
          <w:b/>
          <w:sz w:val="24"/>
          <w:szCs w:val="24"/>
        </w:rPr>
        <w:t>.</w:t>
      </w:r>
      <w:r>
        <w:rPr>
          <w:b/>
          <w:sz w:val="24"/>
          <w:szCs w:val="24"/>
        </w:rPr>
        <w:t xml:space="preserve"> </w:t>
      </w:r>
      <w:r>
        <w:rPr>
          <w:sz w:val="24"/>
          <w:szCs w:val="24"/>
        </w:rPr>
        <w:t>You must</w:t>
      </w:r>
      <w:r w:rsidRPr="00F260D8">
        <w:rPr>
          <w:sz w:val="24"/>
          <w:szCs w:val="24"/>
        </w:rPr>
        <w:t xml:space="preserve"> maintain sanitary control around each groundwater source to protect it </w:t>
      </w:r>
      <w:r w:rsidRPr="00D01DA2">
        <w:rPr>
          <w:sz w:val="24"/>
          <w:szCs w:val="24"/>
        </w:rPr>
        <w:t xml:space="preserve">from contamination. The sanitary control area radius </w:t>
      </w:r>
      <w:r>
        <w:rPr>
          <w:sz w:val="24"/>
          <w:szCs w:val="24"/>
        </w:rPr>
        <w:t xml:space="preserve">must be at least </w:t>
      </w:r>
      <w:r w:rsidRPr="00D01DA2">
        <w:rPr>
          <w:sz w:val="24"/>
          <w:szCs w:val="24"/>
        </w:rPr>
        <w:t>100 feet for wells or 200 feet for springs</w:t>
      </w:r>
      <w:r>
        <w:rPr>
          <w:sz w:val="24"/>
          <w:szCs w:val="24"/>
        </w:rPr>
        <w:t>, unless written documentation shows DOH reduced the distance</w:t>
      </w:r>
      <w:r w:rsidRPr="00D01DA2">
        <w:rPr>
          <w:sz w:val="24"/>
          <w:szCs w:val="24"/>
        </w:rPr>
        <w:t>. For guidance</w:t>
      </w:r>
      <w:r>
        <w:rPr>
          <w:sz w:val="24"/>
          <w:szCs w:val="24"/>
        </w:rPr>
        <w:t xml:space="preserve"> on sanitary control area </w:t>
      </w:r>
      <w:r w:rsidRPr="00150207">
        <w:rPr>
          <w:sz w:val="24"/>
          <w:szCs w:val="24"/>
        </w:rPr>
        <w:t xml:space="preserve">protection, see </w:t>
      </w:r>
      <w:hyperlink r:id="rId29" w:tgtFrame="_blank" w:history="1">
        <w:r w:rsidRPr="008E43C4">
          <w:rPr>
            <w:rStyle w:val="Hyperlink"/>
            <w:b/>
            <w:i/>
            <w:sz w:val="24"/>
            <w:szCs w:val="24"/>
            <w:u w:val="none"/>
          </w:rPr>
          <w:t>Sanitary Control Area Protection</w:t>
        </w:r>
      </w:hyperlink>
      <w:r w:rsidRPr="00150207">
        <w:rPr>
          <w:b/>
          <w:sz w:val="24"/>
          <w:szCs w:val="24"/>
        </w:rPr>
        <w:t xml:space="preserve"> (331-453).</w:t>
      </w:r>
      <w:r w:rsidRPr="00150207">
        <w:rPr>
          <w:sz w:val="24"/>
          <w:szCs w:val="24"/>
        </w:rPr>
        <w:t xml:space="preserve"> For guidance on protective covenants, see </w:t>
      </w:r>
      <w:hyperlink r:id="rId30" w:tgtFrame="_blank" w:history="1">
        <w:r w:rsidRPr="008E43C4">
          <w:rPr>
            <w:rStyle w:val="Hyperlink"/>
            <w:b/>
            <w:i/>
            <w:sz w:val="24"/>
            <w:szCs w:val="24"/>
            <w:u w:val="none"/>
          </w:rPr>
          <w:t>Covenants for public water supply protection</w:t>
        </w:r>
      </w:hyperlink>
      <w:r w:rsidRPr="00150207">
        <w:rPr>
          <w:b/>
          <w:sz w:val="24"/>
          <w:szCs w:val="24"/>
        </w:rPr>
        <w:t xml:space="preserve"> (331-048).</w:t>
      </w:r>
      <w:r w:rsidRPr="00150207">
        <w:rPr>
          <w:sz w:val="24"/>
          <w:szCs w:val="24"/>
        </w:rPr>
        <w:t xml:space="preserve"> </w:t>
      </w:r>
    </w:p>
    <w:p w:rsidR="00896EDB" w:rsidRDefault="00896EDB" w:rsidP="00896EDB">
      <w:pPr>
        <w:pStyle w:val="ListParagraph"/>
        <w:numPr>
          <w:ilvl w:val="0"/>
          <w:numId w:val="9"/>
        </w:numPr>
        <w:spacing w:after="120"/>
        <w:contextualSpacing w:val="0"/>
        <w:rPr>
          <w:sz w:val="24"/>
          <w:szCs w:val="24"/>
        </w:rPr>
      </w:pPr>
      <w:r>
        <w:rPr>
          <w:sz w:val="24"/>
          <w:szCs w:val="24"/>
        </w:rPr>
        <w:lastRenderedPageBreak/>
        <w:t xml:space="preserve">Maintain </w:t>
      </w:r>
      <w:r w:rsidRPr="00E21277">
        <w:rPr>
          <w:sz w:val="24"/>
          <w:szCs w:val="24"/>
        </w:rPr>
        <w:t xml:space="preserve">a copy of deeds, </w:t>
      </w:r>
      <w:r>
        <w:rPr>
          <w:sz w:val="24"/>
          <w:szCs w:val="24"/>
        </w:rPr>
        <w:t xml:space="preserve">declarative or restrictive covenants, </w:t>
      </w:r>
      <w:r w:rsidRPr="00E21277">
        <w:rPr>
          <w:sz w:val="24"/>
          <w:szCs w:val="24"/>
        </w:rPr>
        <w:t>or written agreements</w:t>
      </w:r>
      <w:r>
        <w:rPr>
          <w:sz w:val="24"/>
          <w:szCs w:val="24"/>
        </w:rPr>
        <w:t xml:space="preserve"> in this section. </w:t>
      </w:r>
    </w:p>
    <w:p w:rsidR="00896EDB" w:rsidRDefault="00896EDB" w:rsidP="00896EDB">
      <w:pPr>
        <w:pStyle w:val="ListParagraph"/>
        <w:numPr>
          <w:ilvl w:val="0"/>
          <w:numId w:val="9"/>
        </w:numPr>
        <w:rPr>
          <w:sz w:val="24"/>
          <w:szCs w:val="24"/>
        </w:rPr>
      </w:pPr>
      <w:r w:rsidRPr="00D02D3A">
        <w:rPr>
          <w:sz w:val="24"/>
          <w:szCs w:val="24"/>
        </w:rPr>
        <w:t>Maintain a map that shows all sources</w:t>
      </w:r>
      <w:r>
        <w:rPr>
          <w:sz w:val="24"/>
          <w:szCs w:val="24"/>
        </w:rPr>
        <w:t xml:space="preserve"> and </w:t>
      </w:r>
      <w:r w:rsidRPr="00D02D3A">
        <w:rPr>
          <w:sz w:val="24"/>
          <w:szCs w:val="24"/>
        </w:rPr>
        <w:t>sanitary control areas</w:t>
      </w:r>
      <w:r>
        <w:rPr>
          <w:sz w:val="24"/>
          <w:szCs w:val="24"/>
        </w:rPr>
        <w:t xml:space="preserve"> in this section. </w:t>
      </w:r>
    </w:p>
    <w:p w:rsidR="00896EDB" w:rsidRDefault="00896EDB" w:rsidP="00896EDB">
      <w:pPr>
        <w:ind w:left="360"/>
        <w:rPr>
          <w:b/>
          <w:sz w:val="24"/>
          <w:szCs w:val="24"/>
        </w:rPr>
      </w:pPr>
    </w:p>
    <w:p w:rsidR="00896EDB" w:rsidRPr="00686641" w:rsidRDefault="00896EDB" w:rsidP="00896EDB">
      <w:pPr>
        <w:spacing w:after="120"/>
        <w:ind w:left="720" w:hanging="720"/>
        <w:rPr>
          <w:sz w:val="24"/>
          <w:szCs w:val="24"/>
        </w:rPr>
      </w:pPr>
      <w:r>
        <w:rPr>
          <w:b/>
          <w:sz w:val="24"/>
          <w:szCs w:val="24"/>
        </w:rPr>
        <w:t>Step 3</w:t>
      </w:r>
      <w:r>
        <w:rPr>
          <w:b/>
          <w:sz w:val="24"/>
          <w:szCs w:val="24"/>
        </w:rPr>
        <w:tab/>
      </w:r>
      <w:r>
        <w:rPr>
          <w:b/>
          <w:sz w:val="24"/>
          <w:szCs w:val="24"/>
          <w:u w:val="single"/>
        </w:rPr>
        <w:t xml:space="preserve">Define </w:t>
      </w:r>
      <w:r w:rsidRPr="0011421D">
        <w:rPr>
          <w:b/>
          <w:sz w:val="24"/>
          <w:szCs w:val="24"/>
          <w:u w:val="single"/>
        </w:rPr>
        <w:t xml:space="preserve">your source water protection area and create </w:t>
      </w:r>
      <w:r>
        <w:rPr>
          <w:b/>
          <w:sz w:val="24"/>
          <w:szCs w:val="24"/>
          <w:u w:val="single"/>
        </w:rPr>
        <w:t xml:space="preserve">a </w:t>
      </w:r>
      <w:r w:rsidRPr="0011421D">
        <w:rPr>
          <w:b/>
          <w:sz w:val="24"/>
          <w:szCs w:val="24"/>
          <w:u w:val="single"/>
        </w:rPr>
        <w:t>map</w:t>
      </w:r>
      <w:r w:rsidRPr="0011421D">
        <w:rPr>
          <w:b/>
          <w:sz w:val="24"/>
          <w:szCs w:val="24"/>
        </w:rPr>
        <w:t>.</w:t>
      </w:r>
      <w:r>
        <w:rPr>
          <w:b/>
          <w:sz w:val="24"/>
          <w:szCs w:val="24"/>
        </w:rPr>
        <w:t xml:space="preserve"> </w:t>
      </w:r>
      <w:r>
        <w:rPr>
          <w:sz w:val="24"/>
          <w:szCs w:val="24"/>
        </w:rPr>
        <w:t xml:space="preserve">Many </w:t>
      </w:r>
      <w:r w:rsidRPr="00F4161C">
        <w:rPr>
          <w:sz w:val="24"/>
          <w:szCs w:val="24"/>
        </w:rPr>
        <w:t xml:space="preserve">water systems have defined source water protection areas </w:t>
      </w:r>
      <w:r>
        <w:rPr>
          <w:sz w:val="24"/>
          <w:szCs w:val="24"/>
        </w:rPr>
        <w:t xml:space="preserve">in </w:t>
      </w:r>
      <w:r w:rsidRPr="0067068B">
        <w:rPr>
          <w:sz w:val="24"/>
          <w:szCs w:val="24"/>
        </w:rPr>
        <w:t xml:space="preserve">our </w:t>
      </w:r>
      <w:hyperlink r:id="rId31" w:history="1">
        <w:r w:rsidRPr="008E43C4">
          <w:rPr>
            <w:rStyle w:val="Hyperlink"/>
            <w:sz w:val="24"/>
            <w:szCs w:val="24"/>
            <w:u w:val="none"/>
          </w:rPr>
          <w:t>Source Water Assessment Program database</w:t>
        </w:r>
      </w:hyperlink>
      <w:r w:rsidRPr="00686641">
        <w:rPr>
          <w:sz w:val="24"/>
          <w:szCs w:val="24"/>
        </w:rPr>
        <w:t xml:space="preserve">. </w:t>
      </w:r>
      <w:r w:rsidRPr="0067068B">
        <w:rPr>
          <w:sz w:val="24"/>
          <w:szCs w:val="24"/>
        </w:rPr>
        <w:t xml:space="preserve">Visit the site, turn on the appropriate layers, check for accuracy, and print the map. If your source protection zones (time-of-travel zones) are not shown, you can define them yourself using the calculated fixed radius (CFR) method. Start with the 6-month and 1-year time-of-travel zones. For help, see our </w:t>
      </w:r>
      <w:hyperlink r:id="rId32" w:tgtFrame="_blank" w:history="1">
        <w:r w:rsidRPr="008E43C4">
          <w:rPr>
            <w:rStyle w:val="Hyperlink"/>
            <w:b/>
            <w:i/>
            <w:sz w:val="24"/>
            <w:szCs w:val="24"/>
            <w:u w:val="none"/>
          </w:rPr>
          <w:t>Wellhead Protection Program Guidance Document</w:t>
        </w:r>
      </w:hyperlink>
      <w:r w:rsidRPr="0067068B">
        <w:rPr>
          <w:b/>
          <w:sz w:val="24"/>
          <w:szCs w:val="24"/>
        </w:rPr>
        <w:t xml:space="preserve"> (331-018).</w:t>
      </w:r>
      <w:r w:rsidRPr="00686641">
        <w:rPr>
          <w:sz w:val="24"/>
          <w:szCs w:val="24"/>
        </w:rPr>
        <w:t xml:space="preserve"> </w:t>
      </w:r>
    </w:p>
    <w:p w:rsidR="00896EDB" w:rsidRPr="0067068B" w:rsidRDefault="00896EDB" w:rsidP="00896EDB">
      <w:pPr>
        <w:pStyle w:val="ListParagraph"/>
        <w:numPr>
          <w:ilvl w:val="0"/>
          <w:numId w:val="9"/>
        </w:numPr>
        <w:rPr>
          <w:sz w:val="24"/>
          <w:szCs w:val="24"/>
        </w:rPr>
      </w:pPr>
      <w:r w:rsidRPr="0067068B">
        <w:rPr>
          <w:sz w:val="24"/>
          <w:szCs w:val="24"/>
        </w:rPr>
        <w:t>Maintain a copy of your source water protection area in this section.</w:t>
      </w:r>
    </w:p>
    <w:p w:rsidR="00896EDB" w:rsidRPr="0067068B" w:rsidRDefault="00896EDB" w:rsidP="00896EDB">
      <w:pPr>
        <w:pStyle w:val="ListParagraph"/>
        <w:rPr>
          <w:sz w:val="24"/>
          <w:szCs w:val="24"/>
        </w:rPr>
      </w:pPr>
    </w:p>
    <w:p w:rsidR="00896EDB" w:rsidRPr="00DD5CBC" w:rsidRDefault="00896EDB" w:rsidP="00896EDB">
      <w:pPr>
        <w:ind w:left="720" w:hanging="720"/>
        <w:rPr>
          <w:sz w:val="24"/>
          <w:szCs w:val="24"/>
        </w:rPr>
      </w:pPr>
      <w:r w:rsidRPr="00DD5CBC">
        <w:rPr>
          <w:b/>
          <w:sz w:val="24"/>
          <w:szCs w:val="24"/>
        </w:rPr>
        <w:t xml:space="preserve">Step </w:t>
      </w:r>
      <w:r>
        <w:rPr>
          <w:b/>
          <w:sz w:val="24"/>
          <w:szCs w:val="24"/>
        </w:rPr>
        <w:t>4</w:t>
      </w:r>
      <w:r w:rsidRPr="00DD5CBC">
        <w:rPr>
          <w:b/>
          <w:sz w:val="24"/>
          <w:szCs w:val="24"/>
        </w:rPr>
        <w:tab/>
      </w:r>
      <w:r w:rsidRPr="00DD5CBC">
        <w:rPr>
          <w:b/>
          <w:sz w:val="24"/>
          <w:szCs w:val="24"/>
          <w:u w:val="single"/>
        </w:rPr>
        <w:t>Conduct contaminant source inventory</w:t>
      </w:r>
      <w:r w:rsidRPr="00DD5CBC">
        <w:rPr>
          <w:b/>
          <w:sz w:val="24"/>
          <w:szCs w:val="24"/>
        </w:rPr>
        <w:t>.</w:t>
      </w:r>
      <w:r>
        <w:rPr>
          <w:b/>
          <w:sz w:val="24"/>
          <w:szCs w:val="24"/>
        </w:rPr>
        <w:t xml:space="preserve"> </w:t>
      </w:r>
      <w:r w:rsidRPr="00DD5CBC">
        <w:rPr>
          <w:sz w:val="24"/>
          <w:szCs w:val="24"/>
        </w:rPr>
        <w:t xml:space="preserve">Survey your source protection area </w:t>
      </w:r>
      <w:r>
        <w:rPr>
          <w:sz w:val="24"/>
          <w:szCs w:val="24"/>
        </w:rPr>
        <w:t>for activities that may pose a contamination t</w:t>
      </w:r>
      <w:r w:rsidRPr="00DD5CBC">
        <w:rPr>
          <w:sz w:val="24"/>
          <w:szCs w:val="24"/>
        </w:rPr>
        <w:t xml:space="preserve">hreat to your source(s). You can do </w:t>
      </w:r>
      <w:r w:rsidRPr="00D01DA2">
        <w:rPr>
          <w:sz w:val="24"/>
          <w:szCs w:val="24"/>
        </w:rPr>
        <w:t xml:space="preserve">this by driving or walking around the area and noting </w:t>
      </w:r>
      <w:r>
        <w:rPr>
          <w:sz w:val="24"/>
          <w:szCs w:val="24"/>
        </w:rPr>
        <w:t xml:space="preserve">land uses that may pose a threat of contamination. For examples of what to look for, see Page 85 of </w:t>
      </w:r>
      <w:r w:rsidRPr="00150207">
        <w:rPr>
          <w:sz w:val="24"/>
          <w:szCs w:val="24"/>
        </w:rPr>
        <w:t xml:space="preserve">our </w:t>
      </w:r>
      <w:hyperlink r:id="rId33" w:tgtFrame="_blank" w:history="1">
        <w:r w:rsidRPr="008E43C4">
          <w:rPr>
            <w:rStyle w:val="Hyperlink"/>
            <w:b/>
            <w:i/>
            <w:sz w:val="24"/>
            <w:szCs w:val="24"/>
            <w:u w:val="none"/>
          </w:rPr>
          <w:t>Wellhead Protection Program Guidance Document</w:t>
        </w:r>
      </w:hyperlink>
      <w:r w:rsidRPr="00150207">
        <w:rPr>
          <w:b/>
          <w:sz w:val="24"/>
          <w:szCs w:val="24"/>
        </w:rPr>
        <w:t xml:space="preserve"> (331-018).</w:t>
      </w:r>
      <w:r>
        <w:rPr>
          <w:sz w:val="24"/>
          <w:szCs w:val="24"/>
        </w:rPr>
        <w:t xml:space="preserve"> </w:t>
      </w:r>
    </w:p>
    <w:p w:rsidR="00896EDB" w:rsidRDefault="00896EDB" w:rsidP="00896EDB">
      <w:pPr>
        <w:pStyle w:val="ListParagraph"/>
        <w:rPr>
          <w:sz w:val="24"/>
          <w:szCs w:val="24"/>
        </w:rPr>
      </w:pPr>
    </w:p>
    <w:p w:rsidR="00896EDB" w:rsidRDefault="00896EDB" w:rsidP="00896EDB">
      <w:pPr>
        <w:pStyle w:val="ListParagraph"/>
        <w:numPr>
          <w:ilvl w:val="0"/>
          <w:numId w:val="10"/>
        </w:numPr>
        <w:rPr>
          <w:sz w:val="24"/>
          <w:szCs w:val="24"/>
        </w:rPr>
      </w:pPr>
      <w:r>
        <w:rPr>
          <w:sz w:val="24"/>
          <w:szCs w:val="24"/>
        </w:rPr>
        <w:t xml:space="preserve">Maintain a </w:t>
      </w:r>
      <w:r w:rsidRPr="00D350A5">
        <w:rPr>
          <w:sz w:val="24"/>
          <w:szCs w:val="24"/>
        </w:rPr>
        <w:t xml:space="preserve">copy of </w:t>
      </w:r>
      <w:r>
        <w:rPr>
          <w:sz w:val="24"/>
          <w:szCs w:val="24"/>
        </w:rPr>
        <w:t xml:space="preserve">your </w:t>
      </w:r>
      <w:r w:rsidRPr="00D350A5">
        <w:rPr>
          <w:sz w:val="24"/>
          <w:szCs w:val="24"/>
        </w:rPr>
        <w:t xml:space="preserve">list of potential contaminants (inventory) in this section. </w:t>
      </w:r>
    </w:p>
    <w:p w:rsidR="00896EDB" w:rsidRDefault="00896EDB" w:rsidP="00896EDB">
      <w:pPr>
        <w:pStyle w:val="ListParagraph"/>
        <w:rPr>
          <w:sz w:val="24"/>
          <w:szCs w:val="24"/>
        </w:rPr>
      </w:pPr>
    </w:p>
    <w:p w:rsidR="00896EDB" w:rsidRDefault="00896EDB" w:rsidP="00896EDB">
      <w:pPr>
        <w:ind w:left="720" w:hanging="720"/>
        <w:rPr>
          <w:sz w:val="24"/>
          <w:szCs w:val="24"/>
        </w:rPr>
      </w:pPr>
      <w:r w:rsidRPr="00C33A8D">
        <w:rPr>
          <w:b/>
          <w:sz w:val="24"/>
          <w:szCs w:val="24"/>
        </w:rPr>
        <w:t xml:space="preserve">Step </w:t>
      </w:r>
      <w:r>
        <w:rPr>
          <w:b/>
          <w:sz w:val="24"/>
          <w:szCs w:val="24"/>
        </w:rPr>
        <w:t>5</w:t>
      </w:r>
      <w:r w:rsidRPr="00C33A8D">
        <w:rPr>
          <w:b/>
          <w:sz w:val="24"/>
          <w:szCs w:val="24"/>
        </w:rPr>
        <w:tab/>
      </w:r>
      <w:r w:rsidRPr="00C33A8D">
        <w:rPr>
          <w:b/>
          <w:sz w:val="24"/>
          <w:szCs w:val="24"/>
          <w:u w:val="single"/>
        </w:rPr>
        <w:t>Notify local governments</w:t>
      </w:r>
      <w:r>
        <w:rPr>
          <w:b/>
          <w:sz w:val="24"/>
          <w:szCs w:val="24"/>
          <w:u w:val="single"/>
        </w:rPr>
        <w:t xml:space="preserve">, landowners, and facility operators. </w:t>
      </w:r>
      <w:r>
        <w:rPr>
          <w:sz w:val="24"/>
          <w:szCs w:val="24"/>
        </w:rPr>
        <w:t xml:space="preserve">Local agencies </w:t>
      </w:r>
      <w:r w:rsidRPr="00C33A8D">
        <w:rPr>
          <w:sz w:val="24"/>
          <w:szCs w:val="24"/>
        </w:rPr>
        <w:t>make decisions about where to allow certain land uses, activities</w:t>
      </w:r>
      <w:r>
        <w:rPr>
          <w:sz w:val="24"/>
          <w:szCs w:val="24"/>
        </w:rPr>
        <w:t xml:space="preserve">, or facilities. Owners and facility operators of possible contaminant sources </w:t>
      </w:r>
      <w:r w:rsidRPr="00C33A8D">
        <w:rPr>
          <w:sz w:val="24"/>
          <w:szCs w:val="24"/>
        </w:rPr>
        <w:t xml:space="preserve">might alter their practices if they know </w:t>
      </w:r>
      <w:r>
        <w:rPr>
          <w:sz w:val="24"/>
          <w:szCs w:val="24"/>
        </w:rPr>
        <w:t xml:space="preserve">the location of </w:t>
      </w:r>
      <w:r w:rsidRPr="00C33A8D">
        <w:rPr>
          <w:sz w:val="24"/>
          <w:szCs w:val="24"/>
        </w:rPr>
        <w:t>your</w:t>
      </w:r>
      <w:r>
        <w:rPr>
          <w:sz w:val="24"/>
          <w:szCs w:val="24"/>
        </w:rPr>
        <w:t xml:space="preserve"> source water protection area. </w:t>
      </w:r>
    </w:p>
    <w:p w:rsidR="00896EDB" w:rsidRPr="00C33A8D" w:rsidRDefault="00896EDB" w:rsidP="00896EDB">
      <w:pPr>
        <w:ind w:left="720" w:hanging="720"/>
        <w:rPr>
          <w:sz w:val="24"/>
          <w:szCs w:val="24"/>
        </w:rPr>
      </w:pPr>
    </w:p>
    <w:p w:rsidR="00896EDB" w:rsidRPr="004F6708" w:rsidRDefault="00896EDB" w:rsidP="00896EDB">
      <w:pPr>
        <w:pStyle w:val="ListParagraph"/>
        <w:numPr>
          <w:ilvl w:val="0"/>
          <w:numId w:val="10"/>
        </w:numPr>
        <w:rPr>
          <w:sz w:val="24"/>
          <w:szCs w:val="24"/>
        </w:rPr>
      </w:pPr>
      <w:r w:rsidRPr="004F6708">
        <w:rPr>
          <w:sz w:val="24"/>
          <w:szCs w:val="24"/>
        </w:rPr>
        <w:t xml:space="preserve">Write letters to </w:t>
      </w:r>
      <w:r>
        <w:rPr>
          <w:sz w:val="24"/>
          <w:szCs w:val="24"/>
        </w:rPr>
        <w:t xml:space="preserve">owners and operators of </w:t>
      </w:r>
      <w:r w:rsidRPr="004F6708">
        <w:rPr>
          <w:sz w:val="24"/>
          <w:szCs w:val="24"/>
        </w:rPr>
        <w:t xml:space="preserve">possible contaminant sources to let them know </w:t>
      </w:r>
      <w:r>
        <w:rPr>
          <w:sz w:val="24"/>
          <w:szCs w:val="24"/>
        </w:rPr>
        <w:t xml:space="preserve">of your </w:t>
      </w:r>
      <w:r w:rsidRPr="004F6708">
        <w:rPr>
          <w:sz w:val="24"/>
          <w:szCs w:val="24"/>
        </w:rPr>
        <w:t xml:space="preserve">source water protection area and to encourage them to protect your drinking water supply. See sample </w:t>
      </w:r>
      <w:r w:rsidRPr="00221D73">
        <w:rPr>
          <w:sz w:val="24"/>
          <w:szCs w:val="24"/>
        </w:rPr>
        <w:t xml:space="preserve">letters in our </w:t>
      </w:r>
      <w:hyperlink r:id="rId34" w:tgtFrame="_blank" w:history="1">
        <w:r w:rsidRPr="008E43C4">
          <w:rPr>
            <w:rStyle w:val="Hyperlink"/>
            <w:b/>
            <w:i/>
            <w:sz w:val="24"/>
            <w:szCs w:val="24"/>
            <w:u w:val="none"/>
          </w:rPr>
          <w:t>Wellhead Protection Program Guidance Document</w:t>
        </w:r>
      </w:hyperlink>
      <w:r w:rsidRPr="008E43C4">
        <w:rPr>
          <w:b/>
          <w:sz w:val="24"/>
          <w:szCs w:val="24"/>
        </w:rPr>
        <w:t xml:space="preserve"> </w:t>
      </w:r>
      <w:r w:rsidRPr="00221D73">
        <w:rPr>
          <w:b/>
          <w:sz w:val="24"/>
          <w:szCs w:val="24"/>
        </w:rPr>
        <w:t>(331-018).</w:t>
      </w:r>
      <w:r w:rsidRPr="00221D73">
        <w:rPr>
          <w:sz w:val="24"/>
          <w:szCs w:val="24"/>
        </w:rPr>
        <w:t xml:space="preserve"> Focus on the 6-month</w:t>
      </w:r>
      <w:r w:rsidRPr="004F6708">
        <w:rPr>
          <w:sz w:val="24"/>
          <w:szCs w:val="24"/>
        </w:rPr>
        <w:t xml:space="preserve"> and 1-year time of travel zones</w:t>
      </w:r>
      <w:r>
        <w:rPr>
          <w:sz w:val="24"/>
          <w:szCs w:val="24"/>
        </w:rPr>
        <w:t xml:space="preserve"> first</w:t>
      </w:r>
      <w:r w:rsidRPr="004F6708">
        <w:rPr>
          <w:sz w:val="24"/>
          <w:szCs w:val="24"/>
        </w:rPr>
        <w:t xml:space="preserve">. </w:t>
      </w:r>
    </w:p>
    <w:p w:rsidR="00896EDB" w:rsidRPr="004F6708" w:rsidRDefault="00896EDB" w:rsidP="00896EDB">
      <w:pPr>
        <w:ind w:left="720" w:hanging="720"/>
        <w:rPr>
          <w:sz w:val="24"/>
          <w:szCs w:val="24"/>
        </w:rPr>
      </w:pPr>
    </w:p>
    <w:p w:rsidR="00896EDB" w:rsidRPr="004F6708" w:rsidRDefault="00896EDB" w:rsidP="00896EDB">
      <w:pPr>
        <w:pStyle w:val="ListParagraph"/>
        <w:numPr>
          <w:ilvl w:val="0"/>
          <w:numId w:val="10"/>
        </w:numPr>
        <w:rPr>
          <w:sz w:val="24"/>
          <w:szCs w:val="24"/>
        </w:rPr>
      </w:pPr>
      <w:r w:rsidRPr="00C33A8D">
        <w:rPr>
          <w:sz w:val="24"/>
          <w:szCs w:val="24"/>
        </w:rPr>
        <w:t>Write letters to local gove</w:t>
      </w:r>
      <w:r>
        <w:rPr>
          <w:sz w:val="24"/>
          <w:szCs w:val="24"/>
        </w:rPr>
        <w:t xml:space="preserve">rnments with authority over </w:t>
      </w:r>
      <w:r w:rsidRPr="004F6708">
        <w:rPr>
          <w:sz w:val="24"/>
          <w:szCs w:val="24"/>
        </w:rPr>
        <w:t>land use decisions</w:t>
      </w:r>
      <w:r>
        <w:rPr>
          <w:sz w:val="24"/>
          <w:szCs w:val="24"/>
        </w:rPr>
        <w:t xml:space="preserve"> and local emergency responders to </w:t>
      </w:r>
      <w:r w:rsidRPr="004F6708">
        <w:rPr>
          <w:sz w:val="24"/>
          <w:szCs w:val="24"/>
        </w:rPr>
        <w:t xml:space="preserve">inform them that activities </w:t>
      </w:r>
      <w:r>
        <w:rPr>
          <w:sz w:val="24"/>
          <w:szCs w:val="24"/>
        </w:rPr>
        <w:t xml:space="preserve">they </w:t>
      </w:r>
      <w:r w:rsidRPr="004F6708">
        <w:rPr>
          <w:sz w:val="24"/>
          <w:szCs w:val="24"/>
        </w:rPr>
        <w:t xml:space="preserve">regulate occur within your source water protection area. </w:t>
      </w:r>
      <w:r>
        <w:rPr>
          <w:sz w:val="24"/>
          <w:szCs w:val="24"/>
        </w:rPr>
        <w:t>S</w:t>
      </w:r>
      <w:r w:rsidRPr="004F6708">
        <w:rPr>
          <w:sz w:val="24"/>
          <w:szCs w:val="24"/>
        </w:rPr>
        <w:t>ample letters and agency contact information</w:t>
      </w:r>
      <w:r>
        <w:rPr>
          <w:sz w:val="24"/>
          <w:szCs w:val="24"/>
        </w:rPr>
        <w:t xml:space="preserve"> are </w:t>
      </w:r>
      <w:r w:rsidRPr="00221D73">
        <w:rPr>
          <w:sz w:val="24"/>
          <w:szCs w:val="24"/>
        </w:rPr>
        <w:t xml:space="preserve">in our </w:t>
      </w:r>
      <w:hyperlink r:id="rId35" w:tgtFrame="_blank" w:history="1">
        <w:r w:rsidRPr="008E43C4">
          <w:rPr>
            <w:rStyle w:val="Hyperlink"/>
            <w:b/>
            <w:i/>
            <w:sz w:val="24"/>
            <w:szCs w:val="24"/>
            <w:u w:val="none"/>
          </w:rPr>
          <w:t>Wellhead Protection Program Guidance Document</w:t>
        </w:r>
      </w:hyperlink>
      <w:r w:rsidRPr="008E43C4">
        <w:rPr>
          <w:b/>
          <w:sz w:val="24"/>
          <w:szCs w:val="24"/>
        </w:rPr>
        <w:t xml:space="preserve"> </w:t>
      </w:r>
      <w:r w:rsidRPr="00221D73">
        <w:rPr>
          <w:b/>
          <w:sz w:val="24"/>
          <w:szCs w:val="24"/>
        </w:rPr>
        <w:t>(331-018).</w:t>
      </w:r>
      <w:r>
        <w:rPr>
          <w:sz w:val="24"/>
          <w:szCs w:val="24"/>
        </w:rPr>
        <w:t xml:space="preserve"> </w:t>
      </w:r>
    </w:p>
    <w:p w:rsidR="00896EDB" w:rsidRPr="004F6708" w:rsidRDefault="00896EDB" w:rsidP="00896EDB">
      <w:pPr>
        <w:pStyle w:val="ListParagraph"/>
        <w:rPr>
          <w:sz w:val="24"/>
          <w:szCs w:val="24"/>
        </w:rPr>
      </w:pPr>
    </w:p>
    <w:p w:rsidR="00896EDB" w:rsidRPr="00544782" w:rsidRDefault="00896EDB" w:rsidP="00896EDB">
      <w:pPr>
        <w:pStyle w:val="ListParagraph"/>
        <w:numPr>
          <w:ilvl w:val="0"/>
          <w:numId w:val="5"/>
        </w:numPr>
        <w:rPr>
          <w:b/>
          <w:sz w:val="24"/>
          <w:szCs w:val="24"/>
          <w:u w:val="single"/>
        </w:rPr>
      </w:pPr>
      <w:r>
        <w:rPr>
          <w:sz w:val="24"/>
          <w:szCs w:val="24"/>
        </w:rPr>
        <w:t xml:space="preserve">Maintain copies </w:t>
      </w:r>
      <w:r w:rsidRPr="00423396">
        <w:rPr>
          <w:sz w:val="24"/>
          <w:szCs w:val="24"/>
        </w:rPr>
        <w:t>of notification letters</w:t>
      </w:r>
      <w:r>
        <w:rPr>
          <w:sz w:val="24"/>
          <w:szCs w:val="24"/>
        </w:rPr>
        <w:t xml:space="preserve"> in this section.</w:t>
      </w:r>
    </w:p>
    <w:p w:rsidR="00896EDB" w:rsidRPr="004C64A7" w:rsidRDefault="00896EDB" w:rsidP="00896EDB">
      <w:pPr>
        <w:rPr>
          <w:sz w:val="24"/>
          <w:szCs w:val="24"/>
        </w:rPr>
      </w:pPr>
    </w:p>
    <w:p w:rsidR="00896EDB" w:rsidRPr="00D02D3A" w:rsidRDefault="00896EDB" w:rsidP="00896EDB">
      <w:pPr>
        <w:ind w:left="720" w:hanging="720"/>
        <w:rPr>
          <w:sz w:val="24"/>
          <w:szCs w:val="24"/>
        </w:rPr>
        <w:sectPr w:rsidR="00896EDB" w:rsidRPr="00D02D3A" w:rsidSect="00F3340C">
          <w:endnotePr>
            <w:numFmt w:val="decimal"/>
          </w:endnotePr>
          <w:pgSz w:w="12240" w:h="15840" w:code="1"/>
          <w:pgMar w:top="1440" w:right="1440" w:bottom="1440" w:left="1440" w:header="720" w:footer="720" w:gutter="0"/>
          <w:cols w:space="720"/>
          <w:noEndnote/>
          <w:docGrid w:linePitch="272"/>
        </w:sectPr>
      </w:pPr>
      <w:r w:rsidRPr="008E4212">
        <w:rPr>
          <w:b/>
          <w:sz w:val="24"/>
          <w:szCs w:val="24"/>
        </w:rPr>
        <w:t>Step</w:t>
      </w:r>
      <w:r>
        <w:rPr>
          <w:b/>
          <w:sz w:val="24"/>
          <w:szCs w:val="24"/>
        </w:rPr>
        <w:t xml:space="preserve"> 6</w:t>
      </w:r>
      <w:r>
        <w:rPr>
          <w:b/>
          <w:sz w:val="24"/>
          <w:szCs w:val="24"/>
        </w:rPr>
        <w:tab/>
      </w:r>
      <w:r w:rsidRPr="002F6C31">
        <w:rPr>
          <w:b/>
          <w:sz w:val="24"/>
          <w:szCs w:val="24"/>
          <w:u w:val="single"/>
        </w:rPr>
        <w:t xml:space="preserve">Develop </w:t>
      </w:r>
      <w:r>
        <w:rPr>
          <w:b/>
          <w:sz w:val="24"/>
          <w:szCs w:val="24"/>
          <w:u w:val="single"/>
        </w:rPr>
        <w:t>a c</w:t>
      </w:r>
      <w:r w:rsidRPr="002F6C31">
        <w:rPr>
          <w:b/>
          <w:sz w:val="24"/>
          <w:szCs w:val="24"/>
          <w:u w:val="single"/>
        </w:rPr>
        <w:t xml:space="preserve">ontingency </w:t>
      </w:r>
      <w:r>
        <w:rPr>
          <w:b/>
          <w:sz w:val="24"/>
          <w:szCs w:val="24"/>
          <w:u w:val="single"/>
        </w:rPr>
        <w:t>p</w:t>
      </w:r>
      <w:r w:rsidRPr="002F6C31">
        <w:rPr>
          <w:b/>
          <w:sz w:val="24"/>
          <w:szCs w:val="24"/>
          <w:u w:val="single"/>
        </w:rPr>
        <w:t>lan</w:t>
      </w:r>
      <w:r>
        <w:rPr>
          <w:b/>
          <w:sz w:val="24"/>
          <w:szCs w:val="24"/>
        </w:rPr>
        <w:t xml:space="preserve">. </w:t>
      </w:r>
      <w:r>
        <w:rPr>
          <w:sz w:val="24"/>
          <w:szCs w:val="24"/>
        </w:rPr>
        <w:t xml:space="preserve">You should know what you’ll do in the short-term if you are unable to use your source(s) for any reason. How you handle such an event will depend on your business needs and those of the population your system serves. Develop </w:t>
      </w:r>
      <w:r w:rsidRPr="00221D73">
        <w:rPr>
          <w:sz w:val="24"/>
          <w:szCs w:val="24"/>
        </w:rPr>
        <w:t xml:space="preserve">your contingency plan as part of your emergency response plan (Section 3.2). For guidance, see our </w:t>
      </w:r>
      <w:hyperlink r:id="rId36" w:tgtFrame="_blank" w:history="1">
        <w:r w:rsidRPr="008E43C4">
          <w:rPr>
            <w:rFonts w:eastAsiaTheme="minorEastAsia"/>
            <w:b/>
            <w:i/>
            <w:color w:val="000099"/>
            <w:sz w:val="24"/>
            <w:szCs w:val="24"/>
          </w:rPr>
          <w:t>Emergency Response Planning Guide for Public Drinking Water Systems</w:t>
        </w:r>
      </w:hyperlink>
      <w:r w:rsidRPr="0067068B">
        <w:rPr>
          <w:rFonts w:eastAsiaTheme="minorEastAsia"/>
          <w:b/>
          <w:sz w:val="24"/>
          <w:szCs w:val="24"/>
        </w:rPr>
        <w:t xml:space="preserve"> (</w:t>
      </w:r>
      <w:r w:rsidRPr="0067068B">
        <w:rPr>
          <w:b/>
          <w:sz w:val="24"/>
          <w:szCs w:val="24"/>
        </w:rPr>
        <w:t>331-211</w:t>
      </w:r>
      <w:r w:rsidRPr="0067068B">
        <w:rPr>
          <w:rFonts w:eastAsiaTheme="minorEastAsia"/>
          <w:b/>
          <w:sz w:val="24"/>
          <w:szCs w:val="24"/>
        </w:rPr>
        <w:t>)</w:t>
      </w:r>
      <w:r w:rsidRPr="0067068B">
        <w:rPr>
          <w:b/>
          <w:sz w:val="24"/>
          <w:szCs w:val="24"/>
        </w:rPr>
        <w:t>.</w:t>
      </w:r>
      <w:r>
        <w:rPr>
          <w:sz w:val="24"/>
          <w:szCs w:val="24"/>
        </w:rPr>
        <w:t xml:space="preserve"> </w:t>
      </w:r>
    </w:p>
    <w:p w:rsidR="00896EDB" w:rsidRDefault="00896EDB" w:rsidP="00896EDB">
      <w:pPr>
        <w:pStyle w:val="SWSMP3"/>
      </w:pPr>
      <w:bookmarkStart w:id="27" w:name="_Toc306275871"/>
      <w:bookmarkStart w:id="28" w:name="_Toc306652302"/>
      <w:bookmarkStart w:id="29" w:name="_Toc306652794"/>
      <w:r>
        <w:lastRenderedPageBreak/>
        <w:t xml:space="preserve">Table 2-3 </w:t>
      </w:r>
      <w:r>
        <w:br/>
        <w:t>Source Water Protection Program</w:t>
      </w:r>
      <w:bookmarkEnd w:id="27"/>
      <w:bookmarkEnd w:id="28"/>
      <w:bookmarkEnd w:id="29"/>
    </w:p>
    <w:p w:rsidR="00896EDB" w:rsidRDefault="00896EDB" w:rsidP="00896EDB">
      <w:pPr>
        <w:tabs>
          <w:tab w:val="left" w:pos="360"/>
          <w:tab w:val="left" w:pos="720"/>
          <w:tab w:val="left" w:pos="1080"/>
          <w:tab w:val="left" w:pos="1440"/>
          <w:tab w:val="left" w:pos="4680"/>
        </w:tabs>
        <w:rPr>
          <w:sz w:val="24"/>
        </w:rPr>
      </w:pPr>
      <w:r>
        <w:rPr>
          <w:sz w:val="24"/>
        </w:rPr>
        <w:t xml:space="preserve">Identify the steps you have completed and set target completion dates for remaining tasks. </w:t>
      </w:r>
    </w:p>
    <w:p w:rsidR="00896EDB" w:rsidRDefault="00896EDB" w:rsidP="00896EDB">
      <w:pPr>
        <w:tabs>
          <w:tab w:val="left" w:pos="360"/>
          <w:tab w:val="left" w:pos="720"/>
          <w:tab w:val="left" w:pos="1080"/>
          <w:tab w:val="left" w:pos="1440"/>
          <w:tab w:val="left" w:pos="4680"/>
        </w:tabs>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6390"/>
        <w:gridCol w:w="1620"/>
      </w:tblGrid>
      <w:tr w:rsidR="00896EDB" w:rsidTr="00624178">
        <w:trPr>
          <w:cantSplit/>
          <w:trHeight w:val="548"/>
          <w:tblHeader/>
        </w:trPr>
        <w:tc>
          <w:tcPr>
            <w:tcW w:w="1458" w:type="dxa"/>
            <w:shd w:val="clear" w:color="auto" w:fill="CCC0D9"/>
            <w:vAlign w:val="center"/>
          </w:tcPr>
          <w:p w:rsidR="00896EDB" w:rsidRPr="002205C9" w:rsidRDefault="00896EDB" w:rsidP="00624178">
            <w:pPr>
              <w:tabs>
                <w:tab w:val="left" w:pos="360"/>
                <w:tab w:val="left" w:pos="720"/>
                <w:tab w:val="left" w:pos="1080"/>
                <w:tab w:val="left" w:pos="1440"/>
                <w:tab w:val="left" w:pos="4680"/>
              </w:tabs>
              <w:spacing w:after="120"/>
              <w:jc w:val="center"/>
              <w:rPr>
                <w:b/>
                <w:sz w:val="24"/>
              </w:rPr>
            </w:pPr>
            <w:r w:rsidRPr="002205C9">
              <w:rPr>
                <w:b/>
                <w:sz w:val="24"/>
              </w:rPr>
              <w:t>Completed</w:t>
            </w:r>
          </w:p>
        </w:tc>
        <w:tc>
          <w:tcPr>
            <w:tcW w:w="6390" w:type="dxa"/>
            <w:shd w:val="clear" w:color="auto" w:fill="CCC0D9"/>
            <w:vAlign w:val="center"/>
          </w:tcPr>
          <w:p w:rsidR="00896EDB" w:rsidRPr="002205C9" w:rsidRDefault="00896EDB" w:rsidP="00624178">
            <w:pPr>
              <w:tabs>
                <w:tab w:val="left" w:pos="360"/>
                <w:tab w:val="left" w:pos="720"/>
                <w:tab w:val="left" w:pos="1080"/>
                <w:tab w:val="left" w:pos="1440"/>
                <w:tab w:val="left" w:pos="4680"/>
              </w:tabs>
              <w:spacing w:after="120"/>
              <w:jc w:val="center"/>
              <w:rPr>
                <w:b/>
                <w:sz w:val="24"/>
              </w:rPr>
            </w:pPr>
            <w:r w:rsidRPr="002205C9">
              <w:rPr>
                <w:b/>
                <w:sz w:val="24"/>
              </w:rPr>
              <w:t>Task</w:t>
            </w:r>
          </w:p>
        </w:tc>
        <w:tc>
          <w:tcPr>
            <w:tcW w:w="1620" w:type="dxa"/>
            <w:shd w:val="clear" w:color="auto" w:fill="CCC0D9"/>
            <w:vAlign w:val="center"/>
          </w:tcPr>
          <w:p w:rsidR="00896EDB" w:rsidRPr="002205C9" w:rsidRDefault="00896EDB" w:rsidP="00624178">
            <w:pPr>
              <w:tabs>
                <w:tab w:val="left" w:pos="360"/>
                <w:tab w:val="left" w:pos="720"/>
                <w:tab w:val="left" w:pos="1080"/>
                <w:tab w:val="left" w:pos="1440"/>
                <w:tab w:val="left" w:pos="4680"/>
              </w:tabs>
              <w:spacing w:before="120" w:after="120"/>
              <w:jc w:val="center"/>
              <w:rPr>
                <w:b/>
                <w:sz w:val="24"/>
              </w:rPr>
            </w:pPr>
            <w:r w:rsidRPr="002205C9">
              <w:rPr>
                <w:b/>
                <w:sz w:val="24"/>
              </w:rPr>
              <w:t>Completion Date</w:t>
            </w:r>
          </w:p>
        </w:tc>
      </w:tr>
      <w:tr w:rsidR="00896EDB" w:rsidTr="00624178">
        <w:trPr>
          <w:cantSplit/>
          <w:tblHeader/>
        </w:trPr>
        <w:tc>
          <w:tcPr>
            <w:tcW w:w="1458"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Check23"/>
                  <w:enabled/>
                  <w:calcOnExit w:val="0"/>
                  <w:checkBox>
                    <w:sizeAuto/>
                    <w:default w:val="0"/>
                  </w:checkBox>
                </w:ffData>
              </w:fldChar>
            </w:r>
            <w:r w:rsidR="00896EDB">
              <w:rPr>
                <w:sz w:val="24"/>
              </w:rPr>
              <w:instrText xml:space="preserve"> FORMCHECKBOX </w:instrText>
            </w:r>
            <w:r>
              <w:rPr>
                <w:sz w:val="24"/>
              </w:rPr>
            </w:r>
            <w:r>
              <w:rPr>
                <w:sz w:val="24"/>
              </w:rPr>
              <w:fldChar w:fldCharType="separate"/>
            </w:r>
            <w:r>
              <w:rPr>
                <w:sz w:val="24"/>
              </w:rPr>
              <w:fldChar w:fldCharType="end"/>
            </w:r>
          </w:p>
        </w:tc>
        <w:tc>
          <w:tcPr>
            <w:tcW w:w="6390" w:type="dxa"/>
            <w:vAlign w:val="center"/>
          </w:tcPr>
          <w:p w:rsidR="00896EDB" w:rsidRPr="007262E6" w:rsidRDefault="00896EDB" w:rsidP="00624178">
            <w:pPr>
              <w:tabs>
                <w:tab w:val="left" w:pos="882"/>
                <w:tab w:val="left" w:pos="1440"/>
                <w:tab w:val="left" w:pos="4680"/>
              </w:tabs>
              <w:spacing w:before="120" w:after="120"/>
              <w:ind w:left="792" w:hanging="792"/>
              <w:rPr>
                <w:sz w:val="24"/>
              </w:rPr>
            </w:pPr>
            <w:r w:rsidRPr="007B17D1">
              <w:rPr>
                <w:b/>
                <w:sz w:val="24"/>
              </w:rPr>
              <w:t xml:space="preserve">Step </w:t>
            </w:r>
            <w:r>
              <w:rPr>
                <w:b/>
                <w:sz w:val="24"/>
              </w:rPr>
              <w:t>1</w:t>
            </w:r>
            <w:r w:rsidRPr="007B17D1">
              <w:rPr>
                <w:b/>
                <w:sz w:val="24"/>
              </w:rPr>
              <w:t>:</w:t>
            </w:r>
            <w:r>
              <w:rPr>
                <w:sz w:val="24"/>
              </w:rPr>
              <w:t xml:space="preserve"> </w:t>
            </w:r>
            <w:r w:rsidRPr="007262E6">
              <w:rPr>
                <w:sz w:val="24"/>
              </w:rPr>
              <w:t>Complete a suscepti</w:t>
            </w:r>
            <w:r>
              <w:rPr>
                <w:sz w:val="24"/>
              </w:rPr>
              <w:t xml:space="preserve">bility assessment form for each </w:t>
            </w:r>
            <w:r w:rsidRPr="007262E6">
              <w:rPr>
                <w:sz w:val="24"/>
              </w:rPr>
              <w:t xml:space="preserve">source and submit to </w:t>
            </w:r>
            <w:r>
              <w:rPr>
                <w:sz w:val="24"/>
              </w:rPr>
              <w:t>DOH</w:t>
            </w:r>
            <w:r w:rsidRPr="007262E6">
              <w:rPr>
                <w:sz w:val="24"/>
              </w:rPr>
              <w:t>.</w:t>
            </w:r>
          </w:p>
        </w:tc>
        <w:tc>
          <w:tcPr>
            <w:tcW w:w="1620"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Text57"/>
                  <w:enabled/>
                  <w:calcOnExit w:val="0"/>
                  <w:textInput/>
                </w:ffData>
              </w:fldChar>
            </w:r>
            <w:bookmarkStart w:id="30" w:name="Text57"/>
            <w:r w:rsidR="00896EDB">
              <w:rPr>
                <w:sz w:val="24"/>
              </w:rPr>
              <w:instrText xml:space="preserve"> FORMTEXT </w:instrText>
            </w:r>
            <w:r>
              <w:rPr>
                <w:sz w:val="24"/>
              </w:rPr>
            </w:r>
            <w:r>
              <w:rPr>
                <w:sz w:val="24"/>
              </w:rPr>
              <w:fldChar w:fldCharType="separate"/>
            </w:r>
            <w:r w:rsidR="00896EDB">
              <w:rPr>
                <w:noProof/>
                <w:sz w:val="24"/>
              </w:rPr>
              <w:t> </w:t>
            </w:r>
            <w:r w:rsidR="00896EDB">
              <w:rPr>
                <w:noProof/>
                <w:sz w:val="24"/>
              </w:rPr>
              <w:t> </w:t>
            </w:r>
            <w:r w:rsidR="00896EDB">
              <w:rPr>
                <w:noProof/>
                <w:sz w:val="24"/>
              </w:rPr>
              <w:t> </w:t>
            </w:r>
            <w:r w:rsidR="00896EDB">
              <w:rPr>
                <w:noProof/>
                <w:sz w:val="24"/>
              </w:rPr>
              <w:t> </w:t>
            </w:r>
            <w:r w:rsidR="00896EDB">
              <w:rPr>
                <w:noProof/>
                <w:sz w:val="24"/>
              </w:rPr>
              <w:t> </w:t>
            </w:r>
            <w:r>
              <w:rPr>
                <w:sz w:val="24"/>
              </w:rPr>
              <w:fldChar w:fldCharType="end"/>
            </w:r>
            <w:bookmarkEnd w:id="30"/>
          </w:p>
        </w:tc>
      </w:tr>
      <w:tr w:rsidR="00896EDB" w:rsidTr="00624178">
        <w:trPr>
          <w:cantSplit/>
          <w:tblHeader/>
        </w:trPr>
        <w:tc>
          <w:tcPr>
            <w:tcW w:w="1458"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Check24"/>
                  <w:enabled/>
                  <w:calcOnExit w:val="0"/>
                  <w:checkBox>
                    <w:sizeAuto/>
                    <w:default w:val="0"/>
                  </w:checkBox>
                </w:ffData>
              </w:fldChar>
            </w:r>
            <w:r w:rsidR="00896EDB">
              <w:rPr>
                <w:sz w:val="24"/>
              </w:rPr>
              <w:instrText xml:space="preserve"> FORMCHECKBOX </w:instrText>
            </w:r>
            <w:r>
              <w:rPr>
                <w:sz w:val="24"/>
              </w:rPr>
            </w:r>
            <w:r>
              <w:rPr>
                <w:sz w:val="24"/>
              </w:rPr>
              <w:fldChar w:fldCharType="separate"/>
            </w:r>
            <w:r>
              <w:rPr>
                <w:sz w:val="24"/>
              </w:rPr>
              <w:fldChar w:fldCharType="end"/>
            </w:r>
          </w:p>
        </w:tc>
        <w:tc>
          <w:tcPr>
            <w:tcW w:w="6390" w:type="dxa"/>
            <w:vAlign w:val="center"/>
          </w:tcPr>
          <w:p w:rsidR="00896EDB" w:rsidRPr="008F1FE2" w:rsidRDefault="00896EDB" w:rsidP="00624178">
            <w:pPr>
              <w:tabs>
                <w:tab w:val="left" w:pos="792"/>
                <w:tab w:val="left" w:pos="1440"/>
                <w:tab w:val="left" w:pos="4680"/>
              </w:tabs>
              <w:spacing w:before="120" w:after="120"/>
              <w:ind w:left="792" w:hanging="792"/>
              <w:rPr>
                <w:sz w:val="24"/>
              </w:rPr>
            </w:pPr>
            <w:r w:rsidRPr="007B17D1">
              <w:rPr>
                <w:b/>
                <w:sz w:val="24"/>
                <w:szCs w:val="24"/>
              </w:rPr>
              <w:t xml:space="preserve">Step </w:t>
            </w:r>
            <w:r>
              <w:rPr>
                <w:b/>
                <w:sz w:val="24"/>
                <w:szCs w:val="24"/>
              </w:rPr>
              <w:t>2</w:t>
            </w:r>
            <w:r w:rsidRPr="007B17D1">
              <w:rPr>
                <w:b/>
                <w:sz w:val="24"/>
                <w:szCs w:val="24"/>
              </w:rPr>
              <w:t>:</w:t>
            </w:r>
            <w:r>
              <w:rPr>
                <w:sz w:val="24"/>
                <w:szCs w:val="24"/>
              </w:rPr>
              <w:t xml:space="preserve"> </w:t>
            </w:r>
            <w:r w:rsidRPr="008F1FE2">
              <w:rPr>
                <w:sz w:val="24"/>
                <w:szCs w:val="24"/>
              </w:rPr>
              <w:t xml:space="preserve">Secure control of your sanitary control area </w:t>
            </w:r>
            <w:r>
              <w:rPr>
                <w:sz w:val="24"/>
                <w:szCs w:val="24"/>
              </w:rPr>
              <w:t xml:space="preserve">through legal documents and create a map showing each source and its sanitary control area. </w:t>
            </w:r>
          </w:p>
        </w:tc>
        <w:tc>
          <w:tcPr>
            <w:tcW w:w="1620"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Text59"/>
                  <w:enabled/>
                  <w:calcOnExit w:val="0"/>
                  <w:textInput/>
                </w:ffData>
              </w:fldChar>
            </w:r>
            <w:bookmarkStart w:id="31" w:name="Text59"/>
            <w:r w:rsidR="00896EDB">
              <w:rPr>
                <w:sz w:val="24"/>
              </w:rPr>
              <w:instrText xml:space="preserve"> FORMTEXT </w:instrText>
            </w:r>
            <w:r>
              <w:rPr>
                <w:sz w:val="24"/>
              </w:rPr>
            </w:r>
            <w:r>
              <w:rPr>
                <w:sz w:val="24"/>
              </w:rPr>
              <w:fldChar w:fldCharType="separate"/>
            </w:r>
            <w:r w:rsidR="00896EDB">
              <w:rPr>
                <w:noProof/>
                <w:sz w:val="24"/>
              </w:rPr>
              <w:t> </w:t>
            </w:r>
            <w:r w:rsidR="00896EDB">
              <w:rPr>
                <w:noProof/>
                <w:sz w:val="24"/>
              </w:rPr>
              <w:t> </w:t>
            </w:r>
            <w:r w:rsidR="00896EDB">
              <w:rPr>
                <w:noProof/>
                <w:sz w:val="24"/>
              </w:rPr>
              <w:t> </w:t>
            </w:r>
            <w:r w:rsidR="00896EDB">
              <w:rPr>
                <w:noProof/>
                <w:sz w:val="24"/>
              </w:rPr>
              <w:t> </w:t>
            </w:r>
            <w:r w:rsidR="00896EDB">
              <w:rPr>
                <w:noProof/>
                <w:sz w:val="24"/>
              </w:rPr>
              <w:t> </w:t>
            </w:r>
            <w:r>
              <w:rPr>
                <w:sz w:val="24"/>
              </w:rPr>
              <w:fldChar w:fldCharType="end"/>
            </w:r>
            <w:bookmarkEnd w:id="31"/>
          </w:p>
        </w:tc>
      </w:tr>
      <w:tr w:rsidR="00896EDB" w:rsidTr="00624178">
        <w:trPr>
          <w:cantSplit/>
          <w:tblHeader/>
        </w:trPr>
        <w:tc>
          <w:tcPr>
            <w:tcW w:w="1458"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Check24"/>
                  <w:enabled/>
                  <w:calcOnExit w:val="0"/>
                  <w:checkBox>
                    <w:sizeAuto/>
                    <w:default w:val="0"/>
                  </w:checkBox>
                </w:ffData>
              </w:fldChar>
            </w:r>
            <w:r w:rsidR="00896EDB">
              <w:rPr>
                <w:sz w:val="24"/>
              </w:rPr>
              <w:instrText xml:space="preserve"> FORMCHECKBOX </w:instrText>
            </w:r>
            <w:r>
              <w:rPr>
                <w:sz w:val="24"/>
              </w:rPr>
            </w:r>
            <w:r>
              <w:rPr>
                <w:sz w:val="24"/>
              </w:rPr>
              <w:fldChar w:fldCharType="separate"/>
            </w:r>
            <w:r>
              <w:rPr>
                <w:sz w:val="24"/>
              </w:rPr>
              <w:fldChar w:fldCharType="end"/>
            </w:r>
          </w:p>
        </w:tc>
        <w:tc>
          <w:tcPr>
            <w:tcW w:w="6390" w:type="dxa"/>
            <w:vAlign w:val="center"/>
          </w:tcPr>
          <w:p w:rsidR="00896EDB" w:rsidRPr="00EB125E" w:rsidRDefault="00896EDB" w:rsidP="00624178">
            <w:pPr>
              <w:tabs>
                <w:tab w:val="left" w:pos="792"/>
                <w:tab w:val="left" w:pos="1440"/>
                <w:tab w:val="left" w:pos="4680"/>
              </w:tabs>
              <w:spacing w:before="120" w:after="120"/>
              <w:ind w:left="792" w:hanging="792"/>
              <w:rPr>
                <w:sz w:val="24"/>
              </w:rPr>
            </w:pPr>
            <w:r w:rsidRPr="007B17D1">
              <w:rPr>
                <w:b/>
                <w:sz w:val="24"/>
              </w:rPr>
              <w:t xml:space="preserve">Step </w:t>
            </w:r>
            <w:r>
              <w:rPr>
                <w:b/>
                <w:sz w:val="24"/>
              </w:rPr>
              <w:t xml:space="preserve">3: </w:t>
            </w:r>
            <w:r>
              <w:rPr>
                <w:sz w:val="24"/>
              </w:rPr>
              <w:t xml:space="preserve">Define your source water protection area and create a map showing the boundaries. </w:t>
            </w:r>
          </w:p>
        </w:tc>
        <w:tc>
          <w:tcPr>
            <w:tcW w:w="1620"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Text58"/>
                  <w:enabled/>
                  <w:calcOnExit w:val="0"/>
                  <w:textInput/>
                </w:ffData>
              </w:fldChar>
            </w:r>
            <w:bookmarkStart w:id="32" w:name="Text58"/>
            <w:r w:rsidR="00896EDB">
              <w:rPr>
                <w:sz w:val="24"/>
              </w:rPr>
              <w:instrText xml:space="preserve"> FORMTEXT </w:instrText>
            </w:r>
            <w:r>
              <w:rPr>
                <w:sz w:val="24"/>
              </w:rPr>
            </w:r>
            <w:r>
              <w:rPr>
                <w:sz w:val="24"/>
              </w:rPr>
              <w:fldChar w:fldCharType="separate"/>
            </w:r>
            <w:r w:rsidR="00896EDB">
              <w:rPr>
                <w:noProof/>
                <w:sz w:val="24"/>
              </w:rPr>
              <w:t> </w:t>
            </w:r>
            <w:r w:rsidR="00896EDB">
              <w:rPr>
                <w:noProof/>
                <w:sz w:val="24"/>
              </w:rPr>
              <w:t> </w:t>
            </w:r>
            <w:r w:rsidR="00896EDB">
              <w:rPr>
                <w:noProof/>
                <w:sz w:val="24"/>
              </w:rPr>
              <w:t> </w:t>
            </w:r>
            <w:r w:rsidR="00896EDB">
              <w:rPr>
                <w:noProof/>
                <w:sz w:val="24"/>
              </w:rPr>
              <w:t> </w:t>
            </w:r>
            <w:r w:rsidR="00896EDB">
              <w:rPr>
                <w:noProof/>
                <w:sz w:val="24"/>
              </w:rPr>
              <w:t> </w:t>
            </w:r>
            <w:r>
              <w:rPr>
                <w:sz w:val="24"/>
              </w:rPr>
              <w:fldChar w:fldCharType="end"/>
            </w:r>
            <w:bookmarkEnd w:id="32"/>
          </w:p>
        </w:tc>
      </w:tr>
      <w:tr w:rsidR="00896EDB" w:rsidTr="00624178">
        <w:trPr>
          <w:cantSplit/>
          <w:tblHeader/>
        </w:trPr>
        <w:tc>
          <w:tcPr>
            <w:tcW w:w="1458"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Check25"/>
                  <w:enabled/>
                  <w:calcOnExit w:val="0"/>
                  <w:checkBox>
                    <w:sizeAuto/>
                    <w:default w:val="0"/>
                  </w:checkBox>
                </w:ffData>
              </w:fldChar>
            </w:r>
            <w:r w:rsidR="00896EDB">
              <w:rPr>
                <w:sz w:val="24"/>
              </w:rPr>
              <w:instrText xml:space="preserve"> FORMCHECKBOX </w:instrText>
            </w:r>
            <w:r>
              <w:rPr>
                <w:sz w:val="24"/>
              </w:rPr>
            </w:r>
            <w:r>
              <w:rPr>
                <w:sz w:val="24"/>
              </w:rPr>
              <w:fldChar w:fldCharType="separate"/>
            </w:r>
            <w:r>
              <w:rPr>
                <w:sz w:val="24"/>
              </w:rPr>
              <w:fldChar w:fldCharType="end"/>
            </w:r>
          </w:p>
        </w:tc>
        <w:tc>
          <w:tcPr>
            <w:tcW w:w="6390" w:type="dxa"/>
            <w:vAlign w:val="center"/>
          </w:tcPr>
          <w:p w:rsidR="00896EDB" w:rsidRPr="007C6A3E" w:rsidRDefault="00896EDB" w:rsidP="00624178">
            <w:pPr>
              <w:tabs>
                <w:tab w:val="left" w:pos="522"/>
                <w:tab w:val="left" w:pos="612"/>
                <w:tab w:val="left" w:pos="1440"/>
                <w:tab w:val="left" w:pos="4680"/>
              </w:tabs>
              <w:spacing w:before="120" w:after="120"/>
              <w:ind w:left="792" w:hanging="792"/>
              <w:rPr>
                <w:sz w:val="24"/>
              </w:rPr>
            </w:pPr>
            <w:r w:rsidRPr="007B17D1">
              <w:rPr>
                <w:b/>
                <w:sz w:val="24"/>
              </w:rPr>
              <w:t xml:space="preserve">Step </w:t>
            </w:r>
            <w:r>
              <w:rPr>
                <w:b/>
                <w:sz w:val="24"/>
              </w:rPr>
              <w:t>4</w:t>
            </w:r>
            <w:r w:rsidRPr="007B17D1">
              <w:rPr>
                <w:b/>
                <w:sz w:val="24"/>
              </w:rPr>
              <w:t>:</w:t>
            </w:r>
            <w:r>
              <w:rPr>
                <w:sz w:val="24"/>
              </w:rPr>
              <w:t xml:space="preserve"> Survey your source water protection area to identify contaminant sources and develop a contaminant inventory list. </w:t>
            </w:r>
          </w:p>
        </w:tc>
        <w:tc>
          <w:tcPr>
            <w:tcW w:w="1620"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Text60"/>
                  <w:enabled/>
                  <w:calcOnExit w:val="0"/>
                  <w:textInput/>
                </w:ffData>
              </w:fldChar>
            </w:r>
            <w:bookmarkStart w:id="33" w:name="Text60"/>
            <w:r w:rsidR="00896EDB">
              <w:rPr>
                <w:sz w:val="24"/>
              </w:rPr>
              <w:instrText xml:space="preserve"> FORMTEXT </w:instrText>
            </w:r>
            <w:r>
              <w:rPr>
                <w:sz w:val="24"/>
              </w:rPr>
            </w:r>
            <w:r>
              <w:rPr>
                <w:sz w:val="24"/>
              </w:rPr>
              <w:fldChar w:fldCharType="separate"/>
            </w:r>
            <w:r w:rsidR="00896EDB">
              <w:rPr>
                <w:noProof/>
                <w:sz w:val="24"/>
              </w:rPr>
              <w:t> </w:t>
            </w:r>
            <w:r w:rsidR="00896EDB">
              <w:rPr>
                <w:noProof/>
                <w:sz w:val="24"/>
              </w:rPr>
              <w:t> </w:t>
            </w:r>
            <w:r w:rsidR="00896EDB">
              <w:rPr>
                <w:noProof/>
                <w:sz w:val="24"/>
              </w:rPr>
              <w:t> </w:t>
            </w:r>
            <w:r w:rsidR="00896EDB">
              <w:rPr>
                <w:noProof/>
                <w:sz w:val="24"/>
              </w:rPr>
              <w:t> </w:t>
            </w:r>
            <w:r w:rsidR="00896EDB">
              <w:rPr>
                <w:noProof/>
                <w:sz w:val="24"/>
              </w:rPr>
              <w:t> </w:t>
            </w:r>
            <w:r>
              <w:rPr>
                <w:sz w:val="24"/>
              </w:rPr>
              <w:fldChar w:fldCharType="end"/>
            </w:r>
            <w:bookmarkEnd w:id="33"/>
          </w:p>
        </w:tc>
      </w:tr>
      <w:tr w:rsidR="00896EDB" w:rsidTr="00624178">
        <w:trPr>
          <w:cantSplit/>
          <w:tblHeader/>
        </w:trPr>
        <w:tc>
          <w:tcPr>
            <w:tcW w:w="1458"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Check26"/>
                  <w:enabled/>
                  <w:calcOnExit w:val="0"/>
                  <w:checkBox>
                    <w:sizeAuto/>
                    <w:default w:val="0"/>
                  </w:checkBox>
                </w:ffData>
              </w:fldChar>
            </w:r>
            <w:r w:rsidR="00896EDB">
              <w:rPr>
                <w:sz w:val="24"/>
              </w:rPr>
              <w:instrText xml:space="preserve"> FORMCHECKBOX </w:instrText>
            </w:r>
            <w:r>
              <w:rPr>
                <w:sz w:val="24"/>
              </w:rPr>
            </w:r>
            <w:r>
              <w:rPr>
                <w:sz w:val="24"/>
              </w:rPr>
              <w:fldChar w:fldCharType="separate"/>
            </w:r>
            <w:r>
              <w:rPr>
                <w:sz w:val="24"/>
              </w:rPr>
              <w:fldChar w:fldCharType="end"/>
            </w:r>
          </w:p>
        </w:tc>
        <w:tc>
          <w:tcPr>
            <w:tcW w:w="6390" w:type="dxa"/>
            <w:vAlign w:val="center"/>
          </w:tcPr>
          <w:p w:rsidR="00896EDB" w:rsidRPr="00EB125E" w:rsidRDefault="00896EDB" w:rsidP="00624178">
            <w:pPr>
              <w:tabs>
                <w:tab w:val="left" w:pos="522"/>
                <w:tab w:val="left" w:pos="612"/>
                <w:tab w:val="left" w:pos="1440"/>
                <w:tab w:val="left" w:pos="4680"/>
              </w:tabs>
              <w:spacing w:before="120" w:after="120"/>
              <w:ind w:left="792" w:hanging="792"/>
              <w:rPr>
                <w:sz w:val="24"/>
              </w:rPr>
            </w:pPr>
            <w:r w:rsidRPr="007B17D1">
              <w:rPr>
                <w:b/>
                <w:sz w:val="24"/>
              </w:rPr>
              <w:t xml:space="preserve">Step </w:t>
            </w:r>
            <w:r>
              <w:rPr>
                <w:b/>
                <w:sz w:val="24"/>
              </w:rPr>
              <w:t>5</w:t>
            </w:r>
            <w:r w:rsidRPr="007B17D1">
              <w:rPr>
                <w:b/>
                <w:sz w:val="24"/>
              </w:rPr>
              <w:t>:</w:t>
            </w:r>
            <w:r>
              <w:rPr>
                <w:sz w:val="24"/>
              </w:rPr>
              <w:t xml:space="preserve"> Notify </w:t>
            </w:r>
            <w:r>
              <w:rPr>
                <w:sz w:val="24"/>
                <w:szCs w:val="24"/>
              </w:rPr>
              <w:t xml:space="preserve">local governments with land use decision authority, owners of possible contaminant sources, and local emergency responders of your source water protection area. </w:t>
            </w:r>
          </w:p>
        </w:tc>
        <w:tc>
          <w:tcPr>
            <w:tcW w:w="1620"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Text61"/>
                  <w:enabled/>
                  <w:calcOnExit w:val="0"/>
                  <w:textInput/>
                </w:ffData>
              </w:fldChar>
            </w:r>
            <w:bookmarkStart w:id="34" w:name="Text61"/>
            <w:r w:rsidR="00896EDB">
              <w:rPr>
                <w:sz w:val="24"/>
              </w:rPr>
              <w:instrText xml:space="preserve"> FORMTEXT </w:instrText>
            </w:r>
            <w:r>
              <w:rPr>
                <w:sz w:val="24"/>
              </w:rPr>
            </w:r>
            <w:r>
              <w:rPr>
                <w:sz w:val="24"/>
              </w:rPr>
              <w:fldChar w:fldCharType="separate"/>
            </w:r>
            <w:r w:rsidR="00896EDB">
              <w:rPr>
                <w:noProof/>
                <w:sz w:val="24"/>
              </w:rPr>
              <w:t> </w:t>
            </w:r>
            <w:r w:rsidR="00896EDB">
              <w:rPr>
                <w:noProof/>
                <w:sz w:val="24"/>
              </w:rPr>
              <w:t> </w:t>
            </w:r>
            <w:r w:rsidR="00896EDB">
              <w:rPr>
                <w:noProof/>
                <w:sz w:val="24"/>
              </w:rPr>
              <w:t> </w:t>
            </w:r>
            <w:r w:rsidR="00896EDB">
              <w:rPr>
                <w:noProof/>
                <w:sz w:val="24"/>
              </w:rPr>
              <w:t> </w:t>
            </w:r>
            <w:r w:rsidR="00896EDB">
              <w:rPr>
                <w:noProof/>
                <w:sz w:val="24"/>
              </w:rPr>
              <w:t> </w:t>
            </w:r>
            <w:r>
              <w:rPr>
                <w:sz w:val="24"/>
              </w:rPr>
              <w:fldChar w:fldCharType="end"/>
            </w:r>
            <w:bookmarkEnd w:id="34"/>
          </w:p>
        </w:tc>
      </w:tr>
      <w:tr w:rsidR="00896EDB" w:rsidTr="00624178">
        <w:trPr>
          <w:cantSplit/>
          <w:tblHeader/>
        </w:trPr>
        <w:tc>
          <w:tcPr>
            <w:tcW w:w="1458"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Check26"/>
                  <w:enabled/>
                  <w:calcOnExit w:val="0"/>
                  <w:checkBox>
                    <w:sizeAuto/>
                    <w:default w:val="0"/>
                  </w:checkBox>
                </w:ffData>
              </w:fldChar>
            </w:r>
            <w:r w:rsidR="00896EDB">
              <w:rPr>
                <w:sz w:val="24"/>
              </w:rPr>
              <w:instrText xml:space="preserve"> FORMCHECKBOX </w:instrText>
            </w:r>
            <w:r>
              <w:rPr>
                <w:sz w:val="24"/>
              </w:rPr>
            </w:r>
            <w:r>
              <w:rPr>
                <w:sz w:val="24"/>
              </w:rPr>
              <w:fldChar w:fldCharType="separate"/>
            </w:r>
            <w:r>
              <w:rPr>
                <w:sz w:val="24"/>
              </w:rPr>
              <w:fldChar w:fldCharType="end"/>
            </w:r>
          </w:p>
        </w:tc>
        <w:tc>
          <w:tcPr>
            <w:tcW w:w="6390" w:type="dxa"/>
            <w:vAlign w:val="center"/>
          </w:tcPr>
          <w:p w:rsidR="00896EDB" w:rsidRPr="00D02D3A" w:rsidRDefault="00896EDB" w:rsidP="00624178">
            <w:pPr>
              <w:tabs>
                <w:tab w:val="left" w:pos="522"/>
                <w:tab w:val="left" w:pos="612"/>
                <w:tab w:val="left" w:pos="1440"/>
                <w:tab w:val="left" w:pos="4680"/>
              </w:tabs>
              <w:spacing w:before="120" w:after="120"/>
              <w:ind w:left="792" w:hanging="792"/>
              <w:rPr>
                <w:b/>
                <w:sz w:val="24"/>
              </w:rPr>
            </w:pPr>
            <w:r w:rsidRPr="00D02D3A">
              <w:rPr>
                <w:b/>
                <w:sz w:val="24"/>
                <w:szCs w:val="24"/>
              </w:rPr>
              <w:t>Step 6:</w:t>
            </w:r>
            <w:r w:rsidRPr="00D02D3A">
              <w:rPr>
                <w:sz w:val="24"/>
                <w:szCs w:val="24"/>
              </w:rPr>
              <w:t xml:space="preserve"> Develop a source water contingency plan as part of your emergency response plan.</w:t>
            </w:r>
          </w:p>
        </w:tc>
        <w:tc>
          <w:tcPr>
            <w:tcW w:w="1620" w:type="dxa"/>
            <w:vAlign w:val="center"/>
          </w:tcPr>
          <w:p w:rsidR="00896EDB" w:rsidRPr="00D02D3A" w:rsidRDefault="00AB0A97" w:rsidP="00624178">
            <w:pPr>
              <w:tabs>
                <w:tab w:val="left" w:pos="360"/>
                <w:tab w:val="left" w:pos="720"/>
                <w:tab w:val="left" w:pos="1080"/>
                <w:tab w:val="left" w:pos="1440"/>
                <w:tab w:val="left" w:pos="4680"/>
              </w:tabs>
              <w:spacing w:before="120" w:after="120"/>
              <w:jc w:val="center"/>
              <w:rPr>
                <w:sz w:val="24"/>
              </w:rPr>
            </w:pPr>
            <w:r w:rsidRPr="00D02D3A">
              <w:rPr>
                <w:sz w:val="24"/>
              </w:rPr>
              <w:fldChar w:fldCharType="begin">
                <w:ffData>
                  <w:name w:val="Text62"/>
                  <w:enabled/>
                  <w:calcOnExit w:val="0"/>
                  <w:textInput/>
                </w:ffData>
              </w:fldChar>
            </w:r>
            <w:bookmarkStart w:id="35" w:name="Text62"/>
            <w:r w:rsidR="00896EDB" w:rsidRPr="00D02D3A">
              <w:rPr>
                <w:sz w:val="24"/>
              </w:rPr>
              <w:instrText xml:space="preserve"> FORMTEXT </w:instrText>
            </w:r>
            <w:r w:rsidRPr="00D02D3A">
              <w:rPr>
                <w:sz w:val="24"/>
              </w:rPr>
            </w:r>
            <w:r w:rsidRPr="00D02D3A">
              <w:rPr>
                <w:sz w:val="24"/>
              </w:rPr>
              <w:fldChar w:fldCharType="separate"/>
            </w:r>
            <w:r w:rsidR="00896EDB" w:rsidRPr="00D02D3A">
              <w:rPr>
                <w:noProof/>
                <w:sz w:val="24"/>
              </w:rPr>
              <w:t> </w:t>
            </w:r>
            <w:r w:rsidR="00896EDB" w:rsidRPr="00D02D3A">
              <w:rPr>
                <w:noProof/>
                <w:sz w:val="24"/>
              </w:rPr>
              <w:t> </w:t>
            </w:r>
            <w:r w:rsidR="00896EDB" w:rsidRPr="00D02D3A">
              <w:rPr>
                <w:noProof/>
                <w:sz w:val="24"/>
              </w:rPr>
              <w:t> </w:t>
            </w:r>
            <w:r w:rsidR="00896EDB" w:rsidRPr="00D02D3A">
              <w:rPr>
                <w:noProof/>
                <w:sz w:val="24"/>
              </w:rPr>
              <w:t> </w:t>
            </w:r>
            <w:r w:rsidR="00896EDB" w:rsidRPr="00D02D3A">
              <w:rPr>
                <w:noProof/>
                <w:sz w:val="24"/>
              </w:rPr>
              <w:t> </w:t>
            </w:r>
            <w:r w:rsidRPr="00D02D3A">
              <w:rPr>
                <w:sz w:val="24"/>
              </w:rPr>
              <w:fldChar w:fldCharType="end"/>
            </w:r>
            <w:bookmarkEnd w:id="35"/>
          </w:p>
        </w:tc>
      </w:tr>
      <w:tr w:rsidR="00896EDB" w:rsidTr="00624178">
        <w:trPr>
          <w:cantSplit/>
          <w:tblHeader/>
        </w:trPr>
        <w:tc>
          <w:tcPr>
            <w:tcW w:w="1458" w:type="dxa"/>
            <w:vAlign w:val="center"/>
          </w:tcPr>
          <w:p w:rsidR="00896EDB" w:rsidRDefault="00AB0A97" w:rsidP="00624178">
            <w:pPr>
              <w:tabs>
                <w:tab w:val="left" w:pos="360"/>
                <w:tab w:val="left" w:pos="720"/>
                <w:tab w:val="left" w:pos="1080"/>
                <w:tab w:val="left" w:pos="1440"/>
                <w:tab w:val="left" w:pos="4680"/>
              </w:tabs>
              <w:spacing w:before="120" w:after="120"/>
              <w:jc w:val="center"/>
              <w:rPr>
                <w:sz w:val="24"/>
              </w:rPr>
            </w:pPr>
            <w:r>
              <w:rPr>
                <w:sz w:val="24"/>
              </w:rPr>
              <w:fldChar w:fldCharType="begin">
                <w:ffData>
                  <w:name w:val="Check26"/>
                  <w:enabled/>
                  <w:calcOnExit w:val="0"/>
                  <w:checkBox>
                    <w:sizeAuto/>
                    <w:default w:val="0"/>
                  </w:checkBox>
                </w:ffData>
              </w:fldChar>
            </w:r>
            <w:r w:rsidR="00896EDB">
              <w:rPr>
                <w:sz w:val="24"/>
              </w:rPr>
              <w:instrText xml:space="preserve"> FORMCHECKBOX </w:instrText>
            </w:r>
            <w:r>
              <w:rPr>
                <w:sz w:val="24"/>
              </w:rPr>
            </w:r>
            <w:r>
              <w:rPr>
                <w:sz w:val="24"/>
              </w:rPr>
              <w:fldChar w:fldCharType="separate"/>
            </w:r>
            <w:r>
              <w:rPr>
                <w:sz w:val="24"/>
              </w:rPr>
              <w:fldChar w:fldCharType="end"/>
            </w:r>
          </w:p>
        </w:tc>
        <w:tc>
          <w:tcPr>
            <w:tcW w:w="6390" w:type="dxa"/>
            <w:vAlign w:val="center"/>
          </w:tcPr>
          <w:p w:rsidR="00896EDB" w:rsidRDefault="00896EDB" w:rsidP="00624178">
            <w:pPr>
              <w:tabs>
                <w:tab w:val="left" w:pos="522"/>
                <w:tab w:val="left" w:pos="612"/>
                <w:tab w:val="left" w:pos="1440"/>
                <w:tab w:val="left" w:pos="4680"/>
              </w:tabs>
              <w:spacing w:before="120" w:after="120"/>
              <w:ind w:left="1332" w:hanging="1332"/>
              <w:rPr>
                <w:sz w:val="24"/>
                <w:szCs w:val="24"/>
              </w:rPr>
            </w:pPr>
            <w:r w:rsidRPr="007B17D1">
              <w:rPr>
                <w:b/>
                <w:sz w:val="24"/>
                <w:szCs w:val="24"/>
              </w:rPr>
              <w:t>Continuous:</w:t>
            </w:r>
            <w:r>
              <w:rPr>
                <w:sz w:val="24"/>
                <w:szCs w:val="24"/>
              </w:rPr>
              <w:t xml:space="preserve"> Update your inventory of contaminants every two years and resend notification letters as needed.</w:t>
            </w:r>
          </w:p>
        </w:tc>
        <w:tc>
          <w:tcPr>
            <w:tcW w:w="1620" w:type="dxa"/>
            <w:vAlign w:val="center"/>
          </w:tcPr>
          <w:p w:rsidR="00896EDB" w:rsidRDefault="00896EDB" w:rsidP="00624178">
            <w:pPr>
              <w:tabs>
                <w:tab w:val="left" w:pos="360"/>
                <w:tab w:val="left" w:pos="720"/>
                <w:tab w:val="left" w:pos="1080"/>
                <w:tab w:val="left" w:pos="1440"/>
                <w:tab w:val="left" w:pos="4680"/>
              </w:tabs>
              <w:spacing w:before="120" w:after="120"/>
              <w:jc w:val="center"/>
              <w:rPr>
                <w:sz w:val="24"/>
              </w:rPr>
            </w:pPr>
            <w:r>
              <w:rPr>
                <w:sz w:val="24"/>
              </w:rPr>
              <w:t>Ongoing</w:t>
            </w:r>
          </w:p>
        </w:tc>
      </w:tr>
    </w:tbl>
    <w:p w:rsidR="00896EDB" w:rsidRPr="00E21DD2" w:rsidRDefault="00896EDB" w:rsidP="00896EDB">
      <w:pPr>
        <w:ind w:left="360"/>
        <w:rPr>
          <w:sz w:val="24"/>
          <w:szCs w:val="24"/>
        </w:rPr>
      </w:pPr>
    </w:p>
    <w:p w:rsidR="00896EDB" w:rsidRPr="00E21DD2" w:rsidRDefault="00896EDB" w:rsidP="00896EDB">
      <w:pPr>
        <w:tabs>
          <w:tab w:val="left" w:pos="360"/>
          <w:tab w:val="left" w:pos="720"/>
          <w:tab w:val="left" w:pos="1080"/>
          <w:tab w:val="left" w:pos="1440"/>
          <w:tab w:val="left" w:pos="4680"/>
        </w:tabs>
        <w:spacing w:after="120"/>
        <w:rPr>
          <w:b/>
          <w:sz w:val="24"/>
          <w:szCs w:val="24"/>
        </w:rPr>
      </w:pPr>
      <w:r w:rsidRPr="00E21DD2">
        <w:rPr>
          <w:b/>
          <w:sz w:val="24"/>
          <w:szCs w:val="24"/>
        </w:rPr>
        <w:t>For more information</w:t>
      </w:r>
    </w:p>
    <w:p w:rsidR="00896EDB" w:rsidRPr="0067068B" w:rsidRDefault="00896EDB" w:rsidP="00896EDB">
      <w:pPr>
        <w:pStyle w:val="ListParagraph"/>
        <w:numPr>
          <w:ilvl w:val="0"/>
          <w:numId w:val="13"/>
        </w:numPr>
        <w:rPr>
          <w:sz w:val="24"/>
          <w:szCs w:val="24"/>
        </w:rPr>
      </w:pPr>
      <w:r w:rsidRPr="0067068B">
        <w:rPr>
          <w:sz w:val="24"/>
          <w:szCs w:val="24"/>
        </w:rPr>
        <w:t xml:space="preserve">See </w:t>
      </w:r>
      <w:r w:rsidRPr="008E43C4">
        <w:rPr>
          <w:sz w:val="24"/>
          <w:szCs w:val="24"/>
        </w:rPr>
        <w:t xml:space="preserve">the </w:t>
      </w:r>
      <w:hyperlink r:id="rId37" w:tgtFrame="_blank" w:history="1">
        <w:r w:rsidRPr="008E43C4">
          <w:rPr>
            <w:rStyle w:val="Hyperlink"/>
            <w:b/>
            <w:i/>
            <w:sz w:val="24"/>
            <w:szCs w:val="24"/>
            <w:u w:val="none"/>
          </w:rPr>
          <w:t>Wellhead Protection Program Guidance Document</w:t>
        </w:r>
      </w:hyperlink>
      <w:r w:rsidRPr="0067068B">
        <w:rPr>
          <w:b/>
          <w:sz w:val="24"/>
          <w:szCs w:val="24"/>
        </w:rPr>
        <w:t xml:space="preserve"> (331-018).</w:t>
      </w:r>
    </w:p>
    <w:p w:rsidR="00896EDB" w:rsidRPr="0067068B" w:rsidRDefault="00896EDB" w:rsidP="00896EDB">
      <w:pPr>
        <w:rPr>
          <w:sz w:val="24"/>
          <w:szCs w:val="24"/>
        </w:rPr>
      </w:pPr>
    </w:p>
    <w:p w:rsidR="00896EDB" w:rsidRPr="0067068B" w:rsidRDefault="00896EDB" w:rsidP="00896EDB">
      <w:pPr>
        <w:pStyle w:val="ListParagraph"/>
        <w:numPr>
          <w:ilvl w:val="0"/>
          <w:numId w:val="13"/>
        </w:numPr>
        <w:rPr>
          <w:sz w:val="24"/>
          <w:szCs w:val="24"/>
        </w:rPr>
      </w:pPr>
      <w:r w:rsidRPr="0067068B">
        <w:rPr>
          <w:sz w:val="24"/>
          <w:szCs w:val="24"/>
        </w:rPr>
        <w:t xml:space="preserve">See our </w:t>
      </w:r>
      <w:hyperlink r:id="rId38" w:history="1">
        <w:r w:rsidRPr="008E43C4">
          <w:rPr>
            <w:rStyle w:val="Hyperlink"/>
            <w:b/>
            <w:sz w:val="24"/>
            <w:szCs w:val="24"/>
            <w:u w:val="none"/>
          </w:rPr>
          <w:t>SWAP database</w:t>
        </w:r>
      </w:hyperlink>
      <w:r w:rsidRPr="0067068B">
        <w:rPr>
          <w:sz w:val="24"/>
          <w:szCs w:val="24"/>
        </w:rPr>
        <w:t xml:space="preserve"> for information about potential contaminant sources in your area. </w:t>
      </w:r>
    </w:p>
    <w:p w:rsidR="00896EDB" w:rsidRPr="0067068B" w:rsidRDefault="00896EDB" w:rsidP="00896EDB">
      <w:pPr>
        <w:pStyle w:val="ListParagraph"/>
        <w:rPr>
          <w:sz w:val="24"/>
          <w:szCs w:val="24"/>
        </w:rPr>
      </w:pPr>
    </w:p>
    <w:p w:rsidR="00896EDB" w:rsidRPr="00896EDB" w:rsidRDefault="00896EDB" w:rsidP="00896EDB">
      <w:pPr>
        <w:pStyle w:val="ListParagraph"/>
        <w:numPr>
          <w:ilvl w:val="0"/>
          <w:numId w:val="13"/>
        </w:numPr>
        <w:rPr>
          <w:sz w:val="24"/>
          <w:szCs w:val="24"/>
        </w:rPr>
      </w:pPr>
      <w:r w:rsidRPr="00896EDB">
        <w:rPr>
          <w:sz w:val="24"/>
          <w:szCs w:val="24"/>
        </w:rPr>
        <w:t xml:space="preserve">See our </w:t>
      </w:r>
      <w:hyperlink r:id="rId39" w:history="1">
        <w:r w:rsidRPr="008E43C4">
          <w:rPr>
            <w:rStyle w:val="Hyperlink"/>
            <w:b/>
            <w:sz w:val="24"/>
            <w:szCs w:val="24"/>
            <w:u w:val="none"/>
          </w:rPr>
          <w:t>Source Water Protection</w:t>
        </w:r>
      </w:hyperlink>
      <w:r w:rsidRPr="00896EDB">
        <w:rPr>
          <w:b/>
          <w:sz w:val="24"/>
          <w:szCs w:val="24"/>
        </w:rPr>
        <w:t xml:space="preserve"> </w:t>
      </w:r>
      <w:r w:rsidRPr="00896EDB">
        <w:rPr>
          <w:sz w:val="24"/>
          <w:szCs w:val="24"/>
        </w:rPr>
        <w:t>website for links to other information.</w:t>
      </w:r>
    </w:p>
    <w:sectPr w:rsidR="00896EDB" w:rsidRPr="00896EDB" w:rsidSect="00AB0A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EC8F9E"/>
    <w:lvl w:ilvl="0">
      <w:numFmt w:val="bullet"/>
      <w:lvlText w:val="*"/>
      <w:lvlJc w:val="left"/>
    </w:lvl>
  </w:abstractNum>
  <w:abstractNum w:abstractNumId="1">
    <w:nsid w:val="012A47BB"/>
    <w:multiLevelType w:val="hybridMultilevel"/>
    <w:tmpl w:val="0A3CF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8209F7"/>
    <w:multiLevelType w:val="hybridMultilevel"/>
    <w:tmpl w:val="D0E45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79118C"/>
    <w:multiLevelType w:val="hybridMultilevel"/>
    <w:tmpl w:val="DAB277D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02BC2635"/>
    <w:multiLevelType w:val="hybridMultilevel"/>
    <w:tmpl w:val="FE300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D1F51"/>
    <w:multiLevelType w:val="hybridMultilevel"/>
    <w:tmpl w:val="19B0BADA"/>
    <w:lvl w:ilvl="0" w:tplc="04DE3184">
      <w:start w:val="1"/>
      <w:numFmt w:val="bullet"/>
      <w:lvlText w:val=""/>
      <w:lvlJc w:val="left"/>
      <w:pPr>
        <w:ind w:left="1620" w:hanging="360"/>
      </w:pPr>
      <w:rPr>
        <w:rFonts w:ascii="Symbol" w:hAnsi="Symbol"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0C070998"/>
    <w:multiLevelType w:val="hybridMultilevel"/>
    <w:tmpl w:val="6430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02D01"/>
    <w:multiLevelType w:val="hybridMultilevel"/>
    <w:tmpl w:val="8E3E535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1406F1"/>
    <w:multiLevelType w:val="hybridMultilevel"/>
    <w:tmpl w:val="95043B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AF668C"/>
    <w:multiLevelType w:val="multilevel"/>
    <w:tmpl w:val="8A82194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9C304B4"/>
    <w:multiLevelType w:val="multilevel"/>
    <w:tmpl w:val="4216A5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C4823D7"/>
    <w:multiLevelType w:val="hybridMultilevel"/>
    <w:tmpl w:val="89CE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8B7507"/>
    <w:multiLevelType w:val="hybridMultilevel"/>
    <w:tmpl w:val="A1689684"/>
    <w:lvl w:ilvl="0" w:tplc="F00A54EA">
      <w:start w:val="1"/>
      <w:numFmt w:val="bullet"/>
      <w:lvlText w:val=""/>
      <w:lvlJc w:val="left"/>
      <w:pPr>
        <w:ind w:left="720" w:hanging="360"/>
      </w:pPr>
      <w:rPr>
        <w:rFonts w:ascii="Symbol" w:hAnsi="Symbol" w:hint="default"/>
        <w:color w:val="000000"/>
      </w:rPr>
    </w:lvl>
    <w:lvl w:ilvl="1" w:tplc="F00A54EA">
      <w:start w:val="1"/>
      <w:numFmt w:val="bullet"/>
      <w:lvlText w:val=""/>
      <w:lvlJc w:val="left"/>
      <w:pPr>
        <w:ind w:left="1440" w:hanging="360"/>
      </w:pPr>
      <w:rPr>
        <w:rFonts w:ascii="Symbol" w:hAnsi="Symbo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B52A58"/>
    <w:multiLevelType w:val="multilevel"/>
    <w:tmpl w:val="B9BAA458"/>
    <w:lvl w:ilvl="0">
      <w:start w:val="1"/>
      <w:numFmt w:val="decimal"/>
      <w:lvlText w:val="%1"/>
      <w:lvlJc w:val="left"/>
      <w:pPr>
        <w:ind w:left="360" w:hanging="360"/>
      </w:pPr>
      <w:rPr>
        <w:rFonts w:hint="default"/>
      </w:rPr>
    </w:lvl>
    <w:lvl w:ilvl="1">
      <w:start w:val="1"/>
      <w:numFmt w:val="bullet"/>
      <w:lvlText w:val=""/>
      <w:lvlJc w:val="left"/>
      <w:pPr>
        <w:ind w:left="135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1FA25418"/>
    <w:multiLevelType w:val="hybridMultilevel"/>
    <w:tmpl w:val="A3C8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405E75"/>
    <w:multiLevelType w:val="hybridMultilevel"/>
    <w:tmpl w:val="09C0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93AD2"/>
    <w:multiLevelType w:val="hybridMultilevel"/>
    <w:tmpl w:val="ADA66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DD1C26"/>
    <w:multiLevelType w:val="hybridMultilevel"/>
    <w:tmpl w:val="1964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E374CB"/>
    <w:multiLevelType w:val="hybridMultilevel"/>
    <w:tmpl w:val="E30A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D23C7C"/>
    <w:multiLevelType w:val="hybridMultilevel"/>
    <w:tmpl w:val="DBAC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763984"/>
    <w:multiLevelType w:val="hybridMultilevel"/>
    <w:tmpl w:val="88BA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AE00AF"/>
    <w:multiLevelType w:val="hybridMultilevel"/>
    <w:tmpl w:val="E06A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7A5614"/>
    <w:multiLevelType w:val="hybridMultilevel"/>
    <w:tmpl w:val="0122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B76341"/>
    <w:multiLevelType w:val="hybridMultilevel"/>
    <w:tmpl w:val="D9FC34A6"/>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4">
    <w:nsid w:val="3145669B"/>
    <w:multiLevelType w:val="hybridMultilevel"/>
    <w:tmpl w:val="0F069AC2"/>
    <w:lvl w:ilvl="0" w:tplc="AC86FB4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745507"/>
    <w:multiLevelType w:val="hybridMultilevel"/>
    <w:tmpl w:val="714C0F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1E0407"/>
    <w:multiLevelType w:val="hybridMultilevel"/>
    <w:tmpl w:val="726E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BD38BF"/>
    <w:multiLevelType w:val="hybridMultilevel"/>
    <w:tmpl w:val="7E1EC632"/>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8">
    <w:nsid w:val="37464265"/>
    <w:multiLevelType w:val="hybridMultilevel"/>
    <w:tmpl w:val="BDF02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A3541EC"/>
    <w:multiLevelType w:val="hybridMultilevel"/>
    <w:tmpl w:val="726E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8F223A"/>
    <w:multiLevelType w:val="hybridMultilevel"/>
    <w:tmpl w:val="AD0A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654C55"/>
    <w:multiLevelType w:val="hybridMultilevel"/>
    <w:tmpl w:val="2A7E6E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46E62481"/>
    <w:multiLevelType w:val="hybridMultilevel"/>
    <w:tmpl w:val="DF84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9A3EA3"/>
    <w:multiLevelType w:val="hybridMultilevel"/>
    <w:tmpl w:val="56FC7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1B2FBC"/>
    <w:multiLevelType w:val="singleLevel"/>
    <w:tmpl w:val="0409000F"/>
    <w:lvl w:ilvl="0">
      <w:start w:val="1"/>
      <w:numFmt w:val="decimal"/>
      <w:lvlText w:val="%1."/>
      <w:lvlJc w:val="left"/>
      <w:pPr>
        <w:tabs>
          <w:tab w:val="num" w:pos="360"/>
        </w:tabs>
        <w:ind w:left="360" w:hanging="360"/>
      </w:pPr>
    </w:lvl>
  </w:abstractNum>
  <w:abstractNum w:abstractNumId="35">
    <w:nsid w:val="554D432F"/>
    <w:multiLevelType w:val="multilevel"/>
    <w:tmpl w:val="AD3AF556"/>
    <w:lvl w:ilvl="0">
      <w:start w:val="1"/>
      <w:numFmt w:val="decimal"/>
      <w:pStyle w:val="Heading1"/>
      <w:suff w:val="space"/>
      <w:lvlText w:val="%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6">
    <w:nsid w:val="555D1563"/>
    <w:multiLevelType w:val="hybridMultilevel"/>
    <w:tmpl w:val="B24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861B5E"/>
    <w:multiLevelType w:val="hybridMultilevel"/>
    <w:tmpl w:val="86028876"/>
    <w:lvl w:ilvl="0" w:tplc="F00A54EA">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2D450F"/>
    <w:multiLevelType w:val="hybridMultilevel"/>
    <w:tmpl w:val="23C6B36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9">
    <w:nsid w:val="5D4A3167"/>
    <w:multiLevelType w:val="hybridMultilevel"/>
    <w:tmpl w:val="3A6A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8802FF"/>
    <w:multiLevelType w:val="hybridMultilevel"/>
    <w:tmpl w:val="1FECE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0950750"/>
    <w:multiLevelType w:val="hybridMultilevel"/>
    <w:tmpl w:val="3326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6D1C96"/>
    <w:multiLevelType w:val="hybridMultilevel"/>
    <w:tmpl w:val="A792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3F2A20"/>
    <w:multiLevelType w:val="hybridMultilevel"/>
    <w:tmpl w:val="7DD0302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nsid w:val="6E917F81"/>
    <w:multiLevelType w:val="hybridMultilevel"/>
    <w:tmpl w:val="99840B5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5">
    <w:nsid w:val="6F3B7E8B"/>
    <w:multiLevelType w:val="hybridMultilevel"/>
    <w:tmpl w:val="F670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8B47D5"/>
    <w:multiLevelType w:val="hybridMultilevel"/>
    <w:tmpl w:val="170EC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15D4B65"/>
    <w:multiLevelType w:val="hybridMultilevel"/>
    <w:tmpl w:val="31E8F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4D7C49"/>
    <w:multiLevelType w:val="hybridMultilevel"/>
    <w:tmpl w:val="8A4E4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CF469C1"/>
    <w:multiLevelType w:val="hybridMultilevel"/>
    <w:tmpl w:val="C49E90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5"/>
  </w:num>
  <w:num w:numId="2">
    <w:abstractNumId w:val="2"/>
  </w:num>
  <w:num w:numId="3">
    <w:abstractNumId w:val="16"/>
  </w:num>
  <w:num w:numId="4">
    <w:abstractNumId w:val="15"/>
  </w:num>
  <w:num w:numId="5">
    <w:abstractNumId w:val="6"/>
  </w:num>
  <w:num w:numId="6">
    <w:abstractNumId w:val="19"/>
  </w:num>
  <w:num w:numId="7">
    <w:abstractNumId w:val="18"/>
  </w:num>
  <w:num w:numId="8">
    <w:abstractNumId w:val="8"/>
  </w:num>
  <w:num w:numId="9">
    <w:abstractNumId w:val="11"/>
  </w:num>
  <w:num w:numId="10">
    <w:abstractNumId w:val="32"/>
  </w:num>
  <w:num w:numId="11">
    <w:abstractNumId w:val="37"/>
  </w:num>
  <w:num w:numId="12">
    <w:abstractNumId w:val="14"/>
  </w:num>
  <w:num w:numId="13">
    <w:abstractNumId w:val="42"/>
  </w:num>
  <w:num w:numId="14">
    <w:abstractNumId w:val="28"/>
  </w:num>
  <w:num w:numId="15">
    <w:abstractNumId w:val="23"/>
  </w:num>
  <w:num w:numId="16">
    <w:abstractNumId w:val="31"/>
  </w:num>
  <w:num w:numId="17">
    <w:abstractNumId w:val="33"/>
  </w:num>
  <w:num w:numId="18">
    <w:abstractNumId w:val="34"/>
  </w:num>
  <w:num w:numId="19">
    <w:abstractNumId w:val="36"/>
  </w:num>
  <w:num w:numId="20">
    <w:abstractNumId w:val="1"/>
  </w:num>
  <w:num w:numId="21">
    <w:abstractNumId w:val="5"/>
  </w:num>
  <w:num w:numId="22">
    <w:abstractNumId w:val="12"/>
  </w:num>
  <w:num w:numId="23">
    <w:abstractNumId w:val="25"/>
  </w:num>
  <w:num w:numId="24">
    <w:abstractNumId w:val="13"/>
  </w:num>
  <w:num w:numId="25">
    <w:abstractNumId w:val="4"/>
  </w:num>
  <w:num w:numId="26">
    <w:abstractNumId w:val="30"/>
  </w:num>
  <w:num w:numId="27">
    <w:abstractNumId w:val="21"/>
  </w:num>
  <w:num w:numId="28">
    <w:abstractNumId w:val="40"/>
  </w:num>
  <w:num w:numId="29">
    <w:abstractNumId w:val="46"/>
  </w:num>
  <w:num w:numId="30">
    <w:abstractNumId w:val="48"/>
  </w:num>
  <w:num w:numId="31">
    <w:abstractNumId w:val="10"/>
  </w:num>
  <w:num w:numId="32">
    <w:abstractNumId w:val="9"/>
  </w:num>
  <w:num w:numId="33">
    <w:abstractNumId w:val="38"/>
  </w:num>
  <w:num w:numId="34">
    <w:abstractNumId w:val="27"/>
  </w:num>
  <w:num w:numId="35">
    <w:abstractNumId w:val="43"/>
  </w:num>
  <w:num w:numId="36">
    <w:abstractNumId w:val="44"/>
  </w:num>
  <w:num w:numId="37">
    <w:abstractNumId w:val="41"/>
  </w:num>
  <w:num w:numId="38">
    <w:abstractNumId w:val="7"/>
  </w:num>
  <w:num w:numId="39">
    <w:abstractNumId w:val="3"/>
  </w:num>
  <w:num w:numId="40">
    <w:abstractNumId w:val="20"/>
  </w:num>
  <w:num w:numId="41">
    <w:abstractNumId w:val="17"/>
  </w:num>
  <w:num w:numId="42">
    <w:abstractNumId w:val="29"/>
  </w:num>
  <w:num w:numId="43">
    <w:abstractNumId w:val="47"/>
  </w:num>
  <w:num w:numId="44">
    <w:abstractNumId w:val="0"/>
    <w:lvlOverride w:ilvl="0">
      <w:lvl w:ilvl="0">
        <w:numFmt w:val="bullet"/>
        <w:lvlText w:val=""/>
        <w:legacy w:legacy="1" w:legacySpace="0" w:legacyIndent="360"/>
        <w:lvlJc w:val="left"/>
        <w:rPr>
          <w:rFonts w:ascii="Symbol" w:hAnsi="Symbol" w:hint="default"/>
        </w:rPr>
      </w:lvl>
    </w:lvlOverride>
  </w:num>
  <w:num w:numId="45">
    <w:abstractNumId w:val="39"/>
  </w:num>
  <w:num w:numId="46">
    <w:abstractNumId w:val="26"/>
  </w:num>
  <w:num w:numId="47">
    <w:abstractNumId w:val="45"/>
  </w:num>
  <w:num w:numId="48">
    <w:abstractNumId w:val="24"/>
  </w:num>
  <w:num w:numId="49">
    <w:abstractNumId w:val="49"/>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endnotePr>
    <w:numFmt w:val="decimal"/>
  </w:endnotePr>
  <w:compat/>
  <w:rsids>
    <w:rsidRoot w:val="00896EDB"/>
    <w:rsid w:val="004F1ABC"/>
    <w:rsid w:val="005A56C1"/>
    <w:rsid w:val="00896EDB"/>
    <w:rsid w:val="008E43C4"/>
    <w:rsid w:val="00AB0A97"/>
    <w:rsid w:val="00F05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ED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6EDB"/>
    <w:pPr>
      <w:keepNext/>
      <w:numPr>
        <w:numId w:val="1"/>
      </w:numPr>
      <w:jc w:val="center"/>
      <w:outlineLvl w:val="0"/>
    </w:pPr>
    <w:rPr>
      <w:rFonts w:ascii="CG Times" w:hAnsi="CG Times"/>
      <w:b/>
      <w:color w:val="000000"/>
      <w:sz w:val="26"/>
    </w:rPr>
  </w:style>
  <w:style w:type="paragraph" w:styleId="Heading2">
    <w:name w:val="heading 2"/>
    <w:basedOn w:val="Normal"/>
    <w:next w:val="Normal"/>
    <w:link w:val="Heading2Char"/>
    <w:qFormat/>
    <w:rsid w:val="00896EDB"/>
    <w:pPr>
      <w:keepNext/>
      <w:numPr>
        <w:ilvl w:val="1"/>
        <w:numId w:val="1"/>
      </w:numPr>
      <w:tabs>
        <w:tab w:val="left" w:pos="360"/>
        <w:tab w:val="left" w:pos="720"/>
        <w:tab w:val="left" w:pos="1080"/>
        <w:tab w:val="left" w:pos="1440"/>
        <w:tab w:val="left" w:pos="4680"/>
      </w:tabs>
      <w:suppressAutoHyphens/>
      <w:outlineLvl w:val="1"/>
    </w:pPr>
    <w:rPr>
      <w:rFonts w:ascii="Century Gothic" w:hAnsi="Century Gothic"/>
    </w:rPr>
  </w:style>
  <w:style w:type="paragraph" w:styleId="Heading3">
    <w:name w:val="heading 3"/>
    <w:basedOn w:val="Normal"/>
    <w:next w:val="Normal"/>
    <w:link w:val="Heading3Char"/>
    <w:qFormat/>
    <w:rsid w:val="00896EDB"/>
    <w:pPr>
      <w:keepNext/>
      <w:numPr>
        <w:ilvl w:val="2"/>
        <w:numId w:val="1"/>
      </w:numPr>
      <w:tabs>
        <w:tab w:val="left" w:pos="360"/>
        <w:tab w:val="left" w:pos="720"/>
        <w:tab w:val="left" w:pos="1080"/>
        <w:tab w:val="left" w:pos="1440"/>
        <w:tab w:val="left" w:pos="4680"/>
      </w:tabs>
      <w:outlineLvl w:val="2"/>
    </w:pPr>
    <w:rPr>
      <w:sz w:val="24"/>
    </w:rPr>
  </w:style>
  <w:style w:type="paragraph" w:styleId="Heading4">
    <w:name w:val="heading 4"/>
    <w:basedOn w:val="Normal"/>
    <w:next w:val="Normal"/>
    <w:link w:val="Heading4Char"/>
    <w:qFormat/>
    <w:rsid w:val="00896EDB"/>
    <w:pPr>
      <w:keepNext/>
      <w:numPr>
        <w:ilvl w:val="3"/>
        <w:numId w:val="1"/>
      </w:numPr>
      <w:tabs>
        <w:tab w:val="left" w:pos="360"/>
        <w:tab w:val="left" w:pos="720"/>
        <w:tab w:val="left" w:pos="1080"/>
        <w:tab w:val="left" w:pos="1440"/>
        <w:tab w:val="left" w:pos="4680"/>
      </w:tabs>
      <w:suppressAutoHyphens/>
      <w:outlineLvl w:val="3"/>
    </w:pPr>
    <w:rPr>
      <w:rFonts w:ascii="CG Times" w:hAnsi="CG Times"/>
      <w:color w:val="000000"/>
      <w:sz w:val="24"/>
    </w:rPr>
  </w:style>
  <w:style w:type="paragraph" w:styleId="Heading5">
    <w:name w:val="heading 5"/>
    <w:basedOn w:val="Normal"/>
    <w:next w:val="Normal"/>
    <w:link w:val="Heading5Char"/>
    <w:qFormat/>
    <w:rsid w:val="00896EDB"/>
    <w:pPr>
      <w:keepNext/>
      <w:numPr>
        <w:ilvl w:val="4"/>
        <w:numId w:val="1"/>
      </w:numPr>
      <w:tabs>
        <w:tab w:val="left" w:pos="720"/>
        <w:tab w:val="left" w:pos="1440"/>
        <w:tab w:val="right" w:leader="dot" w:pos="9360"/>
      </w:tabs>
      <w:suppressAutoHyphens/>
      <w:spacing w:after="120"/>
      <w:jc w:val="center"/>
      <w:outlineLvl w:val="4"/>
    </w:pPr>
    <w:rPr>
      <w:b/>
      <w:color w:val="000000"/>
      <w:sz w:val="26"/>
    </w:rPr>
  </w:style>
  <w:style w:type="paragraph" w:styleId="Heading6">
    <w:name w:val="heading 6"/>
    <w:basedOn w:val="Normal"/>
    <w:next w:val="Normal"/>
    <w:link w:val="Heading6Char"/>
    <w:qFormat/>
    <w:rsid w:val="00896EDB"/>
    <w:pPr>
      <w:keepNext/>
      <w:numPr>
        <w:ilvl w:val="5"/>
        <w:numId w:val="1"/>
      </w:numPr>
      <w:tabs>
        <w:tab w:val="left" w:pos="4680"/>
      </w:tabs>
      <w:outlineLvl w:val="5"/>
    </w:pPr>
    <w:rPr>
      <w:i/>
      <w:sz w:val="24"/>
    </w:rPr>
  </w:style>
  <w:style w:type="paragraph" w:styleId="Heading7">
    <w:name w:val="heading 7"/>
    <w:basedOn w:val="Normal"/>
    <w:next w:val="Normal"/>
    <w:link w:val="Heading7Char"/>
    <w:qFormat/>
    <w:rsid w:val="00896EDB"/>
    <w:pPr>
      <w:keepNext/>
      <w:numPr>
        <w:ilvl w:val="6"/>
        <w:numId w:val="1"/>
      </w:numPr>
      <w:tabs>
        <w:tab w:val="left" w:pos="4680"/>
      </w:tabs>
      <w:spacing w:before="360"/>
      <w:outlineLvl w:val="6"/>
    </w:pPr>
    <w:rPr>
      <w:i/>
      <w:sz w:val="24"/>
    </w:rPr>
  </w:style>
  <w:style w:type="paragraph" w:styleId="Heading8">
    <w:name w:val="heading 8"/>
    <w:basedOn w:val="Normal"/>
    <w:next w:val="Normal"/>
    <w:link w:val="Heading8Char"/>
    <w:qFormat/>
    <w:rsid w:val="00896EDB"/>
    <w:pPr>
      <w:keepNext/>
      <w:numPr>
        <w:ilvl w:val="7"/>
        <w:numId w:val="1"/>
      </w:numPr>
      <w:tabs>
        <w:tab w:val="left" w:pos="360"/>
        <w:tab w:val="left" w:pos="720"/>
        <w:tab w:val="left" w:pos="1080"/>
        <w:tab w:val="left" w:pos="1440"/>
        <w:tab w:val="left" w:pos="4680"/>
      </w:tabs>
      <w:spacing w:after="58"/>
      <w:outlineLvl w:val="7"/>
    </w:pPr>
    <w:rPr>
      <w:b/>
      <w:sz w:val="28"/>
    </w:rPr>
  </w:style>
  <w:style w:type="paragraph" w:styleId="Heading9">
    <w:name w:val="heading 9"/>
    <w:basedOn w:val="Normal"/>
    <w:next w:val="Normal"/>
    <w:link w:val="Heading9Char"/>
    <w:qFormat/>
    <w:rsid w:val="00896EDB"/>
    <w:pPr>
      <w:keepNext/>
      <w:numPr>
        <w:ilvl w:val="8"/>
        <w:numId w:val="1"/>
      </w:numPr>
      <w:tabs>
        <w:tab w:val="left" w:pos="360"/>
        <w:tab w:val="left" w:pos="720"/>
        <w:tab w:val="left" w:pos="1080"/>
        <w:tab w:val="left" w:pos="1440"/>
        <w:tab w:val="left" w:pos="4680"/>
      </w:tabs>
      <w:outlineLvl w:val="8"/>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6EDB"/>
    <w:rPr>
      <w:rFonts w:ascii="CG Times" w:eastAsia="Times New Roman" w:hAnsi="CG Times" w:cs="Times New Roman"/>
      <w:b/>
      <w:color w:val="000000"/>
      <w:sz w:val="26"/>
      <w:szCs w:val="20"/>
    </w:rPr>
  </w:style>
  <w:style w:type="character" w:customStyle="1" w:styleId="Heading2Char">
    <w:name w:val="Heading 2 Char"/>
    <w:basedOn w:val="DefaultParagraphFont"/>
    <w:link w:val="Heading2"/>
    <w:rsid w:val="00896EDB"/>
    <w:rPr>
      <w:rFonts w:ascii="Century Gothic" w:eastAsia="Times New Roman" w:hAnsi="Century Gothic" w:cs="Times New Roman"/>
      <w:sz w:val="20"/>
      <w:szCs w:val="20"/>
    </w:rPr>
  </w:style>
  <w:style w:type="character" w:customStyle="1" w:styleId="Heading3Char">
    <w:name w:val="Heading 3 Char"/>
    <w:basedOn w:val="DefaultParagraphFont"/>
    <w:link w:val="Heading3"/>
    <w:rsid w:val="00896EDB"/>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96EDB"/>
    <w:rPr>
      <w:rFonts w:ascii="CG Times" w:eastAsia="Times New Roman" w:hAnsi="CG Times" w:cs="Times New Roman"/>
      <w:color w:val="000000"/>
      <w:sz w:val="24"/>
      <w:szCs w:val="20"/>
    </w:rPr>
  </w:style>
  <w:style w:type="character" w:customStyle="1" w:styleId="Heading5Char">
    <w:name w:val="Heading 5 Char"/>
    <w:basedOn w:val="DefaultParagraphFont"/>
    <w:link w:val="Heading5"/>
    <w:rsid w:val="00896EDB"/>
    <w:rPr>
      <w:rFonts w:ascii="Times New Roman" w:eastAsia="Times New Roman" w:hAnsi="Times New Roman" w:cs="Times New Roman"/>
      <w:b/>
      <w:color w:val="000000"/>
      <w:sz w:val="26"/>
      <w:szCs w:val="20"/>
    </w:rPr>
  </w:style>
  <w:style w:type="character" w:customStyle="1" w:styleId="Heading6Char">
    <w:name w:val="Heading 6 Char"/>
    <w:basedOn w:val="DefaultParagraphFont"/>
    <w:link w:val="Heading6"/>
    <w:rsid w:val="00896EDB"/>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896EDB"/>
    <w:rPr>
      <w:rFonts w:ascii="Times New Roman" w:eastAsia="Times New Roman" w:hAnsi="Times New Roman" w:cs="Times New Roman"/>
      <w:i/>
      <w:sz w:val="24"/>
      <w:szCs w:val="20"/>
    </w:rPr>
  </w:style>
  <w:style w:type="character" w:customStyle="1" w:styleId="Heading8Char">
    <w:name w:val="Heading 8 Char"/>
    <w:basedOn w:val="DefaultParagraphFont"/>
    <w:link w:val="Heading8"/>
    <w:rsid w:val="00896EDB"/>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896EDB"/>
    <w:rPr>
      <w:rFonts w:ascii="Times New Roman" w:eastAsia="Times New Roman" w:hAnsi="Times New Roman" w:cs="Times New Roman"/>
      <w:b/>
      <w:color w:val="000000"/>
      <w:sz w:val="24"/>
      <w:szCs w:val="20"/>
    </w:rPr>
  </w:style>
  <w:style w:type="character" w:styleId="FootnoteReference">
    <w:name w:val="footnote reference"/>
    <w:basedOn w:val="DefaultParagraphFont"/>
    <w:semiHidden/>
    <w:rsid w:val="00896EDB"/>
  </w:style>
  <w:style w:type="character" w:customStyle="1" w:styleId="SectionTitle">
    <w:name w:val="SectionTitle"/>
    <w:basedOn w:val="DefaultParagraphFont"/>
    <w:rsid w:val="00896EDB"/>
    <w:rPr>
      <w:rFonts w:ascii="Courier" w:hAnsi="Courier"/>
      <w:b/>
      <w:noProof w:val="0"/>
      <w:color w:val="000000"/>
      <w:sz w:val="36"/>
      <w:lang w:val="en-US"/>
    </w:rPr>
  </w:style>
  <w:style w:type="paragraph" w:styleId="Footer">
    <w:name w:val="footer"/>
    <w:basedOn w:val="Normal"/>
    <w:link w:val="FooterChar"/>
    <w:uiPriority w:val="99"/>
    <w:rsid w:val="00896EDB"/>
    <w:pPr>
      <w:tabs>
        <w:tab w:val="center" w:pos="4320"/>
        <w:tab w:val="right" w:pos="8640"/>
      </w:tabs>
    </w:pPr>
  </w:style>
  <w:style w:type="character" w:customStyle="1" w:styleId="FooterChar">
    <w:name w:val="Footer Char"/>
    <w:basedOn w:val="DefaultParagraphFont"/>
    <w:link w:val="Footer"/>
    <w:uiPriority w:val="99"/>
    <w:rsid w:val="00896EDB"/>
    <w:rPr>
      <w:rFonts w:ascii="Times New Roman" w:eastAsia="Times New Roman" w:hAnsi="Times New Roman" w:cs="Times New Roman"/>
      <w:sz w:val="20"/>
      <w:szCs w:val="20"/>
    </w:rPr>
  </w:style>
  <w:style w:type="paragraph" w:styleId="Header">
    <w:name w:val="header"/>
    <w:basedOn w:val="Normal"/>
    <w:link w:val="HeaderChar"/>
    <w:rsid w:val="00896EDB"/>
    <w:pPr>
      <w:tabs>
        <w:tab w:val="center" w:pos="4320"/>
        <w:tab w:val="right" w:pos="8640"/>
      </w:tabs>
    </w:pPr>
  </w:style>
  <w:style w:type="character" w:customStyle="1" w:styleId="HeaderChar">
    <w:name w:val="Header Char"/>
    <w:basedOn w:val="DefaultParagraphFont"/>
    <w:link w:val="Header"/>
    <w:rsid w:val="00896EDB"/>
    <w:rPr>
      <w:rFonts w:ascii="Times New Roman" w:eastAsia="Times New Roman" w:hAnsi="Times New Roman" w:cs="Times New Roman"/>
      <w:sz w:val="20"/>
      <w:szCs w:val="20"/>
    </w:rPr>
  </w:style>
  <w:style w:type="character" w:styleId="PageNumber">
    <w:name w:val="page number"/>
    <w:basedOn w:val="DefaultParagraphFont"/>
    <w:rsid w:val="00896EDB"/>
  </w:style>
  <w:style w:type="character" w:customStyle="1" w:styleId="endnoterefe">
    <w:name w:val="endnote refe"/>
    <w:basedOn w:val="DefaultParagraphFont"/>
    <w:rsid w:val="00896EDB"/>
    <w:rPr>
      <w:rFonts w:ascii="Courier" w:hAnsi="Courier"/>
      <w:noProof w:val="0"/>
      <w:sz w:val="20"/>
      <w:vertAlign w:val="superscript"/>
      <w:lang w:val="en-US"/>
    </w:rPr>
  </w:style>
  <w:style w:type="paragraph" w:customStyle="1" w:styleId="H2">
    <w:name w:val="H2"/>
    <w:basedOn w:val="Normal"/>
    <w:next w:val="Normal"/>
    <w:rsid w:val="00896EDB"/>
    <w:pPr>
      <w:keepNext/>
      <w:spacing w:before="240"/>
    </w:pPr>
    <w:rPr>
      <w:b/>
      <w:noProof/>
      <w:sz w:val="24"/>
    </w:rPr>
  </w:style>
  <w:style w:type="paragraph" w:customStyle="1" w:styleId="ListBullet2">
    <w:name w:val="List Bullet2"/>
    <w:basedOn w:val="ListBullet"/>
    <w:rsid w:val="00896EDB"/>
    <w:pPr>
      <w:spacing w:before="40"/>
      <w:ind w:left="720"/>
    </w:pPr>
    <w:rPr>
      <w:noProof/>
      <w:sz w:val="24"/>
    </w:rPr>
  </w:style>
  <w:style w:type="paragraph" w:styleId="ListBullet">
    <w:name w:val="List Bullet"/>
    <w:basedOn w:val="Normal"/>
    <w:rsid w:val="00896EDB"/>
    <w:pPr>
      <w:ind w:left="360" w:hanging="360"/>
    </w:pPr>
  </w:style>
  <w:style w:type="paragraph" w:customStyle="1" w:styleId="Checklistsublist">
    <w:name w:val="Checklist sublist"/>
    <w:basedOn w:val="Normal"/>
    <w:rsid w:val="00896ED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ind w:left="1440" w:right="-720" w:hanging="900"/>
    </w:pPr>
    <w:rPr>
      <w:noProof/>
      <w:sz w:val="24"/>
    </w:rPr>
  </w:style>
  <w:style w:type="paragraph" w:customStyle="1" w:styleId="Checklistmainelement">
    <w:name w:val="Checklist main element"/>
    <w:basedOn w:val="Normal"/>
    <w:rsid w:val="00896EDB"/>
    <w:pPr>
      <w:tabs>
        <w:tab w:val="left" w:pos="720"/>
      </w:tabs>
      <w:spacing w:before="240"/>
      <w:ind w:left="900" w:hanging="820"/>
    </w:pPr>
    <w:rPr>
      <w:noProof/>
      <w:sz w:val="24"/>
    </w:rPr>
  </w:style>
  <w:style w:type="paragraph" w:customStyle="1" w:styleId="subpara1">
    <w:name w:val="subpara1"/>
    <w:basedOn w:val="Normal"/>
    <w:rsid w:val="00896EDB"/>
    <w:pPr>
      <w:spacing w:before="240"/>
      <w:ind w:left="360"/>
    </w:pPr>
    <w:rPr>
      <w:noProof/>
      <w:sz w:val="24"/>
    </w:rPr>
  </w:style>
  <w:style w:type="paragraph" w:styleId="FootnoteText">
    <w:name w:val="footnote text"/>
    <w:basedOn w:val="Normal"/>
    <w:link w:val="FootnoteTextChar"/>
    <w:semiHidden/>
    <w:rsid w:val="00896EDB"/>
  </w:style>
  <w:style w:type="character" w:customStyle="1" w:styleId="FootnoteTextChar">
    <w:name w:val="Footnote Text Char"/>
    <w:basedOn w:val="DefaultParagraphFont"/>
    <w:link w:val="FootnoteText"/>
    <w:semiHidden/>
    <w:rsid w:val="00896EDB"/>
    <w:rPr>
      <w:rFonts w:ascii="Times New Roman" w:eastAsia="Times New Roman" w:hAnsi="Times New Roman" w:cs="Times New Roman"/>
      <w:sz w:val="20"/>
      <w:szCs w:val="20"/>
    </w:rPr>
  </w:style>
  <w:style w:type="paragraph" w:styleId="BodyText">
    <w:name w:val="Body Text"/>
    <w:aliases w:val=".5&quot;"/>
    <w:basedOn w:val="Normal"/>
    <w:link w:val="BodyTextChar"/>
    <w:rsid w:val="00896EDB"/>
    <w:rPr>
      <w:sz w:val="24"/>
    </w:rPr>
  </w:style>
  <w:style w:type="character" w:customStyle="1" w:styleId="BodyTextChar">
    <w:name w:val="Body Text Char"/>
    <w:aliases w:val=".5&quot; Char"/>
    <w:basedOn w:val="DefaultParagraphFont"/>
    <w:link w:val="BodyText"/>
    <w:rsid w:val="00896EDB"/>
    <w:rPr>
      <w:rFonts w:ascii="Times New Roman" w:eastAsia="Times New Roman" w:hAnsi="Times New Roman" w:cs="Times New Roman"/>
      <w:sz w:val="24"/>
      <w:szCs w:val="20"/>
    </w:rPr>
  </w:style>
  <w:style w:type="paragraph" w:styleId="BodyText2">
    <w:name w:val="Body Text 2"/>
    <w:aliases w:val="1&quot;"/>
    <w:basedOn w:val="Normal"/>
    <w:link w:val="BodyText2Char"/>
    <w:rsid w:val="00896EDB"/>
    <w:rPr>
      <w:rFonts w:ascii="Arial" w:hAnsi="Arial"/>
    </w:rPr>
  </w:style>
  <w:style w:type="character" w:customStyle="1" w:styleId="BodyText2Char">
    <w:name w:val="Body Text 2 Char"/>
    <w:aliases w:val="1&quot; Char"/>
    <w:basedOn w:val="DefaultParagraphFont"/>
    <w:link w:val="BodyText2"/>
    <w:rsid w:val="00896EDB"/>
    <w:rPr>
      <w:rFonts w:ascii="Arial" w:eastAsia="Times New Roman" w:hAnsi="Arial" w:cs="Times New Roman"/>
      <w:sz w:val="20"/>
      <w:szCs w:val="20"/>
    </w:rPr>
  </w:style>
  <w:style w:type="paragraph" w:styleId="BodyText3">
    <w:name w:val="Body Text 3"/>
    <w:basedOn w:val="Normal"/>
    <w:link w:val="BodyText3Char"/>
    <w:rsid w:val="00896EDB"/>
    <w:pPr>
      <w:spacing w:after="360"/>
    </w:pPr>
    <w:rPr>
      <w:rFonts w:ascii="Arial" w:hAnsi="Arial"/>
    </w:rPr>
  </w:style>
  <w:style w:type="character" w:customStyle="1" w:styleId="BodyText3Char">
    <w:name w:val="Body Text 3 Char"/>
    <w:basedOn w:val="DefaultParagraphFont"/>
    <w:link w:val="BodyText3"/>
    <w:rsid w:val="00896EDB"/>
    <w:rPr>
      <w:rFonts w:ascii="Arial" w:eastAsia="Times New Roman" w:hAnsi="Arial" w:cs="Times New Roman"/>
      <w:sz w:val="20"/>
      <w:szCs w:val="20"/>
    </w:rPr>
  </w:style>
  <w:style w:type="paragraph" w:styleId="BlockText">
    <w:name w:val="Block Text"/>
    <w:basedOn w:val="Normal"/>
    <w:rsid w:val="00896EDB"/>
    <w:pPr>
      <w:ind w:left="576" w:right="864"/>
    </w:pPr>
    <w:rPr>
      <w:i/>
    </w:rPr>
  </w:style>
  <w:style w:type="paragraph" w:styleId="BodyTextIndent">
    <w:name w:val="Body Text Indent"/>
    <w:basedOn w:val="Normal"/>
    <w:link w:val="BodyTextIndentChar"/>
    <w:rsid w:val="00896EDB"/>
    <w:pPr>
      <w:spacing w:before="2160"/>
      <w:ind w:left="720"/>
    </w:pPr>
  </w:style>
  <w:style w:type="character" w:customStyle="1" w:styleId="BodyTextIndentChar">
    <w:name w:val="Body Text Indent Char"/>
    <w:basedOn w:val="DefaultParagraphFont"/>
    <w:link w:val="BodyTextIndent"/>
    <w:rsid w:val="00896EDB"/>
    <w:rPr>
      <w:rFonts w:ascii="Times New Roman" w:eastAsia="Times New Roman" w:hAnsi="Times New Roman" w:cs="Times New Roman"/>
      <w:sz w:val="20"/>
      <w:szCs w:val="20"/>
    </w:rPr>
  </w:style>
  <w:style w:type="paragraph" w:styleId="BodyTextIndent2">
    <w:name w:val="Body Text Indent 2"/>
    <w:basedOn w:val="Normal"/>
    <w:link w:val="BodyTextIndent2Char"/>
    <w:rsid w:val="00896EDB"/>
    <w:pPr>
      <w:tabs>
        <w:tab w:val="left" w:pos="1584"/>
      </w:tabs>
      <w:spacing w:before="360"/>
      <w:ind w:left="1080"/>
    </w:pPr>
    <w:rPr>
      <w:sz w:val="22"/>
    </w:rPr>
  </w:style>
  <w:style w:type="character" w:customStyle="1" w:styleId="BodyTextIndent2Char">
    <w:name w:val="Body Text Indent 2 Char"/>
    <w:basedOn w:val="DefaultParagraphFont"/>
    <w:link w:val="BodyTextIndent2"/>
    <w:rsid w:val="00896EDB"/>
    <w:rPr>
      <w:rFonts w:ascii="Times New Roman" w:eastAsia="Times New Roman" w:hAnsi="Times New Roman" w:cs="Times New Roman"/>
      <w:szCs w:val="20"/>
    </w:rPr>
  </w:style>
  <w:style w:type="paragraph" w:styleId="Caption">
    <w:name w:val="caption"/>
    <w:basedOn w:val="Normal"/>
    <w:next w:val="Normal"/>
    <w:qFormat/>
    <w:rsid w:val="00896EDB"/>
    <w:pPr>
      <w:tabs>
        <w:tab w:val="left" w:pos="360"/>
        <w:tab w:val="left" w:pos="720"/>
        <w:tab w:val="left" w:pos="1080"/>
        <w:tab w:val="left" w:pos="1440"/>
        <w:tab w:val="left" w:pos="4680"/>
      </w:tabs>
    </w:pPr>
    <w:rPr>
      <w:b/>
      <w:color w:val="000000"/>
      <w:sz w:val="36"/>
    </w:rPr>
  </w:style>
  <w:style w:type="paragraph" w:styleId="BodyTextIndent3">
    <w:name w:val="Body Text Indent 3"/>
    <w:basedOn w:val="Normal"/>
    <w:link w:val="BodyTextIndent3Char"/>
    <w:rsid w:val="00896EDB"/>
    <w:pPr>
      <w:tabs>
        <w:tab w:val="left" w:pos="900"/>
      </w:tabs>
      <w:ind w:left="900" w:hanging="900"/>
    </w:pPr>
    <w:rPr>
      <w:sz w:val="24"/>
    </w:rPr>
  </w:style>
  <w:style w:type="character" w:customStyle="1" w:styleId="BodyTextIndent3Char">
    <w:name w:val="Body Text Indent 3 Char"/>
    <w:basedOn w:val="DefaultParagraphFont"/>
    <w:link w:val="BodyTextIndent3"/>
    <w:rsid w:val="00896EDB"/>
    <w:rPr>
      <w:rFonts w:ascii="Times New Roman" w:eastAsia="Times New Roman" w:hAnsi="Times New Roman" w:cs="Times New Roman"/>
      <w:sz w:val="24"/>
      <w:szCs w:val="20"/>
    </w:rPr>
  </w:style>
  <w:style w:type="character" w:styleId="Hyperlink">
    <w:name w:val="Hyperlink"/>
    <w:basedOn w:val="DefaultParagraphFont"/>
    <w:uiPriority w:val="99"/>
    <w:rsid w:val="00896EDB"/>
    <w:rPr>
      <w:color w:val="0000FF"/>
      <w:u w:val="single"/>
    </w:rPr>
  </w:style>
  <w:style w:type="character" w:styleId="FollowedHyperlink">
    <w:name w:val="FollowedHyperlink"/>
    <w:basedOn w:val="DefaultParagraphFont"/>
    <w:uiPriority w:val="99"/>
    <w:rsid w:val="00896EDB"/>
    <w:rPr>
      <w:color w:val="800080"/>
      <w:u w:val="single"/>
    </w:rPr>
  </w:style>
  <w:style w:type="paragraph" w:customStyle="1" w:styleId="Table-Body">
    <w:name w:val="Table - Body"/>
    <w:basedOn w:val="Normal"/>
    <w:rsid w:val="00896EDB"/>
    <w:pPr>
      <w:spacing w:before="60" w:after="60"/>
      <w:ind w:left="-58" w:right="-58"/>
    </w:pPr>
    <w:rPr>
      <w:szCs w:val="24"/>
    </w:rPr>
  </w:style>
  <w:style w:type="paragraph" w:customStyle="1" w:styleId="H3">
    <w:name w:val="H3"/>
    <w:basedOn w:val="Normal"/>
    <w:next w:val="Normal"/>
    <w:rsid w:val="00896EDB"/>
    <w:pPr>
      <w:tabs>
        <w:tab w:val="left" w:pos="-2160"/>
        <w:tab w:val="left" w:pos="-1440"/>
        <w:tab w:val="left" w:pos="-720"/>
      </w:tabs>
      <w:suppressAutoHyphens/>
      <w:spacing w:after="120"/>
    </w:pPr>
    <w:rPr>
      <w:b/>
      <w:i/>
      <w:sz w:val="25"/>
    </w:rPr>
  </w:style>
  <w:style w:type="table" w:styleId="TableGrid">
    <w:name w:val="Table Grid"/>
    <w:basedOn w:val="TableNormal"/>
    <w:rsid w:val="00896EDB"/>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896EDB"/>
    <w:rPr>
      <w:rFonts w:ascii="Tahoma" w:hAnsi="Tahoma" w:cs="Tahoma"/>
      <w:sz w:val="16"/>
      <w:szCs w:val="16"/>
    </w:rPr>
  </w:style>
  <w:style w:type="character" w:customStyle="1" w:styleId="BalloonTextChar">
    <w:name w:val="Balloon Text Char"/>
    <w:basedOn w:val="DefaultParagraphFont"/>
    <w:link w:val="BalloonText"/>
    <w:uiPriority w:val="99"/>
    <w:rsid w:val="00896EDB"/>
    <w:rPr>
      <w:rFonts w:ascii="Tahoma" w:eastAsia="Times New Roman" w:hAnsi="Tahoma" w:cs="Tahoma"/>
      <w:sz w:val="16"/>
      <w:szCs w:val="16"/>
    </w:rPr>
  </w:style>
  <w:style w:type="paragraph" w:styleId="TOC2">
    <w:name w:val="toc 2"/>
    <w:basedOn w:val="Normal"/>
    <w:next w:val="Normal"/>
    <w:autoRedefine/>
    <w:uiPriority w:val="39"/>
    <w:rsid w:val="00896EDB"/>
    <w:pPr>
      <w:tabs>
        <w:tab w:val="right" w:leader="dot" w:pos="9350"/>
      </w:tabs>
      <w:spacing w:after="100"/>
      <w:ind w:left="200"/>
    </w:pPr>
    <w:rPr>
      <w:noProof/>
      <w:sz w:val="24"/>
      <w:szCs w:val="24"/>
    </w:rPr>
  </w:style>
  <w:style w:type="paragraph" w:styleId="TOC1">
    <w:name w:val="toc 1"/>
    <w:basedOn w:val="Normal"/>
    <w:next w:val="Normal"/>
    <w:autoRedefine/>
    <w:uiPriority w:val="39"/>
    <w:rsid w:val="00896EDB"/>
    <w:pPr>
      <w:tabs>
        <w:tab w:val="right" w:leader="dot" w:pos="9350"/>
      </w:tabs>
      <w:spacing w:after="100"/>
    </w:pPr>
    <w:rPr>
      <w:b/>
      <w:noProof/>
      <w:sz w:val="24"/>
      <w:szCs w:val="24"/>
    </w:rPr>
  </w:style>
  <w:style w:type="paragraph" w:styleId="TOC3">
    <w:name w:val="toc 3"/>
    <w:basedOn w:val="Normal"/>
    <w:next w:val="Normal"/>
    <w:autoRedefine/>
    <w:uiPriority w:val="39"/>
    <w:rsid w:val="00896EDB"/>
    <w:pPr>
      <w:spacing w:after="100"/>
      <w:ind w:left="400"/>
    </w:pPr>
  </w:style>
  <w:style w:type="paragraph" w:styleId="ListParagraph">
    <w:name w:val="List Paragraph"/>
    <w:basedOn w:val="Normal"/>
    <w:uiPriority w:val="34"/>
    <w:qFormat/>
    <w:rsid w:val="00896EDB"/>
    <w:pPr>
      <w:ind w:left="720"/>
      <w:contextualSpacing/>
    </w:pPr>
  </w:style>
  <w:style w:type="paragraph" w:styleId="NormalWeb">
    <w:name w:val="Normal (Web)"/>
    <w:basedOn w:val="Normal"/>
    <w:uiPriority w:val="99"/>
    <w:unhideWhenUsed/>
    <w:rsid w:val="00896EDB"/>
    <w:pPr>
      <w:spacing w:before="100" w:beforeAutospacing="1" w:after="100" w:afterAutospacing="1"/>
    </w:pPr>
    <w:rPr>
      <w:sz w:val="24"/>
      <w:szCs w:val="24"/>
    </w:rPr>
  </w:style>
  <w:style w:type="character" w:styleId="Emphasis">
    <w:name w:val="Emphasis"/>
    <w:basedOn w:val="DefaultParagraphFont"/>
    <w:uiPriority w:val="20"/>
    <w:qFormat/>
    <w:rsid w:val="00896EDB"/>
    <w:rPr>
      <w:i/>
      <w:iCs/>
    </w:rPr>
  </w:style>
  <w:style w:type="character" w:styleId="CommentReference">
    <w:name w:val="annotation reference"/>
    <w:basedOn w:val="DefaultParagraphFont"/>
    <w:uiPriority w:val="99"/>
    <w:rsid w:val="00896EDB"/>
    <w:rPr>
      <w:sz w:val="16"/>
      <w:szCs w:val="16"/>
    </w:rPr>
  </w:style>
  <w:style w:type="paragraph" w:styleId="CommentText">
    <w:name w:val="annotation text"/>
    <w:basedOn w:val="Normal"/>
    <w:link w:val="CommentTextChar"/>
    <w:uiPriority w:val="99"/>
    <w:rsid w:val="00896EDB"/>
  </w:style>
  <w:style w:type="character" w:customStyle="1" w:styleId="CommentTextChar">
    <w:name w:val="Comment Text Char"/>
    <w:basedOn w:val="DefaultParagraphFont"/>
    <w:link w:val="CommentText"/>
    <w:uiPriority w:val="99"/>
    <w:rsid w:val="00896E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96EDB"/>
    <w:rPr>
      <w:b/>
      <w:bCs/>
    </w:rPr>
  </w:style>
  <w:style w:type="character" w:customStyle="1" w:styleId="CommentSubjectChar">
    <w:name w:val="Comment Subject Char"/>
    <w:basedOn w:val="CommentTextChar"/>
    <w:link w:val="CommentSubject"/>
    <w:rsid w:val="00896EDB"/>
    <w:rPr>
      <w:rFonts w:ascii="Times New Roman" w:eastAsia="Times New Roman" w:hAnsi="Times New Roman" w:cs="Times New Roman"/>
      <w:b/>
      <w:bCs/>
      <w:sz w:val="20"/>
      <w:szCs w:val="20"/>
    </w:rPr>
  </w:style>
  <w:style w:type="paragraph" w:customStyle="1" w:styleId="Default">
    <w:name w:val="Default"/>
    <w:rsid w:val="00896EDB"/>
    <w:pPr>
      <w:autoSpaceDE w:val="0"/>
      <w:autoSpaceDN w:val="0"/>
      <w:adjustRightInd w:val="0"/>
      <w:spacing w:after="0" w:line="240" w:lineRule="auto"/>
    </w:pPr>
    <w:rPr>
      <w:rFonts w:ascii="Arial Rounded MT Bold" w:eastAsia="Calibri" w:hAnsi="Arial Rounded MT Bold" w:cs="Arial Rounded MT Bold"/>
      <w:color w:val="000000"/>
      <w:sz w:val="24"/>
      <w:szCs w:val="24"/>
    </w:rPr>
  </w:style>
  <w:style w:type="paragraph" w:customStyle="1" w:styleId="Steve2Sections">
    <w:name w:val="Steve2 (Sections)"/>
    <w:basedOn w:val="BodyText"/>
    <w:rsid w:val="00896EDB"/>
    <w:rPr>
      <w:rFonts w:ascii="Arial" w:hAnsi="Arial" w:cs="Arial"/>
      <w:b/>
      <w:bCs/>
      <w:sz w:val="36"/>
      <w:szCs w:val="24"/>
    </w:rPr>
  </w:style>
  <w:style w:type="paragraph" w:styleId="EndnoteText">
    <w:name w:val="endnote text"/>
    <w:basedOn w:val="Normal"/>
    <w:link w:val="EndnoteTextChar"/>
    <w:rsid w:val="00896EDB"/>
  </w:style>
  <w:style w:type="character" w:customStyle="1" w:styleId="EndnoteTextChar">
    <w:name w:val="Endnote Text Char"/>
    <w:basedOn w:val="DefaultParagraphFont"/>
    <w:link w:val="EndnoteText"/>
    <w:rsid w:val="00896EDB"/>
    <w:rPr>
      <w:rFonts w:ascii="Times New Roman" w:eastAsia="Times New Roman" w:hAnsi="Times New Roman" w:cs="Times New Roman"/>
      <w:sz w:val="20"/>
      <w:szCs w:val="20"/>
    </w:rPr>
  </w:style>
  <w:style w:type="character" w:styleId="EndnoteReference">
    <w:name w:val="endnote reference"/>
    <w:basedOn w:val="DefaultParagraphFont"/>
    <w:rsid w:val="00896EDB"/>
    <w:rPr>
      <w:vertAlign w:val="superscript"/>
    </w:rPr>
  </w:style>
  <w:style w:type="paragraph" w:styleId="Revision">
    <w:name w:val="Revision"/>
    <w:hidden/>
    <w:uiPriority w:val="99"/>
    <w:semiHidden/>
    <w:rsid w:val="00896EDB"/>
    <w:pPr>
      <w:spacing w:after="0" w:line="240" w:lineRule="auto"/>
    </w:pPr>
    <w:rPr>
      <w:rFonts w:ascii="Times New Roman" w:eastAsia="Times New Roman" w:hAnsi="Times New Roman" w:cs="Times New Roman"/>
      <w:sz w:val="20"/>
      <w:szCs w:val="20"/>
    </w:rPr>
  </w:style>
  <w:style w:type="character" w:customStyle="1" w:styleId="finditresultmainlink">
    <w:name w:val="finditresultmainlink"/>
    <w:basedOn w:val="DefaultParagraphFont"/>
    <w:rsid w:val="00896EDB"/>
  </w:style>
  <w:style w:type="paragraph" w:customStyle="1" w:styleId="SWSMP1">
    <w:name w:val="SWSMP 1"/>
    <w:basedOn w:val="Normal"/>
    <w:link w:val="SWSMP1Char"/>
    <w:qFormat/>
    <w:rsid w:val="00896EDB"/>
    <w:pPr>
      <w:shd w:val="clear" w:color="auto" w:fill="C4BC96"/>
    </w:pPr>
    <w:rPr>
      <w:rFonts w:ascii="Arial" w:hAnsi="Arial" w:cs="Arial"/>
      <w:b/>
      <w:sz w:val="44"/>
      <w:szCs w:val="44"/>
    </w:rPr>
  </w:style>
  <w:style w:type="character" w:customStyle="1" w:styleId="SWSMP1Char">
    <w:name w:val="SWSMP 1 Char"/>
    <w:basedOn w:val="DefaultParagraphFont"/>
    <w:link w:val="SWSMP1"/>
    <w:rsid w:val="00896EDB"/>
    <w:rPr>
      <w:rFonts w:ascii="Arial" w:eastAsia="Times New Roman" w:hAnsi="Arial" w:cs="Arial"/>
      <w:b/>
      <w:sz w:val="44"/>
      <w:szCs w:val="44"/>
      <w:shd w:val="clear" w:color="auto" w:fill="C4BC96"/>
    </w:rPr>
  </w:style>
  <w:style w:type="paragraph" w:customStyle="1" w:styleId="SWSMP2">
    <w:name w:val="SWSMP 2"/>
    <w:basedOn w:val="Normal"/>
    <w:link w:val="SWSMP2Char"/>
    <w:qFormat/>
    <w:rsid w:val="00896EDB"/>
    <w:pPr>
      <w:shd w:val="clear" w:color="auto" w:fill="C4BC96"/>
    </w:pPr>
    <w:rPr>
      <w:rFonts w:ascii="Arial" w:hAnsi="Arial" w:cs="Arial"/>
      <w:b/>
      <w:i/>
      <w:sz w:val="28"/>
      <w:szCs w:val="28"/>
    </w:rPr>
  </w:style>
  <w:style w:type="character" w:customStyle="1" w:styleId="SWSMP2Char">
    <w:name w:val="SWSMP 2 Char"/>
    <w:basedOn w:val="DefaultParagraphFont"/>
    <w:link w:val="SWSMP2"/>
    <w:rsid w:val="00896EDB"/>
    <w:rPr>
      <w:rFonts w:ascii="Arial" w:eastAsia="Times New Roman" w:hAnsi="Arial" w:cs="Arial"/>
      <w:b/>
      <w:i/>
      <w:sz w:val="28"/>
      <w:szCs w:val="28"/>
      <w:shd w:val="clear" w:color="auto" w:fill="C4BC96"/>
    </w:rPr>
  </w:style>
  <w:style w:type="paragraph" w:styleId="TOCHeading">
    <w:name w:val="TOC Heading"/>
    <w:basedOn w:val="Heading1"/>
    <w:next w:val="Normal"/>
    <w:uiPriority w:val="39"/>
    <w:semiHidden/>
    <w:unhideWhenUsed/>
    <w:qFormat/>
    <w:rsid w:val="00896EDB"/>
    <w:pPr>
      <w:keepLines/>
      <w:numPr>
        <w:numId w:val="0"/>
      </w:numPr>
      <w:spacing w:before="480" w:line="276" w:lineRule="auto"/>
      <w:jc w:val="left"/>
      <w:outlineLvl w:val="9"/>
    </w:pPr>
    <w:rPr>
      <w:rFonts w:ascii="Cambria" w:hAnsi="Cambria"/>
      <w:bCs/>
      <w:color w:val="365F91"/>
      <w:sz w:val="28"/>
      <w:szCs w:val="28"/>
    </w:rPr>
  </w:style>
  <w:style w:type="paragraph" w:customStyle="1" w:styleId="SWSMP3">
    <w:name w:val="SWSMP 3"/>
    <w:basedOn w:val="Normal"/>
    <w:link w:val="SWSMP3Char"/>
    <w:qFormat/>
    <w:rsid w:val="00896EDB"/>
    <w:pPr>
      <w:tabs>
        <w:tab w:val="right" w:leader="dot" w:pos="9360"/>
      </w:tabs>
      <w:suppressAutoHyphens/>
      <w:spacing w:after="240"/>
      <w:jc w:val="center"/>
    </w:pPr>
    <w:rPr>
      <w:b/>
      <w:color w:val="000000"/>
      <w:sz w:val="28"/>
      <w:szCs w:val="28"/>
    </w:rPr>
  </w:style>
  <w:style w:type="character" w:customStyle="1" w:styleId="SWSMP3Char">
    <w:name w:val="SWSMP 3 Char"/>
    <w:basedOn w:val="DefaultParagraphFont"/>
    <w:link w:val="SWSMP3"/>
    <w:rsid w:val="00896EDB"/>
    <w:rPr>
      <w:rFonts w:ascii="Times New Roman" w:eastAsia="Times New Roman" w:hAnsi="Times New Roman" w:cs="Times New Roman"/>
      <w:b/>
      <w:color w:val="000000"/>
      <w:sz w:val="28"/>
      <w:szCs w:val="28"/>
    </w:rPr>
  </w:style>
  <w:style w:type="character" w:customStyle="1" w:styleId="titlehead">
    <w:name w:val="titlehead"/>
    <w:basedOn w:val="DefaultParagraphFont"/>
    <w:rsid w:val="00896EDB"/>
  </w:style>
  <w:style w:type="paragraph" w:customStyle="1" w:styleId="Style1">
    <w:name w:val="Style1"/>
    <w:basedOn w:val="SWSMP1"/>
    <w:qFormat/>
    <w:rsid w:val="00896EDB"/>
    <w:pPr>
      <w:shd w:val="clear" w:color="auto" w:fill="CCC0D9"/>
    </w:pPr>
    <w:rPr>
      <w:noProof/>
      <w:sz w:val="24"/>
      <w:szCs w:val="24"/>
    </w:rPr>
  </w:style>
  <w:style w:type="paragraph" w:customStyle="1" w:styleId="Style2">
    <w:name w:val="Style2"/>
    <w:basedOn w:val="Heading1"/>
    <w:qFormat/>
    <w:rsid w:val="00896EDB"/>
    <w:rPr>
      <w:sz w:val="24"/>
      <w:szCs w:val="24"/>
    </w:rPr>
  </w:style>
  <w:style w:type="paragraph" w:customStyle="1" w:styleId="ncswsmp1">
    <w:name w:val="ncswsmp 1"/>
    <w:basedOn w:val="Normal"/>
    <w:qFormat/>
    <w:rsid w:val="00896EDB"/>
    <w:pPr>
      <w:shd w:val="clear" w:color="auto" w:fill="CCC0D9"/>
    </w:pPr>
    <w:rPr>
      <w:rFonts w:ascii="Arial" w:hAnsi="Arial" w:cs="Arial"/>
      <w:b/>
      <w:noProof/>
      <w:sz w:val="40"/>
      <w:szCs w:val="44"/>
    </w:rPr>
  </w:style>
  <w:style w:type="paragraph" w:customStyle="1" w:styleId="NCSWSMP2">
    <w:name w:val="NCSWSMP 2"/>
    <w:basedOn w:val="SWSMP2"/>
    <w:qFormat/>
    <w:rsid w:val="00896EDB"/>
    <w:pPr>
      <w:shd w:val="clear" w:color="auto" w:fill="CCC0D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ED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6EDB"/>
    <w:pPr>
      <w:keepNext/>
      <w:numPr>
        <w:numId w:val="1"/>
      </w:numPr>
      <w:jc w:val="center"/>
      <w:outlineLvl w:val="0"/>
    </w:pPr>
    <w:rPr>
      <w:rFonts w:ascii="CG Times" w:hAnsi="CG Times"/>
      <w:b/>
      <w:color w:val="000000"/>
      <w:sz w:val="26"/>
    </w:rPr>
  </w:style>
  <w:style w:type="paragraph" w:styleId="Heading2">
    <w:name w:val="heading 2"/>
    <w:basedOn w:val="Normal"/>
    <w:next w:val="Normal"/>
    <w:link w:val="Heading2Char"/>
    <w:qFormat/>
    <w:rsid w:val="00896EDB"/>
    <w:pPr>
      <w:keepNext/>
      <w:numPr>
        <w:ilvl w:val="1"/>
        <w:numId w:val="1"/>
      </w:numPr>
      <w:tabs>
        <w:tab w:val="left" w:pos="360"/>
        <w:tab w:val="left" w:pos="720"/>
        <w:tab w:val="left" w:pos="1080"/>
        <w:tab w:val="left" w:pos="1440"/>
        <w:tab w:val="left" w:pos="4680"/>
      </w:tabs>
      <w:suppressAutoHyphens/>
      <w:outlineLvl w:val="1"/>
    </w:pPr>
    <w:rPr>
      <w:rFonts w:ascii="Century Gothic" w:hAnsi="Century Gothic"/>
    </w:rPr>
  </w:style>
  <w:style w:type="paragraph" w:styleId="Heading3">
    <w:name w:val="heading 3"/>
    <w:basedOn w:val="Normal"/>
    <w:next w:val="Normal"/>
    <w:link w:val="Heading3Char"/>
    <w:qFormat/>
    <w:rsid w:val="00896EDB"/>
    <w:pPr>
      <w:keepNext/>
      <w:numPr>
        <w:ilvl w:val="2"/>
        <w:numId w:val="1"/>
      </w:numPr>
      <w:tabs>
        <w:tab w:val="left" w:pos="360"/>
        <w:tab w:val="left" w:pos="720"/>
        <w:tab w:val="left" w:pos="1080"/>
        <w:tab w:val="left" w:pos="1440"/>
        <w:tab w:val="left" w:pos="4680"/>
      </w:tabs>
      <w:outlineLvl w:val="2"/>
    </w:pPr>
    <w:rPr>
      <w:sz w:val="24"/>
    </w:rPr>
  </w:style>
  <w:style w:type="paragraph" w:styleId="Heading4">
    <w:name w:val="heading 4"/>
    <w:basedOn w:val="Normal"/>
    <w:next w:val="Normal"/>
    <w:link w:val="Heading4Char"/>
    <w:qFormat/>
    <w:rsid w:val="00896EDB"/>
    <w:pPr>
      <w:keepNext/>
      <w:numPr>
        <w:ilvl w:val="3"/>
        <w:numId w:val="1"/>
      </w:numPr>
      <w:tabs>
        <w:tab w:val="left" w:pos="360"/>
        <w:tab w:val="left" w:pos="720"/>
        <w:tab w:val="left" w:pos="1080"/>
        <w:tab w:val="left" w:pos="1440"/>
        <w:tab w:val="left" w:pos="4680"/>
      </w:tabs>
      <w:suppressAutoHyphens/>
      <w:outlineLvl w:val="3"/>
    </w:pPr>
    <w:rPr>
      <w:rFonts w:ascii="CG Times" w:hAnsi="CG Times"/>
      <w:color w:val="000000"/>
      <w:sz w:val="24"/>
    </w:rPr>
  </w:style>
  <w:style w:type="paragraph" w:styleId="Heading5">
    <w:name w:val="heading 5"/>
    <w:basedOn w:val="Normal"/>
    <w:next w:val="Normal"/>
    <w:link w:val="Heading5Char"/>
    <w:qFormat/>
    <w:rsid w:val="00896EDB"/>
    <w:pPr>
      <w:keepNext/>
      <w:numPr>
        <w:ilvl w:val="4"/>
        <w:numId w:val="1"/>
      </w:numPr>
      <w:tabs>
        <w:tab w:val="left" w:pos="720"/>
        <w:tab w:val="left" w:pos="1440"/>
        <w:tab w:val="right" w:leader="dot" w:pos="9360"/>
      </w:tabs>
      <w:suppressAutoHyphens/>
      <w:spacing w:after="120"/>
      <w:jc w:val="center"/>
      <w:outlineLvl w:val="4"/>
    </w:pPr>
    <w:rPr>
      <w:b/>
      <w:color w:val="000000"/>
      <w:sz w:val="26"/>
    </w:rPr>
  </w:style>
  <w:style w:type="paragraph" w:styleId="Heading6">
    <w:name w:val="heading 6"/>
    <w:basedOn w:val="Normal"/>
    <w:next w:val="Normal"/>
    <w:link w:val="Heading6Char"/>
    <w:qFormat/>
    <w:rsid w:val="00896EDB"/>
    <w:pPr>
      <w:keepNext/>
      <w:numPr>
        <w:ilvl w:val="5"/>
        <w:numId w:val="1"/>
      </w:numPr>
      <w:tabs>
        <w:tab w:val="left" w:pos="4680"/>
      </w:tabs>
      <w:outlineLvl w:val="5"/>
    </w:pPr>
    <w:rPr>
      <w:i/>
      <w:sz w:val="24"/>
    </w:rPr>
  </w:style>
  <w:style w:type="paragraph" w:styleId="Heading7">
    <w:name w:val="heading 7"/>
    <w:basedOn w:val="Normal"/>
    <w:next w:val="Normal"/>
    <w:link w:val="Heading7Char"/>
    <w:qFormat/>
    <w:rsid w:val="00896EDB"/>
    <w:pPr>
      <w:keepNext/>
      <w:numPr>
        <w:ilvl w:val="6"/>
        <w:numId w:val="1"/>
      </w:numPr>
      <w:tabs>
        <w:tab w:val="left" w:pos="4680"/>
      </w:tabs>
      <w:spacing w:before="360"/>
      <w:outlineLvl w:val="6"/>
    </w:pPr>
    <w:rPr>
      <w:i/>
      <w:sz w:val="24"/>
    </w:rPr>
  </w:style>
  <w:style w:type="paragraph" w:styleId="Heading8">
    <w:name w:val="heading 8"/>
    <w:basedOn w:val="Normal"/>
    <w:next w:val="Normal"/>
    <w:link w:val="Heading8Char"/>
    <w:qFormat/>
    <w:rsid w:val="00896EDB"/>
    <w:pPr>
      <w:keepNext/>
      <w:numPr>
        <w:ilvl w:val="7"/>
        <w:numId w:val="1"/>
      </w:numPr>
      <w:tabs>
        <w:tab w:val="left" w:pos="360"/>
        <w:tab w:val="left" w:pos="720"/>
        <w:tab w:val="left" w:pos="1080"/>
        <w:tab w:val="left" w:pos="1440"/>
        <w:tab w:val="left" w:pos="4680"/>
      </w:tabs>
      <w:spacing w:after="58"/>
      <w:outlineLvl w:val="7"/>
    </w:pPr>
    <w:rPr>
      <w:b/>
      <w:sz w:val="28"/>
    </w:rPr>
  </w:style>
  <w:style w:type="paragraph" w:styleId="Heading9">
    <w:name w:val="heading 9"/>
    <w:basedOn w:val="Normal"/>
    <w:next w:val="Normal"/>
    <w:link w:val="Heading9Char"/>
    <w:qFormat/>
    <w:rsid w:val="00896EDB"/>
    <w:pPr>
      <w:keepNext/>
      <w:numPr>
        <w:ilvl w:val="8"/>
        <w:numId w:val="1"/>
      </w:numPr>
      <w:tabs>
        <w:tab w:val="left" w:pos="360"/>
        <w:tab w:val="left" w:pos="720"/>
        <w:tab w:val="left" w:pos="1080"/>
        <w:tab w:val="left" w:pos="1440"/>
        <w:tab w:val="left" w:pos="4680"/>
      </w:tabs>
      <w:outlineLvl w:val="8"/>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6EDB"/>
    <w:rPr>
      <w:rFonts w:ascii="CG Times" w:eastAsia="Times New Roman" w:hAnsi="CG Times" w:cs="Times New Roman"/>
      <w:b/>
      <w:color w:val="000000"/>
      <w:sz w:val="26"/>
      <w:szCs w:val="20"/>
    </w:rPr>
  </w:style>
  <w:style w:type="character" w:customStyle="1" w:styleId="Heading2Char">
    <w:name w:val="Heading 2 Char"/>
    <w:basedOn w:val="DefaultParagraphFont"/>
    <w:link w:val="Heading2"/>
    <w:rsid w:val="00896EDB"/>
    <w:rPr>
      <w:rFonts w:ascii="Century Gothic" w:eastAsia="Times New Roman" w:hAnsi="Century Gothic" w:cs="Times New Roman"/>
      <w:sz w:val="20"/>
      <w:szCs w:val="20"/>
    </w:rPr>
  </w:style>
  <w:style w:type="character" w:customStyle="1" w:styleId="Heading3Char">
    <w:name w:val="Heading 3 Char"/>
    <w:basedOn w:val="DefaultParagraphFont"/>
    <w:link w:val="Heading3"/>
    <w:rsid w:val="00896EDB"/>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96EDB"/>
    <w:rPr>
      <w:rFonts w:ascii="CG Times" w:eastAsia="Times New Roman" w:hAnsi="CG Times" w:cs="Times New Roman"/>
      <w:color w:val="000000"/>
      <w:sz w:val="24"/>
      <w:szCs w:val="20"/>
    </w:rPr>
  </w:style>
  <w:style w:type="character" w:customStyle="1" w:styleId="Heading5Char">
    <w:name w:val="Heading 5 Char"/>
    <w:basedOn w:val="DefaultParagraphFont"/>
    <w:link w:val="Heading5"/>
    <w:rsid w:val="00896EDB"/>
    <w:rPr>
      <w:rFonts w:ascii="Times New Roman" w:eastAsia="Times New Roman" w:hAnsi="Times New Roman" w:cs="Times New Roman"/>
      <w:b/>
      <w:color w:val="000000"/>
      <w:sz w:val="26"/>
      <w:szCs w:val="20"/>
    </w:rPr>
  </w:style>
  <w:style w:type="character" w:customStyle="1" w:styleId="Heading6Char">
    <w:name w:val="Heading 6 Char"/>
    <w:basedOn w:val="DefaultParagraphFont"/>
    <w:link w:val="Heading6"/>
    <w:rsid w:val="00896EDB"/>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896EDB"/>
    <w:rPr>
      <w:rFonts w:ascii="Times New Roman" w:eastAsia="Times New Roman" w:hAnsi="Times New Roman" w:cs="Times New Roman"/>
      <w:i/>
      <w:sz w:val="24"/>
      <w:szCs w:val="20"/>
    </w:rPr>
  </w:style>
  <w:style w:type="character" w:customStyle="1" w:styleId="Heading8Char">
    <w:name w:val="Heading 8 Char"/>
    <w:basedOn w:val="DefaultParagraphFont"/>
    <w:link w:val="Heading8"/>
    <w:rsid w:val="00896EDB"/>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896EDB"/>
    <w:rPr>
      <w:rFonts w:ascii="Times New Roman" w:eastAsia="Times New Roman" w:hAnsi="Times New Roman" w:cs="Times New Roman"/>
      <w:b/>
      <w:color w:val="000000"/>
      <w:sz w:val="24"/>
      <w:szCs w:val="20"/>
    </w:rPr>
  </w:style>
  <w:style w:type="character" w:styleId="FootnoteReference">
    <w:name w:val="footnote reference"/>
    <w:basedOn w:val="DefaultParagraphFont"/>
    <w:semiHidden/>
    <w:rsid w:val="00896EDB"/>
  </w:style>
  <w:style w:type="character" w:customStyle="1" w:styleId="SectionTitle">
    <w:name w:val="SectionTitle"/>
    <w:basedOn w:val="DefaultParagraphFont"/>
    <w:rsid w:val="00896EDB"/>
    <w:rPr>
      <w:rFonts w:ascii="Courier" w:hAnsi="Courier"/>
      <w:b/>
      <w:noProof w:val="0"/>
      <w:color w:val="000000"/>
      <w:sz w:val="36"/>
      <w:lang w:val="en-US"/>
    </w:rPr>
  </w:style>
  <w:style w:type="paragraph" w:styleId="Footer">
    <w:name w:val="footer"/>
    <w:basedOn w:val="Normal"/>
    <w:link w:val="FooterChar"/>
    <w:uiPriority w:val="99"/>
    <w:rsid w:val="00896EDB"/>
    <w:pPr>
      <w:tabs>
        <w:tab w:val="center" w:pos="4320"/>
        <w:tab w:val="right" w:pos="8640"/>
      </w:tabs>
    </w:pPr>
  </w:style>
  <w:style w:type="character" w:customStyle="1" w:styleId="FooterChar">
    <w:name w:val="Footer Char"/>
    <w:basedOn w:val="DefaultParagraphFont"/>
    <w:link w:val="Footer"/>
    <w:uiPriority w:val="99"/>
    <w:rsid w:val="00896EDB"/>
    <w:rPr>
      <w:rFonts w:ascii="Times New Roman" w:eastAsia="Times New Roman" w:hAnsi="Times New Roman" w:cs="Times New Roman"/>
      <w:sz w:val="20"/>
      <w:szCs w:val="20"/>
    </w:rPr>
  </w:style>
  <w:style w:type="paragraph" w:styleId="Header">
    <w:name w:val="header"/>
    <w:basedOn w:val="Normal"/>
    <w:link w:val="HeaderChar"/>
    <w:rsid w:val="00896EDB"/>
    <w:pPr>
      <w:tabs>
        <w:tab w:val="center" w:pos="4320"/>
        <w:tab w:val="right" w:pos="8640"/>
      </w:tabs>
    </w:pPr>
  </w:style>
  <w:style w:type="character" w:customStyle="1" w:styleId="HeaderChar">
    <w:name w:val="Header Char"/>
    <w:basedOn w:val="DefaultParagraphFont"/>
    <w:link w:val="Header"/>
    <w:rsid w:val="00896EDB"/>
    <w:rPr>
      <w:rFonts w:ascii="Times New Roman" w:eastAsia="Times New Roman" w:hAnsi="Times New Roman" w:cs="Times New Roman"/>
      <w:sz w:val="20"/>
      <w:szCs w:val="20"/>
    </w:rPr>
  </w:style>
  <w:style w:type="character" w:styleId="PageNumber">
    <w:name w:val="page number"/>
    <w:basedOn w:val="DefaultParagraphFont"/>
    <w:rsid w:val="00896EDB"/>
  </w:style>
  <w:style w:type="character" w:customStyle="1" w:styleId="endnoterefe">
    <w:name w:val="endnote refe"/>
    <w:basedOn w:val="DefaultParagraphFont"/>
    <w:rsid w:val="00896EDB"/>
    <w:rPr>
      <w:rFonts w:ascii="Courier" w:hAnsi="Courier"/>
      <w:noProof w:val="0"/>
      <w:sz w:val="20"/>
      <w:vertAlign w:val="superscript"/>
      <w:lang w:val="en-US"/>
    </w:rPr>
  </w:style>
  <w:style w:type="paragraph" w:customStyle="1" w:styleId="H2">
    <w:name w:val="H2"/>
    <w:basedOn w:val="Normal"/>
    <w:next w:val="Normal"/>
    <w:rsid w:val="00896EDB"/>
    <w:pPr>
      <w:keepNext/>
      <w:spacing w:before="240"/>
    </w:pPr>
    <w:rPr>
      <w:b/>
      <w:noProof/>
      <w:sz w:val="24"/>
    </w:rPr>
  </w:style>
  <w:style w:type="paragraph" w:customStyle="1" w:styleId="ListBullet2">
    <w:name w:val="List Bullet2"/>
    <w:basedOn w:val="ListBullet"/>
    <w:rsid w:val="00896EDB"/>
    <w:pPr>
      <w:spacing w:before="40"/>
      <w:ind w:left="720"/>
    </w:pPr>
    <w:rPr>
      <w:noProof/>
      <w:sz w:val="24"/>
    </w:rPr>
  </w:style>
  <w:style w:type="paragraph" w:styleId="ListBullet">
    <w:name w:val="List Bullet"/>
    <w:basedOn w:val="Normal"/>
    <w:rsid w:val="00896EDB"/>
    <w:pPr>
      <w:ind w:left="360" w:hanging="360"/>
    </w:pPr>
  </w:style>
  <w:style w:type="paragraph" w:customStyle="1" w:styleId="Checklistsublist">
    <w:name w:val="Checklist sublist"/>
    <w:basedOn w:val="Normal"/>
    <w:rsid w:val="00896ED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ind w:left="1440" w:right="-720" w:hanging="900"/>
    </w:pPr>
    <w:rPr>
      <w:noProof/>
      <w:sz w:val="24"/>
    </w:rPr>
  </w:style>
  <w:style w:type="paragraph" w:customStyle="1" w:styleId="Checklistmainelement">
    <w:name w:val="Checklist main element"/>
    <w:basedOn w:val="Normal"/>
    <w:rsid w:val="00896EDB"/>
    <w:pPr>
      <w:tabs>
        <w:tab w:val="left" w:pos="720"/>
      </w:tabs>
      <w:spacing w:before="240"/>
      <w:ind w:left="900" w:hanging="820"/>
    </w:pPr>
    <w:rPr>
      <w:noProof/>
      <w:sz w:val="24"/>
    </w:rPr>
  </w:style>
  <w:style w:type="paragraph" w:customStyle="1" w:styleId="subpara1">
    <w:name w:val="subpara1"/>
    <w:basedOn w:val="Normal"/>
    <w:rsid w:val="00896EDB"/>
    <w:pPr>
      <w:spacing w:before="240"/>
      <w:ind w:left="360"/>
    </w:pPr>
    <w:rPr>
      <w:noProof/>
      <w:sz w:val="24"/>
    </w:rPr>
  </w:style>
  <w:style w:type="paragraph" w:styleId="FootnoteText">
    <w:name w:val="footnote text"/>
    <w:basedOn w:val="Normal"/>
    <w:link w:val="FootnoteTextChar"/>
    <w:semiHidden/>
    <w:rsid w:val="00896EDB"/>
  </w:style>
  <w:style w:type="character" w:customStyle="1" w:styleId="FootnoteTextChar">
    <w:name w:val="Footnote Text Char"/>
    <w:basedOn w:val="DefaultParagraphFont"/>
    <w:link w:val="FootnoteText"/>
    <w:semiHidden/>
    <w:rsid w:val="00896EDB"/>
    <w:rPr>
      <w:rFonts w:ascii="Times New Roman" w:eastAsia="Times New Roman" w:hAnsi="Times New Roman" w:cs="Times New Roman"/>
      <w:sz w:val="20"/>
      <w:szCs w:val="20"/>
    </w:rPr>
  </w:style>
  <w:style w:type="paragraph" w:styleId="BodyText">
    <w:name w:val="Body Text"/>
    <w:aliases w:val=".5&quot;"/>
    <w:basedOn w:val="Normal"/>
    <w:link w:val="BodyTextChar"/>
    <w:rsid w:val="00896EDB"/>
    <w:rPr>
      <w:sz w:val="24"/>
    </w:rPr>
  </w:style>
  <w:style w:type="character" w:customStyle="1" w:styleId="BodyTextChar">
    <w:name w:val="Body Text Char"/>
    <w:aliases w:val=".5&quot; Char"/>
    <w:basedOn w:val="DefaultParagraphFont"/>
    <w:link w:val="BodyText"/>
    <w:rsid w:val="00896EDB"/>
    <w:rPr>
      <w:rFonts w:ascii="Times New Roman" w:eastAsia="Times New Roman" w:hAnsi="Times New Roman" w:cs="Times New Roman"/>
      <w:sz w:val="24"/>
      <w:szCs w:val="20"/>
    </w:rPr>
  </w:style>
  <w:style w:type="paragraph" w:styleId="BodyText2">
    <w:name w:val="Body Text 2"/>
    <w:aliases w:val="1&quot;"/>
    <w:basedOn w:val="Normal"/>
    <w:link w:val="BodyText2Char"/>
    <w:rsid w:val="00896EDB"/>
    <w:rPr>
      <w:rFonts w:ascii="Arial" w:hAnsi="Arial"/>
    </w:rPr>
  </w:style>
  <w:style w:type="character" w:customStyle="1" w:styleId="BodyText2Char">
    <w:name w:val="Body Text 2 Char"/>
    <w:aliases w:val="1&quot; Char"/>
    <w:basedOn w:val="DefaultParagraphFont"/>
    <w:link w:val="BodyText2"/>
    <w:rsid w:val="00896EDB"/>
    <w:rPr>
      <w:rFonts w:ascii="Arial" w:eastAsia="Times New Roman" w:hAnsi="Arial" w:cs="Times New Roman"/>
      <w:sz w:val="20"/>
      <w:szCs w:val="20"/>
    </w:rPr>
  </w:style>
  <w:style w:type="paragraph" w:styleId="BodyText3">
    <w:name w:val="Body Text 3"/>
    <w:basedOn w:val="Normal"/>
    <w:link w:val="BodyText3Char"/>
    <w:rsid w:val="00896EDB"/>
    <w:pPr>
      <w:spacing w:after="360"/>
    </w:pPr>
    <w:rPr>
      <w:rFonts w:ascii="Arial" w:hAnsi="Arial"/>
    </w:rPr>
  </w:style>
  <w:style w:type="character" w:customStyle="1" w:styleId="BodyText3Char">
    <w:name w:val="Body Text 3 Char"/>
    <w:basedOn w:val="DefaultParagraphFont"/>
    <w:link w:val="BodyText3"/>
    <w:rsid w:val="00896EDB"/>
    <w:rPr>
      <w:rFonts w:ascii="Arial" w:eastAsia="Times New Roman" w:hAnsi="Arial" w:cs="Times New Roman"/>
      <w:sz w:val="20"/>
      <w:szCs w:val="20"/>
    </w:rPr>
  </w:style>
  <w:style w:type="paragraph" w:styleId="BlockText">
    <w:name w:val="Block Text"/>
    <w:basedOn w:val="Normal"/>
    <w:rsid w:val="00896EDB"/>
    <w:pPr>
      <w:ind w:left="576" w:right="864"/>
    </w:pPr>
    <w:rPr>
      <w:i/>
    </w:rPr>
  </w:style>
  <w:style w:type="paragraph" w:styleId="BodyTextIndent">
    <w:name w:val="Body Text Indent"/>
    <w:basedOn w:val="Normal"/>
    <w:link w:val="BodyTextIndentChar"/>
    <w:rsid w:val="00896EDB"/>
    <w:pPr>
      <w:spacing w:before="2160"/>
      <w:ind w:left="720"/>
    </w:pPr>
  </w:style>
  <w:style w:type="character" w:customStyle="1" w:styleId="BodyTextIndentChar">
    <w:name w:val="Body Text Indent Char"/>
    <w:basedOn w:val="DefaultParagraphFont"/>
    <w:link w:val="BodyTextIndent"/>
    <w:rsid w:val="00896EDB"/>
    <w:rPr>
      <w:rFonts w:ascii="Times New Roman" w:eastAsia="Times New Roman" w:hAnsi="Times New Roman" w:cs="Times New Roman"/>
      <w:sz w:val="20"/>
      <w:szCs w:val="20"/>
    </w:rPr>
  </w:style>
  <w:style w:type="paragraph" w:styleId="BodyTextIndent2">
    <w:name w:val="Body Text Indent 2"/>
    <w:basedOn w:val="Normal"/>
    <w:link w:val="BodyTextIndent2Char"/>
    <w:rsid w:val="00896EDB"/>
    <w:pPr>
      <w:tabs>
        <w:tab w:val="left" w:pos="1584"/>
      </w:tabs>
      <w:spacing w:before="360"/>
      <w:ind w:left="1080"/>
    </w:pPr>
    <w:rPr>
      <w:sz w:val="22"/>
    </w:rPr>
  </w:style>
  <w:style w:type="character" w:customStyle="1" w:styleId="BodyTextIndent2Char">
    <w:name w:val="Body Text Indent 2 Char"/>
    <w:basedOn w:val="DefaultParagraphFont"/>
    <w:link w:val="BodyTextIndent2"/>
    <w:rsid w:val="00896EDB"/>
    <w:rPr>
      <w:rFonts w:ascii="Times New Roman" w:eastAsia="Times New Roman" w:hAnsi="Times New Roman" w:cs="Times New Roman"/>
      <w:szCs w:val="20"/>
    </w:rPr>
  </w:style>
  <w:style w:type="paragraph" w:styleId="Caption">
    <w:name w:val="caption"/>
    <w:basedOn w:val="Normal"/>
    <w:next w:val="Normal"/>
    <w:qFormat/>
    <w:rsid w:val="00896EDB"/>
    <w:pPr>
      <w:tabs>
        <w:tab w:val="left" w:pos="360"/>
        <w:tab w:val="left" w:pos="720"/>
        <w:tab w:val="left" w:pos="1080"/>
        <w:tab w:val="left" w:pos="1440"/>
        <w:tab w:val="left" w:pos="4680"/>
      </w:tabs>
    </w:pPr>
    <w:rPr>
      <w:b/>
      <w:color w:val="000000"/>
      <w:sz w:val="36"/>
    </w:rPr>
  </w:style>
  <w:style w:type="paragraph" w:styleId="BodyTextIndent3">
    <w:name w:val="Body Text Indent 3"/>
    <w:basedOn w:val="Normal"/>
    <w:link w:val="BodyTextIndent3Char"/>
    <w:rsid w:val="00896EDB"/>
    <w:pPr>
      <w:tabs>
        <w:tab w:val="left" w:pos="900"/>
      </w:tabs>
      <w:ind w:left="900" w:hanging="900"/>
    </w:pPr>
    <w:rPr>
      <w:sz w:val="24"/>
    </w:rPr>
  </w:style>
  <w:style w:type="character" w:customStyle="1" w:styleId="BodyTextIndent3Char">
    <w:name w:val="Body Text Indent 3 Char"/>
    <w:basedOn w:val="DefaultParagraphFont"/>
    <w:link w:val="BodyTextIndent3"/>
    <w:rsid w:val="00896EDB"/>
    <w:rPr>
      <w:rFonts w:ascii="Times New Roman" w:eastAsia="Times New Roman" w:hAnsi="Times New Roman" w:cs="Times New Roman"/>
      <w:sz w:val="24"/>
      <w:szCs w:val="20"/>
    </w:rPr>
  </w:style>
  <w:style w:type="character" w:styleId="Hyperlink">
    <w:name w:val="Hyperlink"/>
    <w:basedOn w:val="DefaultParagraphFont"/>
    <w:uiPriority w:val="99"/>
    <w:rsid w:val="00896EDB"/>
    <w:rPr>
      <w:color w:val="0000FF"/>
      <w:u w:val="single"/>
    </w:rPr>
  </w:style>
  <w:style w:type="character" w:styleId="FollowedHyperlink">
    <w:name w:val="FollowedHyperlink"/>
    <w:basedOn w:val="DefaultParagraphFont"/>
    <w:uiPriority w:val="99"/>
    <w:rsid w:val="00896EDB"/>
    <w:rPr>
      <w:color w:val="800080"/>
      <w:u w:val="single"/>
    </w:rPr>
  </w:style>
  <w:style w:type="paragraph" w:customStyle="1" w:styleId="Table-Body">
    <w:name w:val="Table - Body"/>
    <w:basedOn w:val="Normal"/>
    <w:rsid w:val="00896EDB"/>
    <w:pPr>
      <w:spacing w:before="60" w:after="60"/>
      <w:ind w:left="-58" w:right="-58"/>
    </w:pPr>
    <w:rPr>
      <w:szCs w:val="24"/>
    </w:rPr>
  </w:style>
  <w:style w:type="paragraph" w:customStyle="1" w:styleId="H3">
    <w:name w:val="H3"/>
    <w:basedOn w:val="Normal"/>
    <w:next w:val="Normal"/>
    <w:rsid w:val="00896EDB"/>
    <w:pPr>
      <w:tabs>
        <w:tab w:val="left" w:pos="-2160"/>
        <w:tab w:val="left" w:pos="-1440"/>
        <w:tab w:val="left" w:pos="-720"/>
      </w:tabs>
      <w:suppressAutoHyphens/>
      <w:spacing w:after="120"/>
    </w:pPr>
    <w:rPr>
      <w:b/>
      <w:i/>
      <w:sz w:val="25"/>
    </w:rPr>
  </w:style>
  <w:style w:type="table" w:styleId="TableGrid">
    <w:name w:val="Table Grid"/>
    <w:basedOn w:val="TableNormal"/>
    <w:rsid w:val="00896EDB"/>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896EDB"/>
    <w:rPr>
      <w:rFonts w:ascii="Tahoma" w:hAnsi="Tahoma" w:cs="Tahoma"/>
      <w:sz w:val="16"/>
      <w:szCs w:val="16"/>
    </w:rPr>
  </w:style>
  <w:style w:type="character" w:customStyle="1" w:styleId="BalloonTextChar">
    <w:name w:val="Balloon Text Char"/>
    <w:basedOn w:val="DefaultParagraphFont"/>
    <w:link w:val="BalloonText"/>
    <w:uiPriority w:val="99"/>
    <w:rsid w:val="00896EDB"/>
    <w:rPr>
      <w:rFonts w:ascii="Tahoma" w:eastAsia="Times New Roman" w:hAnsi="Tahoma" w:cs="Tahoma"/>
      <w:sz w:val="16"/>
      <w:szCs w:val="16"/>
    </w:rPr>
  </w:style>
  <w:style w:type="paragraph" w:styleId="TOC2">
    <w:name w:val="toc 2"/>
    <w:basedOn w:val="Normal"/>
    <w:next w:val="Normal"/>
    <w:autoRedefine/>
    <w:uiPriority w:val="39"/>
    <w:rsid w:val="00896EDB"/>
    <w:pPr>
      <w:tabs>
        <w:tab w:val="right" w:leader="dot" w:pos="9350"/>
      </w:tabs>
      <w:spacing w:after="100"/>
      <w:ind w:left="200"/>
    </w:pPr>
    <w:rPr>
      <w:noProof/>
      <w:sz w:val="24"/>
      <w:szCs w:val="24"/>
    </w:rPr>
  </w:style>
  <w:style w:type="paragraph" w:styleId="TOC1">
    <w:name w:val="toc 1"/>
    <w:basedOn w:val="Normal"/>
    <w:next w:val="Normal"/>
    <w:autoRedefine/>
    <w:uiPriority w:val="39"/>
    <w:rsid w:val="00896EDB"/>
    <w:pPr>
      <w:tabs>
        <w:tab w:val="right" w:leader="dot" w:pos="9350"/>
      </w:tabs>
      <w:spacing w:after="100"/>
    </w:pPr>
    <w:rPr>
      <w:b/>
      <w:noProof/>
      <w:sz w:val="24"/>
      <w:szCs w:val="24"/>
    </w:rPr>
  </w:style>
  <w:style w:type="paragraph" w:styleId="TOC3">
    <w:name w:val="toc 3"/>
    <w:basedOn w:val="Normal"/>
    <w:next w:val="Normal"/>
    <w:autoRedefine/>
    <w:uiPriority w:val="39"/>
    <w:rsid w:val="00896EDB"/>
    <w:pPr>
      <w:spacing w:after="100"/>
      <w:ind w:left="400"/>
    </w:pPr>
  </w:style>
  <w:style w:type="paragraph" w:styleId="ListParagraph">
    <w:name w:val="List Paragraph"/>
    <w:basedOn w:val="Normal"/>
    <w:uiPriority w:val="34"/>
    <w:qFormat/>
    <w:rsid w:val="00896EDB"/>
    <w:pPr>
      <w:ind w:left="720"/>
      <w:contextualSpacing/>
    </w:pPr>
  </w:style>
  <w:style w:type="paragraph" w:styleId="NormalWeb">
    <w:name w:val="Normal (Web)"/>
    <w:basedOn w:val="Normal"/>
    <w:uiPriority w:val="99"/>
    <w:unhideWhenUsed/>
    <w:rsid w:val="00896EDB"/>
    <w:pPr>
      <w:spacing w:before="100" w:beforeAutospacing="1" w:after="100" w:afterAutospacing="1"/>
    </w:pPr>
    <w:rPr>
      <w:sz w:val="24"/>
      <w:szCs w:val="24"/>
    </w:rPr>
  </w:style>
  <w:style w:type="character" w:styleId="Emphasis">
    <w:name w:val="Emphasis"/>
    <w:basedOn w:val="DefaultParagraphFont"/>
    <w:uiPriority w:val="20"/>
    <w:qFormat/>
    <w:rsid w:val="00896EDB"/>
    <w:rPr>
      <w:i/>
      <w:iCs/>
    </w:rPr>
  </w:style>
  <w:style w:type="character" w:styleId="CommentReference">
    <w:name w:val="annotation reference"/>
    <w:basedOn w:val="DefaultParagraphFont"/>
    <w:uiPriority w:val="99"/>
    <w:rsid w:val="00896EDB"/>
    <w:rPr>
      <w:sz w:val="16"/>
      <w:szCs w:val="16"/>
    </w:rPr>
  </w:style>
  <w:style w:type="paragraph" w:styleId="CommentText">
    <w:name w:val="annotation text"/>
    <w:basedOn w:val="Normal"/>
    <w:link w:val="CommentTextChar"/>
    <w:uiPriority w:val="99"/>
    <w:rsid w:val="00896EDB"/>
  </w:style>
  <w:style w:type="character" w:customStyle="1" w:styleId="CommentTextChar">
    <w:name w:val="Comment Text Char"/>
    <w:basedOn w:val="DefaultParagraphFont"/>
    <w:link w:val="CommentText"/>
    <w:uiPriority w:val="99"/>
    <w:rsid w:val="00896E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96EDB"/>
    <w:rPr>
      <w:b/>
      <w:bCs/>
    </w:rPr>
  </w:style>
  <w:style w:type="character" w:customStyle="1" w:styleId="CommentSubjectChar">
    <w:name w:val="Comment Subject Char"/>
    <w:basedOn w:val="CommentTextChar"/>
    <w:link w:val="CommentSubject"/>
    <w:rsid w:val="00896EDB"/>
    <w:rPr>
      <w:rFonts w:ascii="Times New Roman" w:eastAsia="Times New Roman" w:hAnsi="Times New Roman" w:cs="Times New Roman"/>
      <w:b/>
      <w:bCs/>
      <w:sz w:val="20"/>
      <w:szCs w:val="20"/>
    </w:rPr>
  </w:style>
  <w:style w:type="paragraph" w:customStyle="1" w:styleId="Default">
    <w:name w:val="Default"/>
    <w:rsid w:val="00896EDB"/>
    <w:pPr>
      <w:autoSpaceDE w:val="0"/>
      <w:autoSpaceDN w:val="0"/>
      <w:adjustRightInd w:val="0"/>
      <w:spacing w:after="0" w:line="240" w:lineRule="auto"/>
    </w:pPr>
    <w:rPr>
      <w:rFonts w:ascii="Arial Rounded MT Bold" w:eastAsia="Calibri" w:hAnsi="Arial Rounded MT Bold" w:cs="Arial Rounded MT Bold"/>
      <w:color w:val="000000"/>
      <w:sz w:val="24"/>
      <w:szCs w:val="24"/>
    </w:rPr>
  </w:style>
  <w:style w:type="paragraph" w:customStyle="1" w:styleId="Steve2Sections">
    <w:name w:val="Steve2 (Sections)"/>
    <w:basedOn w:val="BodyText"/>
    <w:rsid w:val="00896EDB"/>
    <w:rPr>
      <w:rFonts w:ascii="Arial" w:hAnsi="Arial" w:cs="Arial"/>
      <w:b/>
      <w:bCs/>
      <w:sz w:val="36"/>
      <w:szCs w:val="24"/>
    </w:rPr>
  </w:style>
  <w:style w:type="paragraph" w:styleId="EndnoteText">
    <w:name w:val="endnote text"/>
    <w:basedOn w:val="Normal"/>
    <w:link w:val="EndnoteTextChar"/>
    <w:rsid w:val="00896EDB"/>
  </w:style>
  <w:style w:type="character" w:customStyle="1" w:styleId="EndnoteTextChar">
    <w:name w:val="Endnote Text Char"/>
    <w:basedOn w:val="DefaultParagraphFont"/>
    <w:link w:val="EndnoteText"/>
    <w:rsid w:val="00896EDB"/>
    <w:rPr>
      <w:rFonts w:ascii="Times New Roman" w:eastAsia="Times New Roman" w:hAnsi="Times New Roman" w:cs="Times New Roman"/>
      <w:sz w:val="20"/>
      <w:szCs w:val="20"/>
    </w:rPr>
  </w:style>
  <w:style w:type="character" w:styleId="EndnoteReference">
    <w:name w:val="endnote reference"/>
    <w:basedOn w:val="DefaultParagraphFont"/>
    <w:rsid w:val="00896EDB"/>
    <w:rPr>
      <w:vertAlign w:val="superscript"/>
    </w:rPr>
  </w:style>
  <w:style w:type="paragraph" w:styleId="Revision">
    <w:name w:val="Revision"/>
    <w:hidden/>
    <w:uiPriority w:val="99"/>
    <w:semiHidden/>
    <w:rsid w:val="00896EDB"/>
    <w:pPr>
      <w:spacing w:after="0" w:line="240" w:lineRule="auto"/>
    </w:pPr>
    <w:rPr>
      <w:rFonts w:ascii="Times New Roman" w:eastAsia="Times New Roman" w:hAnsi="Times New Roman" w:cs="Times New Roman"/>
      <w:sz w:val="20"/>
      <w:szCs w:val="20"/>
    </w:rPr>
  </w:style>
  <w:style w:type="character" w:customStyle="1" w:styleId="finditresultmainlink">
    <w:name w:val="finditresultmainlink"/>
    <w:basedOn w:val="DefaultParagraphFont"/>
    <w:rsid w:val="00896EDB"/>
  </w:style>
  <w:style w:type="paragraph" w:customStyle="1" w:styleId="SWSMP1">
    <w:name w:val="SWSMP 1"/>
    <w:basedOn w:val="Normal"/>
    <w:link w:val="SWSMP1Char"/>
    <w:qFormat/>
    <w:rsid w:val="00896EDB"/>
    <w:pPr>
      <w:shd w:val="clear" w:color="auto" w:fill="C4BC96"/>
    </w:pPr>
    <w:rPr>
      <w:rFonts w:ascii="Arial" w:hAnsi="Arial" w:cs="Arial"/>
      <w:b/>
      <w:sz w:val="44"/>
      <w:szCs w:val="44"/>
    </w:rPr>
  </w:style>
  <w:style w:type="character" w:customStyle="1" w:styleId="SWSMP1Char">
    <w:name w:val="SWSMP 1 Char"/>
    <w:basedOn w:val="DefaultParagraphFont"/>
    <w:link w:val="SWSMP1"/>
    <w:rsid w:val="00896EDB"/>
    <w:rPr>
      <w:rFonts w:ascii="Arial" w:eastAsia="Times New Roman" w:hAnsi="Arial" w:cs="Arial"/>
      <w:b/>
      <w:sz w:val="44"/>
      <w:szCs w:val="44"/>
      <w:shd w:val="clear" w:color="auto" w:fill="C4BC96"/>
    </w:rPr>
  </w:style>
  <w:style w:type="paragraph" w:customStyle="1" w:styleId="SWSMP2">
    <w:name w:val="SWSMP 2"/>
    <w:basedOn w:val="Normal"/>
    <w:link w:val="SWSMP2Char"/>
    <w:qFormat/>
    <w:rsid w:val="00896EDB"/>
    <w:pPr>
      <w:shd w:val="clear" w:color="auto" w:fill="C4BC96"/>
    </w:pPr>
    <w:rPr>
      <w:rFonts w:ascii="Arial" w:hAnsi="Arial" w:cs="Arial"/>
      <w:b/>
      <w:i/>
      <w:sz w:val="28"/>
      <w:szCs w:val="28"/>
    </w:rPr>
  </w:style>
  <w:style w:type="character" w:customStyle="1" w:styleId="SWSMP2Char">
    <w:name w:val="SWSMP 2 Char"/>
    <w:basedOn w:val="DefaultParagraphFont"/>
    <w:link w:val="SWSMP2"/>
    <w:rsid w:val="00896EDB"/>
    <w:rPr>
      <w:rFonts w:ascii="Arial" w:eastAsia="Times New Roman" w:hAnsi="Arial" w:cs="Arial"/>
      <w:b/>
      <w:i/>
      <w:sz w:val="28"/>
      <w:szCs w:val="28"/>
      <w:shd w:val="clear" w:color="auto" w:fill="C4BC96"/>
    </w:rPr>
  </w:style>
  <w:style w:type="paragraph" w:styleId="TOCHeading">
    <w:name w:val="TOC Heading"/>
    <w:basedOn w:val="Heading1"/>
    <w:next w:val="Normal"/>
    <w:uiPriority w:val="39"/>
    <w:semiHidden/>
    <w:unhideWhenUsed/>
    <w:qFormat/>
    <w:rsid w:val="00896EDB"/>
    <w:pPr>
      <w:keepLines/>
      <w:numPr>
        <w:numId w:val="0"/>
      </w:numPr>
      <w:spacing w:before="480" w:line="276" w:lineRule="auto"/>
      <w:jc w:val="left"/>
      <w:outlineLvl w:val="9"/>
    </w:pPr>
    <w:rPr>
      <w:rFonts w:ascii="Cambria" w:hAnsi="Cambria"/>
      <w:bCs/>
      <w:color w:val="365F91"/>
      <w:sz w:val="28"/>
      <w:szCs w:val="28"/>
    </w:rPr>
  </w:style>
  <w:style w:type="paragraph" w:customStyle="1" w:styleId="SWSMP3">
    <w:name w:val="SWSMP 3"/>
    <w:basedOn w:val="Normal"/>
    <w:link w:val="SWSMP3Char"/>
    <w:qFormat/>
    <w:rsid w:val="00896EDB"/>
    <w:pPr>
      <w:tabs>
        <w:tab w:val="right" w:leader="dot" w:pos="9360"/>
      </w:tabs>
      <w:suppressAutoHyphens/>
      <w:spacing w:after="240"/>
      <w:jc w:val="center"/>
    </w:pPr>
    <w:rPr>
      <w:b/>
      <w:color w:val="000000"/>
      <w:sz w:val="28"/>
      <w:szCs w:val="28"/>
    </w:rPr>
  </w:style>
  <w:style w:type="character" w:customStyle="1" w:styleId="SWSMP3Char">
    <w:name w:val="SWSMP 3 Char"/>
    <w:basedOn w:val="DefaultParagraphFont"/>
    <w:link w:val="SWSMP3"/>
    <w:rsid w:val="00896EDB"/>
    <w:rPr>
      <w:rFonts w:ascii="Times New Roman" w:eastAsia="Times New Roman" w:hAnsi="Times New Roman" w:cs="Times New Roman"/>
      <w:b/>
      <w:color w:val="000000"/>
      <w:sz w:val="28"/>
      <w:szCs w:val="28"/>
    </w:rPr>
  </w:style>
  <w:style w:type="character" w:customStyle="1" w:styleId="titlehead">
    <w:name w:val="titlehead"/>
    <w:basedOn w:val="DefaultParagraphFont"/>
    <w:rsid w:val="00896EDB"/>
  </w:style>
  <w:style w:type="paragraph" w:customStyle="1" w:styleId="Style1">
    <w:name w:val="Style1"/>
    <w:basedOn w:val="SWSMP1"/>
    <w:qFormat/>
    <w:rsid w:val="00896EDB"/>
    <w:pPr>
      <w:shd w:val="clear" w:color="auto" w:fill="CCC0D9"/>
    </w:pPr>
    <w:rPr>
      <w:noProof/>
      <w:sz w:val="24"/>
      <w:szCs w:val="24"/>
    </w:rPr>
  </w:style>
  <w:style w:type="paragraph" w:customStyle="1" w:styleId="Style2">
    <w:name w:val="Style2"/>
    <w:basedOn w:val="Heading1"/>
    <w:qFormat/>
    <w:rsid w:val="00896EDB"/>
    <w:rPr>
      <w:sz w:val="24"/>
      <w:szCs w:val="24"/>
    </w:rPr>
  </w:style>
  <w:style w:type="paragraph" w:customStyle="1" w:styleId="ncswsmp1">
    <w:name w:val="ncswsmp 1"/>
    <w:basedOn w:val="Normal"/>
    <w:qFormat/>
    <w:rsid w:val="00896EDB"/>
    <w:pPr>
      <w:shd w:val="clear" w:color="auto" w:fill="CCC0D9"/>
    </w:pPr>
    <w:rPr>
      <w:rFonts w:ascii="Arial" w:hAnsi="Arial" w:cs="Arial"/>
      <w:b/>
      <w:noProof/>
      <w:sz w:val="40"/>
      <w:szCs w:val="44"/>
    </w:rPr>
  </w:style>
  <w:style w:type="paragraph" w:customStyle="1" w:styleId="NCSWSMP2">
    <w:name w:val="NCSWSMP 2"/>
    <w:basedOn w:val="SWSMP2"/>
    <w:qFormat/>
    <w:rsid w:val="00896EDB"/>
    <w:pPr>
      <w:shd w:val="clear" w:color="auto" w:fill="CCC0D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h.wa.gov/CommunityandEnvironment/DrinkingWater/WaterSystemAssistance/TNCWaterSystems.aspx" TargetMode="External"/><Relationship Id="rId13" Type="http://schemas.openxmlformats.org/officeDocument/2006/relationships/hyperlink" Target="http://www.doh.wa.gov/Portals/1/Documents/Pubs/331-222-s.pdf" TargetMode="External"/><Relationship Id="rId18" Type="http://schemas.openxmlformats.org/officeDocument/2006/relationships/hyperlink" Target="https://fortress.wa.gov/ga/apps/sbcc/page.aspx?nid=4" TargetMode="External"/><Relationship Id="rId26" Type="http://schemas.openxmlformats.org/officeDocument/2006/relationships/hyperlink" Target="http://www.doh.wa.gov/ehp/dw/Staff_Lists/dwnames.htm" TargetMode="External"/><Relationship Id="rId39" Type="http://schemas.openxmlformats.org/officeDocument/2006/relationships/hyperlink" Target="http://www.doh.wa.gov/CommunityandEnvironment/DrinkingWater/SourceWater/SourceWaterProtection.aspx" TargetMode="External"/><Relationship Id="rId3" Type="http://schemas.openxmlformats.org/officeDocument/2006/relationships/settings" Target="settings.xml"/><Relationship Id="rId21" Type="http://schemas.openxmlformats.org/officeDocument/2006/relationships/hyperlink" Target="http://www.doh.wa.gov/CommunityandEnvironment/DrinkingWater/WaterSystemDesignandPlanning/CrossConnectionControlBackflowPrevention.aspx" TargetMode="External"/><Relationship Id="rId34" Type="http://schemas.openxmlformats.org/officeDocument/2006/relationships/hyperlink" Target="http://www.doh.wa.gov/portals/1/Documents/pubs/331-018.pdf" TargetMode="External"/><Relationship Id="rId42" Type="http://schemas.microsoft.com/office/2007/relationships/stylesWithEffects" Target="stylesWithEffects.xml"/><Relationship Id="rId7" Type="http://schemas.openxmlformats.org/officeDocument/2006/relationships/hyperlink" Target="http://www.doh.wa.gov/portals/1/Documents/pubs/331-240.pdf" TargetMode="External"/><Relationship Id="rId12" Type="http://schemas.openxmlformats.org/officeDocument/2006/relationships/hyperlink" Target="http://www.doh.wa.gov/portals/1/Documents/pubs/331-222.pdf" TargetMode="External"/><Relationship Id="rId17" Type="http://schemas.openxmlformats.org/officeDocument/2006/relationships/hyperlink" Target="http://www.ecy.wa.gov/programs/eap/labs/search.html" TargetMode="External"/><Relationship Id="rId25" Type="http://schemas.openxmlformats.org/officeDocument/2006/relationships/hyperlink" Target="http://www.doh.wa.gov/ehp/dw/Staff_Lists/dwnames.htm" TargetMode="External"/><Relationship Id="rId33" Type="http://schemas.openxmlformats.org/officeDocument/2006/relationships/hyperlink" Target="http://www.doh.wa.gov/portals/1/Documents/pubs/331-018.pdf" TargetMode="External"/><Relationship Id="rId38" Type="http://schemas.openxmlformats.org/officeDocument/2006/relationships/hyperlink" Target="https://fortress.wa.gov/doh/eh/dw/swap/maps/" TargetMode="External"/><Relationship Id="rId2" Type="http://schemas.openxmlformats.org/officeDocument/2006/relationships/styles" Target="styles.xml"/><Relationship Id="rId16" Type="http://schemas.openxmlformats.org/officeDocument/2006/relationships/hyperlink" Target="http://www.ecy.wa.gov/programs/eap/labs/search.html" TargetMode="External"/><Relationship Id="rId20" Type="http://schemas.openxmlformats.org/officeDocument/2006/relationships/hyperlink" Target="http://www.doh.wa.gov/portals/1/documents/pubs/331-234.pdf" TargetMode="External"/><Relationship Id="rId29" Type="http://schemas.openxmlformats.org/officeDocument/2006/relationships/hyperlink" Target="http://www.doh.wa.gov/portals/1/Documents/pubs/331-453.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oh.wa.gov/portals/1/Documents/pubs/331-240.pdf" TargetMode="External"/><Relationship Id="rId11" Type="http://schemas.openxmlformats.org/officeDocument/2006/relationships/hyperlink" Target="http://www.doh.wa.gov/portals/1/documents/pubs/331-225-S.pdf" TargetMode="External"/><Relationship Id="rId24" Type="http://schemas.openxmlformats.org/officeDocument/2006/relationships/hyperlink" Target="http://www.doh.wa.gov/CommunityandEnvironment/DrinkingWater/WaterSystemDesignandPlanning/CrossConnectionControlBackflowPrevention.aspx" TargetMode="External"/><Relationship Id="rId32" Type="http://schemas.openxmlformats.org/officeDocument/2006/relationships/hyperlink" Target="http://www.doh.wa.gov/portals/1/Documents/pubs/331-018.pdf" TargetMode="External"/><Relationship Id="rId37" Type="http://schemas.openxmlformats.org/officeDocument/2006/relationships/hyperlink" Target="http://www.doh.wa.gov/portals/1/Documents/pubs/331-018.pdf"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doh.wa.gov/CommunityandEnvironment/DrinkingWater/Contaminants/Coliform/ColiformInformationPacket.aspx" TargetMode="External"/><Relationship Id="rId23" Type="http://schemas.openxmlformats.org/officeDocument/2006/relationships/hyperlink" Target="http://www.doh.wa.gov/Portals/1/Documents/Pubs/331-457-F.pdf" TargetMode="External"/><Relationship Id="rId28" Type="http://schemas.openxmlformats.org/officeDocument/2006/relationships/hyperlink" Target="http://www.doh.wa.gov/ehp/dw/Staff_Lists/dwnames.htm" TargetMode="External"/><Relationship Id="rId36" Type="http://schemas.openxmlformats.org/officeDocument/2006/relationships/hyperlink" Target="http://www.doh.wa.gov/portals/1/Documents/pubs/331-211.pdf" TargetMode="External"/><Relationship Id="rId10" Type="http://schemas.openxmlformats.org/officeDocument/2006/relationships/hyperlink" Target="http://www.doh.wa.gov/portals/1/Documents/pubs/331-225.pdf" TargetMode="External"/><Relationship Id="rId19" Type="http://schemas.openxmlformats.org/officeDocument/2006/relationships/hyperlink" Target="https://fortress.wa.gov/ga/apps/sbcc/page.aspx?nid=4" TargetMode="External"/><Relationship Id="rId31" Type="http://schemas.openxmlformats.org/officeDocument/2006/relationships/hyperlink" Target="https://fortress.wa.gov/doh/eh/dw/swap/maps/" TargetMode="External"/><Relationship Id="rId4" Type="http://schemas.openxmlformats.org/officeDocument/2006/relationships/webSettings" Target="webSettings.xml"/><Relationship Id="rId9" Type="http://schemas.openxmlformats.org/officeDocument/2006/relationships/hyperlink" Target="https://fortress.wa.gov/doh/eh/dw/publications/publications.cfm" TargetMode="External"/><Relationship Id="rId14" Type="http://schemas.openxmlformats.org/officeDocument/2006/relationships/hyperlink" Target="http://www.doh.wa.gov/portals/1/Documents/pubs/331-431.pdf" TargetMode="External"/><Relationship Id="rId22" Type="http://schemas.openxmlformats.org/officeDocument/2006/relationships/hyperlink" Target="http://www.doh.wa.gov/portals/1/documents/pubs/331-234.pdf" TargetMode="External"/><Relationship Id="rId27" Type="http://schemas.openxmlformats.org/officeDocument/2006/relationships/hyperlink" Target="http://www.doh.wa.gov/ehp/dw/Staff_Lists/dwnames.htm" TargetMode="External"/><Relationship Id="rId30" Type="http://schemas.openxmlformats.org/officeDocument/2006/relationships/hyperlink" Target="http://www.doh.wa.gov/portals/1/Documents/pubs/331-048.pdf" TargetMode="External"/><Relationship Id="rId35" Type="http://schemas.openxmlformats.org/officeDocument/2006/relationships/hyperlink" Target="http://www.doh.wa.gov/portals/1/Documents/pubs/331-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3941</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AllyChess</cp:lastModifiedBy>
  <cp:revision>3</cp:revision>
  <dcterms:created xsi:type="dcterms:W3CDTF">2013-08-14T01:37:00Z</dcterms:created>
  <dcterms:modified xsi:type="dcterms:W3CDTF">2013-08-27T19:16:00Z</dcterms:modified>
</cp:coreProperties>
</file>